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850" w:rsidRDefault="00CC6850" w:rsidP="00CC6850">
      <w:pPr>
        <w:pStyle w:val="NoSpacing"/>
        <w:rPr>
          <w:rStyle w:val="Emphasis"/>
        </w:rPr>
      </w:pPr>
      <w:r>
        <w:rPr>
          <w:rStyle w:val="Emphasis"/>
        </w:rPr>
        <w:t xml:space="preserve">Crna Gora   </w:t>
      </w:r>
    </w:p>
    <w:p w:rsidR="00CC6850" w:rsidRDefault="00CC6850" w:rsidP="00CC6850">
      <w:pPr>
        <w:pStyle w:val="NoSpacing"/>
        <w:rPr>
          <w:rStyle w:val="Emphasis"/>
          <w:lang w:val="sq-AL"/>
        </w:rPr>
      </w:pPr>
      <w:proofErr w:type="gramStart"/>
      <w:r>
        <w:rPr>
          <w:rStyle w:val="Emphasis"/>
        </w:rPr>
        <w:t>Opština  Gusinje</w:t>
      </w:r>
      <w:proofErr w:type="gramEnd"/>
      <w:r>
        <w:rPr>
          <w:rStyle w:val="Emphasis"/>
        </w:rPr>
        <w:t xml:space="preserve">                                                                                                                                                        </w:t>
      </w:r>
    </w:p>
    <w:p w:rsidR="00CC6850" w:rsidRPr="008E2A42" w:rsidRDefault="00CC6850" w:rsidP="00CC6850">
      <w:pPr>
        <w:pStyle w:val="NoSpacing"/>
        <w:rPr>
          <w:rStyle w:val="Emphasis"/>
          <w:lang w:val="sq-AL"/>
        </w:rPr>
      </w:pPr>
      <w:r>
        <w:rPr>
          <w:rStyle w:val="Emphasis"/>
        </w:rPr>
        <w:t xml:space="preserve">Skupština opštine Gusinje                                                                                                                                                  </w:t>
      </w:r>
      <w:r>
        <w:rPr>
          <w:rStyle w:val="Emphasis"/>
          <w:lang w:val="sq-AL"/>
        </w:rPr>
        <w:t xml:space="preserve">           </w:t>
      </w:r>
      <w:r>
        <w:rPr>
          <w:rStyle w:val="Emphasis"/>
        </w:rPr>
        <w:t xml:space="preserve">   Broj: 001-14/20                                                                                                                                                                         </w:t>
      </w:r>
      <w:proofErr w:type="gramStart"/>
      <w:r>
        <w:rPr>
          <w:rStyle w:val="Emphasis"/>
        </w:rPr>
        <w:t>Gusinje ,</w:t>
      </w:r>
      <w:r>
        <w:rPr>
          <w:rStyle w:val="Emphasis"/>
          <w:lang w:val="sq-AL"/>
        </w:rPr>
        <w:t>29.05</w:t>
      </w:r>
      <w:r>
        <w:rPr>
          <w:rStyle w:val="Emphasis"/>
        </w:rPr>
        <w:t>.2020.godine</w:t>
      </w:r>
      <w:proofErr w:type="gramEnd"/>
    </w:p>
    <w:p w:rsidR="00CC6850" w:rsidRDefault="00CC6850" w:rsidP="00CC6850">
      <w:pPr>
        <w:pStyle w:val="NoSpacing"/>
        <w:rPr>
          <w:rStyle w:val="Emphasis"/>
        </w:rPr>
      </w:pPr>
    </w:p>
    <w:p w:rsidR="00CC6850" w:rsidRPr="00560DF8" w:rsidRDefault="00CC6850" w:rsidP="00CC6850">
      <w:pPr>
        <w:pStyle w:val="NoSpacing"/>
        <w:rPr>
          <w:rStyle w:val="Emphasis"/>
          <w:lang w:val="sq-AL"/>
        </w:rPr>
      </w:pPr>
      <w:r>
        <w:rPr>
          <w:rStyle w:val="Emphasis"/>
        </w:rPr>
        <w:t xml:space="preserve">       Na osnovu člana 40 Zakona o lokalnoj samoupravi </w:t>
      </w:r>
      <w:proofErr w:type="gramStart"/>
      <w:r>
        <w:rPr>
          <w:rStyle w:val="Emphasis"/>
        </w:rPr>
        <w:t>( “</w:t>
      </w:r>
      <w:proofErr w:type="gramEnd"/>
      <w:r>
        <w:rPr>
          <w:rStyle w:val="Emphasis"/>
        </w:rPr>
        <w:t xml:space="preserve">Sl.list CG” br 02/18) i člana </w:t>
      </w:r>
      <w:r>
        <w:rPr>
          <w:rStyle w:val="Emphasis"/>
          <w:lang w:val="sq-AL"/>
        </w:rPr>
        <w:t>62</w:t>
      </w:r>
      <w:r>
        <w:rPr>
          <w:rStyle w:val="Emphasis"/>
        </w:rPr>
        <w:t xml:space="preserve"> Statuta opštine Gusinje,(„Sl. list CG – opštinski propisi“ br.</w:t>
      </w:r>
      <w:r>
        <w:rPr>
          <w:rStyle w:val="Emphasis"/>
          <w:lang w:val="sq-AL"/>
        </w:rPr>
        <w:t>03</w:t>
      </w:r>
      <w:r>
        <w:rPr>
          <w:rStyle w:val="Emphasis"/>
        </w:rPr>
        <w:t>/1</w:t>
      </w:r>
      <w:r>
        <w:rPr>
          <w:rStyle w:val="Emphasis"/>
          <w:lang w:val="sq-AL"/>
        </w:rPr>
        <w:t>9</w:t>
      </w:r>
      <w:r>
        <w:rPr>
          <w:rStyle w:val="Emphasis"/>
        </w:rPr>
        <w:t>.):</w:t>
      </w:r>
    </w:p>
    <w:p w:rsidR="00CC6850" w:rsidRDefault="00CC6850" w:rsidP="00CC6850">
      <w:pPr>
        <w:pStyle w:val="NoSpacing"/>
        <w:jc w:val="center"/>
        <w:rPr>
          <w:rStyle w:val="Emphasis"/>
        </w:rPr>
      </w:pPr>
      <w:r>
        <w:rPr>
          <w:rStyle w:val="Emphasis"/>
        </w:rPr>
        <w:t>S A Z I V A M</w:t>
      </w:r>
    </w:p>
    <w:p w:rsidR="00CC6850" w:rsidRDefault="00CC6850" w:rsidP="00CC6850">
      <w:pPr>
        <w:pStyle w:val="NoSpacing"/>
        <w:rPr>
          <w:rStyle w:val="Emphasis"/>
        </w:rPr>
      </w:pPr>
    </w:p>
    <w:p w:rsidR="00CC6850" w:rsidRDefault="00CC6850" w:rsidP="00CC6850">
      <w:pPr>
        <w:pStyle w:val="NoSpacing"/>
        <w:rPr>
          <w:rStyle w:val="Emphasis"/>
        </w:rPr>
      </w:pPr>
      <w:r>
        <w:rPr>
          <w:rStyle w:val="Emphasis"/>
        </w:rPr>
        <w:t xml:space="preserve">          </w:t>
      </w:r>
      <w:r>
        <w:rPr>
          <w:rStyle w:val="Emphasis"/>
          <w:lang w:val="sq-AL"/>
        </w:rPr>
        <w:t>Prvu</w:t>
      </w:r>
      <w:r>
        <w:rPr>
          <w:rStyle w:val="Emphasis"/>
        </w:rPr>
        <w:t xml:space="preserve"> sjednicu Skupštine Opštine Gusinje u 2020 godini.</w:t>
      </w:r>
    </w:p>
    <w:p w:rsidR="00CC6850" w:rsidRDefault="00CC6850" w:rsidP="00CC6850">
      <w:pPr>
        <w:pStyle w:val="NoSpacing"/>
        <w:rPr>
          <w:rStyle w:val="Emphasis"/>
        </w:rPr>
      </w:pPr>
      <w:r>
        <w:rPr>
          <w:rStyle w:val="Emphasis"/>
        </w:rPr>
        <w:t xml:space="preserve">          Sjednica će se </w:t>
      </w:r>
      <w:proofErr w:type="gramStart"/>
      <w:r>
        <w:rPr>
          <w:rStyle w:val="Emphasis"/>
        </w:rPr>
        <w:t xml:space="preserve">održati  </w:t>
      </w:r>
      <w:r>
        <w:rPr>
          <w:rStyle w:val="Emphasis"/>
          <w:lang w:val="sq-AL"/>
        </w:rPr>
        <w:t>04.06</w:t>
      </w:r>
      <w:r>
        <w:rPr>
          <w:rStyle w:val="Emphasis"/>
        </w:rPr>
        <w:t>.2020</w:t>
      </w:r>
      <w:proofErr w:type="gramEnd"/>
      <w:r>
        <w:rPr>
          <w:rStyle w:val="Emphasis"/>
        </w:rPr>
        <w:t xml:space="preserve"> godine (čtvrtak) u Dom Centra za kulturu opštine Gusinje sa početkom  u </w:t>
      </w:r>
      <w:r>
        <w:rPr>
          <w:rStyle w:val="Emphasis"/>
          <w:lang w:val="sq-AL"/>
        </w:rPr>
        <w:t xml:space="preserve">10 </w:t>
      </w:r>
      <w:r>
        <w:rPr>
          <w:rStyle w:val="Emphasis"/>
        </w:rPr>
        <w:t>h.</w:t>
      </w:r>
    </w:p>
    <w:p w:rsidR="00CC6850" w:rsidRDefault="00CC6850" w:rsidP="00CC6850">
      <w:pPr>
        <w:pStyle w:val="NoSpacing"/>
        <w:rPr>
          <w:rStyle w:val="Emphasis"/>
        </w:rPr>
      </w:pPr>
      <w:r>
        <w:rPr>
          <w:rStyle w:val="Emphasis"/>
        </w:rPr>
        <w:t xml:space="preserve">          Za sjednicu predlažem sledeci:</w:t>
      </w:r>
    </w:p>
    <w:p w:rsidR="00CC6850" w:rsidRDefault="00CC6850" w:rsidP="00CC6850">
      <w:pPr>
        <w:pStyle w:val="NoSpacing"/>
        <w:rPr>
          <w:rStyle w:val="Emphasis"/>
        </w:rPr>
      </w:pPr>
      <w:r>
        <w:rPr>
          <w:rStyle w:val="Emphasis"/>
        </w:rPr>
        <w:t xml:space="preserve">                                                            D N E V N I   R E D</w:t>
      </w:r>
    </w:p>
    <w:p w:rsidR="00CC6850" w:rsidRPr="00D06082" w:rsidRDefault="00CC6850" w:rsidP="00CC6850">
      <w:pPr>
        <w:rPr>
          <w:rStyle w:val="Emphasis"/>
          <w:lang w:val="sq-AL"/>
        </w:rPr>
      </w:pPr>
      <w:r w:rsidRPr="00D06082">
        <w:rPr>
          <w:rStyle w:val="Emphasis"/>
          <w:lang w:val="sq-AL"/>
        </w:rPr>
        <w:t>1. Prijedlog odluke</w:t>
      </w:r>
      <w:r w:rsidRPr="00D06082">
        <w:t xml:space="preserve"> o lokalnim komunalnim taksama opštine Gusinje.                                                                   </w:t>
      </w:r>
    </w:p>
    <w:p w:rsidR="00CC6850" w:rsidRPr="00D06082" w:rsidRDefault="00CC6850" w:rsidP="00CC6850">
      <w:pPr>
        <w:rPr>
          <w:rStyle w:val="Emphasis"/>
          <w:i w:val="0"/>
          <w:iCs w:val="0"/>
        </w:rPr>
      </w:pPr>
      <w:r w:rsidRPr="00D06082">
        <w:rPr>
          <w:rStyle w:val="Emphasis"/>
          <w:lang w:val="sq-AL"/>
        </w:rPr>
        <w:t>2. Prijedlog odluke</w:t>
      </w:r>
      <w:r w:rsidR="00B04349">
        <w:t xml:space="preserve"> o</w:t>
      </w:r>
      <w:r w:rsidRPr="00D06082">
        <w:t xml:space="preserve"> lokalnim administrativnim taksama opštine Gusinje.                                                                   </w:t>
      </w:r>
    </w:p>
    <w:p w:rsidR="00CC6850" w:rsidRPr="00D06082" w:rsidRDefault="00CC6850" w:rsidP="00CC6850">
      <w:r w:rsidRPr="00D06082">
        <w:rPr>
          <w:rStyle w:val="Emphasis"/>
          <w:lang w:val="sq-AL"/>
        </w:rPr>
        <w:t>3. Prijedlog odluke</w:t>
      </w:r>
      <w:r w:rsidRPr="00D06082">
        <w:rPr>
          <w:b/>
        </w:rPr>
        <w:t xml:space="preserve"> </w:t>
      </w:r>
      <w:r w:rsidRPr="00D06082">
        <w:t>o usvajanju Strategije razvoja sporta za opštinu Gusinje  za period 2020 - 2021. Godine</w:t>
      </w:r>
    </w:p>
    <w:p w:rsidR="00CC6850" w:rsidRPr="00D06082" w:rsidRDefault="00CC6850" w:rsidP="00CC6850">
      <w:pPr>
        <w:rPr>
          <w:rStyle w:val="Emphasis"/>
          <w:i w:val="0"/>
          <w:iCs w:val="0"/>
        </w:rPr>
      </w:pPr>
      <w:r w:rsidRPr="00D06082">
        <w:rPr>
          <w:rStyle w:val="Emphasis"/>
          <w:lang w:val="sq-AL"/>
        </w:rPr>
        <w:t>4. Prijedlog odluke</w:t>
      </w:r>
      <w:r w:rsidRPr="00D06082">
        <w:rPr>
          <w:b/>
        </w:rPr>
        <w:t xml:space="preserve"> </w:t>
      </w:r>
      <w:r w:rsidRPr="00D06082">
        <w:t>o usvajanju lokalnog akcionog plana za mlade opštine Gusinje  za period 2020 - 2021. Godine</w:t>
      </w:r>
    </w:p>
    <w:p w:rsidR="00CC6850" w:rsidRDefault="00CC6850" w:rsidP="00CC6850">
      <w:pPr>
        <w:rPr>
          <w:rStyle w:val="NoSpacingChar"/>
        </w:rPr>
      </w:pPr>
      <w:r w:rsidRPr="00D06082">
        <w:rPr>
          <w:rStyle w:val="Emphasis"/>
          <w:lang w:val="sq-AL"/>
        </w:rPr>
        <w:t>5. Prijedlog odluke o</w:t>
      </w:r>
      <w:r w:rsidRPr="00D06082">
        <w:rPr>
          <w:b/>
          <w:i/>
        </w:rPr>
        <w:t xml:space="preserve"> </w:t>
      </w:r>
      <w:r w:rsidRPr="00D06082">
        <w:rPr>
          <w:rStyle w:val="NoSpacingChar"/>
        </w:rPr>
        <w:t>davanju saglasnosti na imenovanje Potpredsjednika opštine Gusinje</w:t>
      </w:r>
      <w:r>
        <w:rPr>
          <w:rStyle w:val="NoSpacingChar"/>
        </w:rPr>
        <w:t>.</w:t>
      </w:r>
    </w:p>
    <w:p w:rsidR="00CC6850" w:rsidRDefault="00CC6850" w:rsidP="00CC6850">
      <w:pPr>
        <w:rPr>
          <w:rStyle w:val="NoSpacingChar"/>
        </w:rPr>
      </w:pPr>
      <w:r>
        <w:rPr>
          <w:rStyle w:val="Emphasis"/>
        </w:rPr>
        <w:t>6</w:t>
      </w:r>
      <w:r w:rsidRPr="00D06082">
        <w:rPr>
          <w:rStyle w:val="Emphasis"/>
        </w:rPr>
        <w:t>.</w:t>
      </w:r>
      <w:r w:rsidRPr="00D06082">
        <w:t xml:space="preserve"> </w:t>
      </w:r>
      <w:r w:rsidRPr="00D06082">
        <w:rPr>
          <w:rStyle w:val="Emphasis"/>
          <w:lang w:val="sq-AL"/>
        </w:rPr>
        <w:t xml:space="preserve">Prijedlog odluke </w:t>
      </w:r>
      <w:r w:rsidRPr="00D06082">
        <w:t>o usvajanu Izvještaja o radu Službe Skupštine opštine Gusinje za 2019 godinu</w:t>
      </w:r>
      <w:r>
        <w:t xml:space="preserve">.                      </w:t>
      </w:r>
    </w:p>
    <w:p w:rsidR="00CC6850" w:rsidRPr="00D06082" w:rsidRDefault="00CC6850" w:rsidP="00CC6850">
      <w:r>
        <w:rPr>
          <w:rStyle w:val="Emphasis"/>
          <w:lang w:val="sq-AL"/>
        </w:rPr>
        <w:t>7</w:t>
      </w:r>
      <w:r w:rsidRPr="00D06082">
        <w:rPr>
          <w:rStyle w:val="Emphasis"/>
          <w:lang w:val="sq-AL"/>
        </w:rPr>
        <w:t>. Prijedlog odluke o</w:t>
      </w:r>
      <w:r w:rsidRPr="00D06082">
        <w:t xml:space="preserve"> davanju saglasnosti na</w:t>
      </w:r>
      <w:r>
        <w:t xml:space="preserve"> Program rada</w:t>
      </w:r>
      <w:r w:rsidRPr="00D06082">
        <w:t xml:space="preserve"> i</w:t>
      </w:r>
      <w:r>
        <w:t xml:space="preserve"> finansijskom planu za 2020</w:t>
      </w:r>
      <w:r w:rsidRPr="00D06082">
        <w:t xml:space="preserve"> godinu </w:t>
      </w:r>
      <w:r>
        <w:t>za</w:t>
      </w:r>
      <w:r w:rsidRPr="00D06082">
        <w:t xml:space="preserve"> “</w:t>
      </w:r>
      <w:r>
        <w:t>Turističku Organizaciju</w:t>
      </w:r>
      <w:r w:rsidRPr="00D06082">
        <w:t>”-–Gusinje</w:t>
      </w:r>
    </w:p>
    <w:p w:rsidR="00CC6850" w:rsidRPr="00D06082" w:rsidRDefault="00CC6850" w:rsidP="00CC6850">
      <w:r>
        <w:rPr>
          <w:rStyle w:val="Emphasis"/>
          <w:b/>
        </w:rPr>
        <w:t>8</w:t>
      </w:r>
      <w:r w:rsidRPr="00D06082">
        <w:rPr>
          <w:rStyle w:val="Emphasis"/>
          <w:lang w:val="sq-AL"/>
        </w:rPr>
        <w:t>. Prijedlog odluke o</w:t>
      </w:r>
      <w:r w:rsidRPr="00D06082">
        <w:t xml:space="preserve"> davanju saglasnosti </w:t>
      </w:r>
      <w:proofErr w:type="gramStart"/>
      <w:r w:rsidRPr="00D06082">
        <w:t>na</w:t>
      </w:r>
      <w:proofErr w:type="gramEnd"/>
      <w:r w:rsidRPr="00D06082">
        <w:t xml:space="preserve"> Izvještaj o radu i finansijskom poslovanju za 2019 godinu DOO “Komunalne djelatnosti”-–Gusinje</w:t>
      </w:r>
    </w:p>
    <w:p w:rsidR="00CC6850" w:rsidRPr="00D06082" w:rsidRDefault="00CC6850" w:rsidP="00CC6850">
      <w:pPr>
        <w:rPr>
          <w:rStyle w:val="Emphasis"/>
          <w:i w:val="0"/>
          <w:iCs w:val="0"/>
        </w:rPr>
      </w:pPr>
      <w:r>
        <w:rPr>
          <w:rStyle w:val="Emphasis"/>
          <w:lang w:val="sq-AL"/>
        </w:rPr>
        <w:t>9</w:t>
      </w:r>
      <w:r w:rsidRPr="00D06082">
        <w:rPr>
          <w:rStyle w:val="Emphasis"/>
          <w:lang w:val="sq-AL"/>
        </w:rPr>
        <w:t>. Prijedlog odluke o</w:t>
      </w:r>
      <w:r>
        <w:rPr>
          <w:rStyle w:val="Emphasis"/>
          <w:lang w:val="sq-AL"/>
        </w:rPr>
        <w:t xml:space="preserve"> </w:t>
      </w:r>
      <w:r w:rsidRPr="00D06082">
        <w:t>davanju saglasnosti na Izvještaj o radu i finansijskom poslovanju za 2019 godinu JU Centar za kulturu –Gusinje</w:t>
      </w:r>
    </w:p>
    <w:p w:rsidR="00CC6850" w:rsidRPr="00CC6850" w:rsidRDefault="00CC6850" w:rsidP="00CC6850">
      <w:pPr>
        <w:rPr>
          <w:rStyle w:val="Emphasis"/>
          <w:i w:val="0"/>
          <w:iCs w:val="0"/>
        </w:rPr>
      </w:pPr>
      <w:r>
        <w:rPr>
          <w:rStyle w:val="Emphasis"/>
          <w:lang w:val="sq-AL"/>
        </w:rPr>
        <w:t>10</w:t>
      </w:r>
      <w:r w:rsidRPr="00D06082">
        <w:rPr>
          <w:rStyle w:val="Emphasis"/>
          <w:lang w:val="sq-AL"/>
        </w:rPr>
        <w:t xml:space="preserve">. Prijedlog odluke </w:t>
      </w:r>
      <w:r w:rsidRPr="00D06082">
        <w:t>o davanju saglasnosti na Izvještaj o radu i finansijskom poslovanju za 2019 godinu  “Turističke organizacije”</w:t>
      </w:r>
      <w:r>
        <w:t>—</w:t>
      </w:r>
      <w:r w:rsidRPr="00D06082">
        <w:t>Gusinje</w:t>
      </w:r>
      <w:r>
        <w:rPr>
          <w:rStyle w:val="Emphasis"/>
          <w:i w:val="0"/>
          <w:iCs w:val="0"/>
        </w:rPr>
        <w:t xml:space="preserve">                                                                                                                                     </w:t>
      </w:r>
      <w:r>
        <w:t>11.Prijedlog Odluke za pomoć privrednim subjektima i građanima opštine Gusinje nastale usled epidemije koronavirusa.                                                                                                                                                                              12</w:t>
      </w:r>
      <w:proofErr w:type="gramStart"/>
      <w:r>
        <w:t>.Pitanja</w:t>
      </w:r>
      <w:proofErr w:type="gramEnd"/>
      <w:r>
        <w:t xml:space="preserve"> i odgovori odbornika.</w:t>
      </w:r>
      <w:r w:rsidRPr="00D06082">
        <w:t xml:space="preserve">  </w:t>
      </w:r>
      <w:r>
        <w:t xml:space="preserve">                                                                                                                                                    </w:t>
      </w:r>
      <w:r>
        <w:rPr>
          <w:rStyle w:val="Emphasis"/>
          <w:sz w:val="24"/>
          <w:szCs w:val="24"/>
        </w:rPr>
        <w:t xml:space="preserve">Na sjednici su pozvani </w:t>
      </w:r>
      <w:proofErr w:type="gramStart"/>
      <w:r>
        <w:rPr>
          <w:rStyle w:val="Emphasis"/>
          <w:sz w:val="24"/>
          <w:szCs w:val="24"/>
        </w:rPr>
        <w:t>predstavnici  javnog</w:t>
      </w:r>
      <w:proofErr w:type="gramEnd"/>
      <w:r>
        <w:rPr>
          <w:rStyle w:val="Emphasis"/>
          <w:sz w:val="24"/>
          <w:szCs w:val="24"/>
        </w:rPr>
        <w:t xml:space="preserve"> informisanja.</w:t>
      </w:r>
      <w:r>
        <w:rPr>
          <w:rStyle w:val="Emphasis"/>
          <w:sz w:val="24"/>
          <w:szCs w:val="24"/>
        </w:rPr>
        <w:tab/>
      </w:r>
    </w:p>
    <w:p w:rsidR="00CC6850" w:rsidRDefault="00CC6850" w:rsidP="00CC6850">
      <w:pPr>
        <w:pStyle w:val="NoSpacing"/>
        <w:rPr>
          <w:rStyle w:val="Emphasis"/>
          <w:sz w:val="24"/>
          <w:szCs w:val="24"/>
        </w:rPr>
      </w:pPr>
    </w:p>
    <w:p w:rsidR="00CC6850" w:rsidRDefault="00CC6850" w:rsidP="00CC6850">
      <w:pPr>
        <w:pStyle w:val="NoSpacing"/>
        <w:rPr>
          <w:rStyle w:val="Emphasis"/>
          <w:sz w:val="24"/>
          <w:szCs w:val="24"/>
        </w:rPr>
      </w:pPr>
      <w:r>
        <w:rPr>
          <w:rStyle w:val="Emphasis"/>
          <w:sz w:val="24"/>
          <w:szCs w:val="24"/>
        </w:rPr>
        <w:t xml:space="preserve">                                                                                                                               Predsjednik Skupštine  </w:t>
      </w:r>
    </w:p>
    <w:p w:rsidR="00CC6850" w:rsidRDefault="00CC6850" w:rsidP="00CC6850">
      <w:pPr>
        <w:pStyle w:val="NoSpacing"/>
        <w:rPr>
          <w:rStyle w:val="Emphasis"/>
          <w:sz w:val="24"/>
          <w:szCs w:val="24"/>
        </w:rPr>
      </w:pPr>
      <w:r>
        <w:rPr>
          <w:rStyle w:val="Emphasis"/>
          <w:sz w:val="24"/>
          <w:szCs w:val="24"/>
        </w:rPr>
        <w:t xml:space="preserve">                                                                                                                               Dženadin Radončić</w:t>
      </w:r>
    </w:p>
    <w:p w:rsidR="0075366D" w:rsidRPr="006E22CC" w:rsidRDefault="0075366D" w:rsidP="0075366D">
      <w:pPr>
        <w:rPr>
          <w:rFonts w:cstheme="minorHAnsi"/>
        </w:rPr>
      </w:pPr>
      <w:r w:rsidRPr="006E22CC">
        <w:rPr>
          <w:rFonts w:cstheme="minorHAnsi"/>
        </w:rPr>
        <w:lastRenderedPageBreak/>
        <w:t>Crna Gora</w:t>
      </w:r>
    </w:p>
    <w:p w:rsidR="0075366D" w:rsidRPr="006E22CC" w:rsidRDefault="0075366D" w:rsidP="0075366D">
      <w:pPr>
        <w:rPr>
          <w:rFonts w:cstheme="minorHAnsi"/>
        </w:rPr>
      </w:pPr>
      <w:r w:rsidRPr="006E22CC">
        <w:rPr>
          <w:rFonts w:cstheme="minorHAnsi"/>
        </w:rPr>
        <w:t>Opština Gusinje</w:t>
      </w:r>
    </w:p>
    <w:p w:rsidR="0075366D" w:rsidRPr="006E22CC" w:rsidRDefault="0075366D" w:rsidP="0075366D">
      <w:pPr>
        <w:rPr>
          <w:rFonts w:cstheme="minorHAnsi"/>
        </w:rPr>
      </w:pPr>
      <w:r w:rsidRPr="006E22CC">
        <w:rPr>
          <w:rFonts w:cstheme="minorHAnsi"/>
        </w:rPr>
        <w:t>Skupština opštine Gusinje</w:t>
      </w:r>
    </w:p>
    <w:p w:rsidR="0075366D" w:rsidRPr="006E22CC" w:rsidRDefault="0075366D" w:rsidP="0075366D">
      <w:pPr>
        <w:rPr>
          <w:rFonts w:cstheme="minorHAnsi"/>
        </w:rPr>
      </w:pPr>
      <w:r w:rsidRPr="006E22CC">
        <w:rPr>
          <w:rFonts w:cstheme="minorHAnsi"/>
        </w:rPr>
        <w:t>Broj 001-</w:t>
      </w:r>
      <w:r>
        <w:rPr>
          <w:rFonts w:cstheme="minorHAnsi"/>
        </w:rPr>
        <w:t xml:space="preserve"> </w:t>
      </w:r>
      <w:r w:rsidR="00B91044">
        <w:rPr>
          <w:rFonts w:cstheme="minorHAnsi"/>
        </w:rPr>
        <w:t>35</w:t>
      </w:r>
      <w:r w:rsidRPr="006E22CC">
        <w:rPr>
          <w:rFonts w:cstheme="minorHAnsi"/>
        </w:rPr>
        <w:t xml:space="preserve"> /19</w:t>
      </w:r>
    </w:p>
    <w:p w:rsidR="0075366D" w:rsidRPr="006E22CC" w:rsidRDefault="0075366D" w:rsidP="0075366D">
      <w:pPr>
        <w:rPr>
          <w:rFonts w:cstheme="minorHAnsi"/>
        </w:rPr>
      </w:pPr>
      <w:proofErr w:type="gramStart"/>
      <w:r w:rsidRPr="006E22CC">
        <w:rPr>
          <w:rFonts w:cstheme="minorHAnsi"/>
        </w:rPr>
        <w:t>Gusinje  ,</w:t>
      </w:r>
      <w:proofErr w:type="gramEnd"/>
      <w:r>
        <w:rPr>
          <w:rFonts w:cstheme="minorHAnsi"/>
        </w:rPr>
        <w:t xml:space="preserve"> 27.12.</w:t>
      </w:r>
      <w:r w:rsidRPr="006E22CC">
        <w:rPr>
          <w:rFonts w:cstheme="minorHAnsi"/>
        </w:rPr>
        <w:t xml:space="preserve"> 2019</w:t>
      </w:r>
      <w:proofErr w:type="gramStart"/>
      <w:r w:rsidRPr="006E22CC">
        <w:rPr>
          <w:rFonts w:cstheme="minorHAnsi"/>
        </w:rPr>
        <w:t>.godine</w:t>
      </w:r>
      <w:proofErr w:type="gramEnd"/>
    </w:p>
    <w:p w:rsidR="0075366D" w:rsidRPr="006E22CC" w:rsidRDefault="0075366D" w:rsidP="0075366D">
      <w:pPr>
        <w:rPr>
          <w:rFonts w:cstheme="minorHAnsi"/>
        </w:rPr>
      </w:pPr>
    </w:p>
    <w:p w:rsidR="0075366D" w:rsidRPr="006E22CC" w:rsidRDefault="0075366D" w:rsidP="0075366D">
      <w:pPr>
        <w:rPr>
          <w:rFonts w:cstheme="minorHAnsi"/>
        </w:rPr>
      </w:pPr>
    </w:p>
    <w:p w:rsidR="0075366D" w:rsidRPr="006E22CC" w:rsidRDefault="0075366D" w:rsidP="0075366D">
      <w:pPr>
        <w:rPr>
          <w:rFonts w:cstheme="minorHAnsi"/>
        </w:rPr>
      </w:pPr>
    </w:p>
    <w:p w:rsidR="0075366D" w:rsidRPr="006E22CC" w:rsidRDefault="0075366D" w:rsidP="0075366D">
      <w:pPr>
        <w:rPr>
          <w:rFonts w:cstheme="minorHAnsi"/>
        </w:rPr>
      </w:pPr>
    </w:p>
    <w:p w:rsidR="0075366D" w:rsidRPr="006E22CC" w:rsidRDefault="0075366D" w:rsidP="0075366D">
      <w:pPr>
        <w:rPr>
          <w:rFonts w:cstheme="minorHAnsi"/>
          <w:b/>
        </w:rPr>
      </w:pPr>
      <w:r w:rsidRPr="006E22CC">
        <w:rPr>
          <w:rFonts w:cstheme="minorHAnsi"/>
        </w:rPr>
        <w:t xml:space="preserve">                                                                                </w:t>
      </w:r>
      <w:r w:rsidRPr="006E22CC">
        <w:rPr>
          <w:rFonts w:cstheme="minorHAnsi"/>
          <w:b/>
        </w:rPr>
        <w:t xml:space="preserve">ZAPISNIK </w:t>
      </w:r>
    </w:p>
    <w:p w:rsidR="0075366D" w:rsidRPr="006E22CC" w:rsidRDefault="0075366D" w:rsidP="0075366D">
      <w:pPr>
        <w:rPr>
          <w:rFonts w:cstheme="minorHAnsi"/>
          <w:b/>
        </w:rPr>
      </w:pPr>
      <w:proofErr w:type="gramStart"/>
      <w:r>
        <w:rPr>
          <w:rFonts w:cstheme="minorHAnsi"/>
          <w:b/>
        </w:rPr>
        <w:t>Sa</w:t>
      </w:r>
      <w:proofErr w:type="gramEnd"/>
      <w:r>
        <w:rPr>
          <w:rFonts w:cstheme="minorHAnsi"/>
          <w:b/>
        </w:rPr>
        <w:t xml:space="preserve"> četvrte</w:t>
      </w:r>
      <w:r w:rsidRPr="006E22CC">
        <w:rPr>
          <w:rFonts w:cstheme="minorHAnsi"/>
          <w:b/>
        </w:rPr>
        <w:t xml:space="preserve"> sjednice SO- e Gusinje u 2019. </w:t>
      </w:r>
      <w:proofErr w:type="gramStart"/>
      <w:r w:rsidRPr="006E22CC">
        <w:rPr>
          <w:rFonts w:cstheme="minorHAnsi"/>
          <w:b/>
        </w:rPr>
        <w:t>godini ,</w:t>
      </w:r>
      <w:proofErr w:type="gramEnd"/>
      <w:r>
        <w:rPr>
          <w:rFonts w:cstheme="minorHAnsi"/>
          <w:b/>
        </w:rPr>
        <w:t xml:space="preserve"> održane 27.12</w:t>
      </w:r>
      <w:r w:rsidRPr="006E22CC">
        <w:rPr>
          <w:rFonts w:cstheme="minorHAnsi"/>
          <w:b/>
        </w:rPr>
        <w:t>. 2019</w:t>
      </w:r>
      <w:r>
        <w:rPr>
          <w:rFonts w:cstheme="minorHAnsi"/>
          <w:b/>
        </w:rPr>
        <w:t xml:space="preserve">. </w:t>
      </w:r>
      <w:proofErr w:type="gramStart"/>
      <w:r>
        <w:rPr>
          <w:rFonts w:cstheme="minorHAnsi"/>
          <w:b/>
        </w:rPr>
        <w:t>godine</w:t>
      </w:r>
      <w:proofErr w:type="gramEnd"/>
      <w:r>
        <w:rPr>
          <w:rFonts w:cstheme="minorHAnsi"/>
          <w:b/>
        </w:rPr>
        <w:t xml:space="preserve"> sa početkom u 09 </w:t>
      </w:r>
      <w:r w:rsidRPr="006E22CC">
        <w:rPr>
          <w:rFonts w:cstheme="minorHAnsi"/>
          <w:b/>
        </w:rPr>
        <w:t>časova</w:t>
      </w:r>
    </w:p>
    <w:p w:rsidR="0075366D" w:rsidRPr="006E22CC" w:rsidRDefault="0075366D" w:rsidP="0075366D">
      <w:pPr>
        <w:rPr>
          <w:rFonts w:cstheme="minorHAnsi"/>
          <w:b/>
        </w:rPr>
      </w:pPr>
    </w:p>
    <w:p w:rsidR="0075366D" w:rsidRDefault="0075366D" w:rsidP="0075366D">
      <w:pPr>
        <w:pStyle w:val="NoSpacing"/>
        <w:rPr>
          <w:rFonts w:cstheme="minorHAnsi"/>
        </w:rPr>
      </w:pPr>
      <w:r w:rsidRPr="006E22CC">
        <w:rPr>
          <w:rFonts w:cstheme="minorHAnsi"/>
        </w:rPr>
        <w:t xml:space="preserve">Sjednicu je otvorio Predsjednik Skupštine opštine </w:t>
      </w:r>
      <w:proofErr w:type="gramStart"/>
      <w:r w:rsidRPr="006E22CC">
        <w:rPr>
          <w:rFonts w:cstheme="minorHAnsi"/>
        </w:rPr>
        <w:t>Gusinje  Dženadin</w:t>
      </w:r>
      <w:proofErr w:type="gramEnd"/>
      <w:r w:rsidRPr="006E22CC">
        <w:rPr>
          <w:rFonts w:cstheme="minorHAnsi"/>
        </w:rPr>
        <w:t xml:space="preserve"> Radončić.</w:t>
      </w:r>
    </w:p>
    <w:p w:rsidR="0075366D" w:rsidRPr="006E22CC" w:rsidRDefault="0075366D" w:rsidP="0075366D">
      <w:pPr>
        <w:pStyle w:val="NoSpacing"/>
        <w:rPr>
          <w:rFonts w:cstheme="minorHAnsi"/>
        </w:rPr>
      </w:pPr>
    </w:p>
    <w:p w:rsidR="0075366D" w:rsidRPr="006E22CC" w:rsidRDefault="0075366D" w:rsidP="0075366D">
      <w:pPr>
        <w:pStyle w:val="NoSpacing"/>
        <w:rPr>
          <w:rFonts w:cstheme="minorHAnsi"/>
        </w:rPr>
      </w:pPr>
    </w:p>
    <w:p w:rsidR="0075366D" w:rsidRPr="006E22CC" w:rsidRDefault="0075366D" w:rsidP="0075366D">
      <w:pPr>
        <w:pStyle w:val="NoSpacing"/>
        <w:rPr>
          <w:rFonts w:cstheme="minorHAnsi"/>
        </w:rPr>
      </w:pPr>
      <w:r>
        <w:rPr>
          <w:rFonts w:cstheme="minorHAnsi"/>
        </w:rPr>
        <w:t>Kako je na kolegijumu Predsjednika S</w:t>
      </w:r>
      <w:r w:rsidRPr="006E22CC">
        <w:rPr>
          <w:rFonts w:cstheme="minorHAnsi"/>
        </w:rPr>
        <w:t xml:space="preserve">kupštine </w:t>
      </w:r>
      <w:proofErr w:type="gramStart"/>
      <w:r w:rsidRPr="006E22CC">
        <w:rPr>
          <w:rFonts w:cstheme="minorHAnsi"/>
        </w:rPr>
        <w:t>dogovoreno ,</w:t>
      </w:r>
      <w:proofErr w:type="gramEnd"/>
      <w:r w:rsidRPr="006E22CC">
        <w:rPr>
          <w:rFonts w:cstheme="minorHAnsi"/>
        </w:rPr>
        <w:t xml:space="preserve"> da se prisutnost odbornika na sjednici potvrđuje svojeručnim potpisom prije same sjednice , neposrednim uvidom u potpise, utvrđeno j</w:t>
      </w:r>
      <w:r>
        <w:rPr>
          <w:rFonts w:cstheme="minorHAnsi"/>
        </w:rPr>
        <w:t>e da sjednici prisustvuje 28</w:t>
      </w:r>
      <w:r w:rsidRPr="006E22CC">
        <w:rPr>
          <w:rFonts w:cstheme="minorHAnsi"/>
        </w:rPr>
        <w:t xml:space="preserve"> odbornika.</w:t>
      </w:r>
      <w:r>
        <w:rPr>
          <w:rFonts w:cstheme="minorHAnsi"/>
        </w:rPr>
        <w:t xml:space="preserve"> </w:t>
      </w:r>
      <w:r w:rsidRPr="006E22CC">
        <w:rPr>
          <w:rFonts w:cstheme="minorHAnsi"/>
          <w:b/>
        </w:rPr>
        <w:t xml:space="preserve"> </w:t>
      </w:r>
      <w:proofErr w:type="gramStart"/>
      <w:r w:rsidRPr="006E22CC">
        <w:rPr>
          <w:rFonts w:cstheme="minorHAnsi"/>
        </w:rPr>
        <w:t>Odsutni su bil</w:t>
      </w:r>
      <w:r>
        <w:rPr>
          <w:rFonts w:cstheme="minorHAnsi"/>
        </w:rPr>
        <w:t xml:space="preserve"> Mesud Čekić i Edin Mulić.</w:t>
      </w:r>
      <w:proofErr w:type="gramEnd"/>
    </w:p>
    <w:p w:rsidR="0075366D" w:rsidRPr="006E22CC" w:rsidRDefault="0075366D" w:rsidP="0075366D">
      <w:pPr>
        <w:pStyle w:val="NoSpacing"/>
        <w:rPr>
          <w:rFonts w:cstheme="minorHAnsi"/>
        </w:rPr>
      </w:pPr>
    </w:p>
    <w:p w:rsidR="0075366D" w:rsidRDefault="0075366D" w:rsidP="0075366D">
      <w:pPr>
        <w:pStyle w:val="NoSpacing"/>
        <w:rPr>
          <w:rFonts w:cstheme="minorHAnsi"/>
        </w:rPr>
      </w:pPr>
      <w:proofErr w:type="gramStart"/>
      <w:r w:rsidRPr="006E22CC">
        <w:rPr>
          <w:rFonts w:cstheme="minorHAnsi"/>
        </w:rPr>
        <w:t>Utvrđeno je postojanje kvoruma.</w:t>
      </w:r>
      <w:proofErr w:type="gramEnd"/>
    </w:p>
    <w:p w:rsidR="0075366D" w:rsidRDefault="0075366D" w:rsidP="0075366D">
      <w:pPr>
        <w:pStyle w:val="NoSpacing"/>
        <w:rPr>
          <w:rFonts w:cstheme="minorHAnsi"/>
        </w:rPr>
      </w:pPr>
    </w:p>
    <w:p w:rsidR="0075366D" w:rsidRDefault="0075366D" w:rsidP="0075366D">
      <w:pPr>
        <w:pStyle w:val="NoSpacing"/>
        <w:rPr>
          <w:rFonts w:cstheme="minorHAnsi"/>
        </w:rPr>
      </w:pPr>
      <w:r w:rsidRPr="006E22CC">
        <w:rPr>
          <w:rFonts w:cstheme="minorHAnsi"/>
        </w:rPr>
        <w:t xml:space="preserve">Na glasanje je stavljen zapisnik sa prošle sjednice koji </w:t>
      </w:r>
      <w:proofErr w:type="gramStart"/>
      <w:r w:rsidRPr="006E22CC">
        <w:rPr>
          <w:rFonts w:cstheme="minorHAnsi"/>
        </w:rPr>
        <w:t>je  jednoglasno</w:t>
      </w:r>
      <w:proofErr w:type="gramEnd"/>
      <w:r w:rsidRPr="006E22CC">
        <w:rPr>
          <w:rFonts w:cstheme="minorHAnsi"/>
        </w:rPr>
        <w:t xml:space="preserve"> usvojen.</w:t>
      </w:r>
    </w:p>
    <w:p w:rsidR="0075366D" w:rsidRPr="006E22CC" w:rsidRDefault="0075366D" w:rsidP="0075366D">
      <w:pPr>
        <w:pStyle w:val="NoSpacing"/>
        <w:rPr>
          <w:rFonts w:cstheme="minorHAnsi"/>
        </w:rPr>
      </w:pPr>
    </w:p>
    <w:p w:rsidR="0075366D" w:rsidRDefault="0075366D" w:rsidP="0075366D">
      <w:pPr>
        <w:pStyle w:val="NoSpacing"/>
        <w:rPr>
          <w:rFonts w:cstheme="minorHAnsi"/>
        </w:rPr>
      </w:pPr>
    </w:p>
    <w:p w:rsidR="0075366D" w:rsidRDefault="0075366D" w:rsidP="0075366D">
      <w:pPr>
        <w:autoSpaceDE w:val="0"/>
        <w:autoSpaceDN w:val="0"/>
        <w:adjustRightInd w:val="0"/>
        <w:spacing w:after="0" w:line="240" w:lineRule="auto"/>
        <w:rPr>
          <w:rFonts w:cstheme="minorHAnsi"/>
        </w:rPr>
      </w:pPr>
      <w:r>
        <w:rPr>
          <w:rFonts w:cstheme="minorHAnsi"/>
        </w:rPr>
        <w:t xml:space="preserve">Predsjednik skupštine je pročitao predviđeni dnevni red i pitao ima li predloga za izmenu </w:t>
      </w:r>
      <w:proofErr w:type="gramStart"/>
      <w:r>
        <w:rPr>
          <w:rFonts w:cstheme="minorHAnsi"/>
        </w:rPr>
        <w:t>ili</w:t>
      </w:r>
      <w:proofErr w:type="gramEnd"/>
      <w:r>
        <w:rPr>
          <w:rFonts w:cstheme="minorHAnsi"/>
        </w:rPr>
        <w:t xml:space="preserve"> dopunu dnevnog reda.</w:t>
      </w:r>
    </w:p>
    <w:p w:rsidR="0075366D" w:rsidRDefault="0075366D" w:rsidP="0075366D">
      <w:pPr>
        <w:autoSpaceDE w:val="0"/>
        <w:autoSpaceDN w:val="0"/>
        <w:adjustRightInd w:val="0"/>
        <w:spacing w:after="0" w:line="240" w:lineRule="auto"/>
        <w:rPr>
          <w:rFonts w:cstheme="minorHAnsi"/>
        </w:rPr>
      </w:pPr>
      <w:r>
        <w:rPr>
          <w:rFonts w:cstheme="minorHAnsi"/>
        </w:rPr>
        <w:t xml:space="preserve">Ruždija Radončić je istakao svoje mišljenje da je u dnevni red trebalo uvrstiti Prijedlog Odluke o izmjeni i dopuni Odluke o porezu </w:t>
      </w:r>
      <w:proofErr w:type="gramStart"/>
      <w:r>
        <w:rPr>
          <w:rFonts w:cstheme="minorHAnsi"/>
        </w:rPr>
        <w:t>na</w:t>
      </w:r>
      <w:proofErr w:type="gramEnd"/>
      <w:r>
        <w:rPr>
          <w:rFonts w:cstheme="minorHAnsi"/>
        </w:rPr>
        <w:t xml:space="preserve"> nepokretnost, odnosno promjeniti neke odredbe i primjeniti Ih u praksi ili o tome donijeti neki zaključak.</w:t>
      </w:r>
    </w:p>
    <w:p w:rsidR="0075366D" w:rsidRDefault="0075366D" w:rsidP="0075366D">
      <w:pPr>
        <w:autoSpaceDE w:val="0"/>
        <w:autoSpaceDN w:val="0"/>
        <w:adjustRightInd w:val="0"/>
        <w:spacing w:after="0" w:line="240" w:lineRule="auto"/>
        <w:rPr>
          <w:rFonts w:cstheme="minorHAnsi"/>
        </w:rPr>
      </w:pPr>
    </w:p>
    <w:p w:rsidR="0075366D" w:rsidRDefault="0075366D" w:rsidP="0075366D">
      <w:pPr>
        <w:autoSpaceDE w:val="0"/>
        <w:autoSpaceDN w:val="0"/>
        <w:adjustRightInd w:val="0"/>
        <w:spacing w:after="0" w:line="240" w:lineRule="auto"/>
        <w:rPr>
          <w:rFonts w:cstheme="minorHAnsi"/>
        </w:rPr>
      </w:pPr>
      <w:r>
        <w:rPr>
          <w:rFonts w:cstheme="minorHAnsi"/>
        </w:rPr>
        <w:t xml:space="preserve"> </w:t>
      </w:r>
    </w:p>
    <w:p w:rsidR="0075366D" w:rsidRDefault="0075366D" w:rsidP="0075366D">
      <w:pPr>
        <w:autoSpaceDE w:val="0"/>
        <w:autoSpaceDN w:val="0"/>
        <w:adjustRightInd w:val="0"/>
        <w:spacing w:after="0" w:line="240" w:lineRule="auto"/>
        <w:rPr>
          <w:rFonts w:cstheme="minorHAnsi"/>
        </w:rPr>
      </w:pPr>
      <w:r>
        <w:rPr>
          <w:rFonts w:cstheme="minorHAnsi"/>
        </w:rPr>
        <w:t>Predsjednik Skupštine je nakon toga predložio sledeći dnevni red:</w:t>
      </w:r>
    </w:p>
    <w:p w:rsidR="0075366D" w:rsidRDefault="0075366D" w:rsidP="0075366D">
      <w:pPr>
        <w:autoSpaceDE w:val="0"/>
        <w:autoSpaceDN w:val="0"/>
        <w:adjustRightInd w:val="0"/>
        <w:spacing w:after="0" w:line="240" w:lineRule="auto"/>
        <w:rPr>
          <w:rFonts w:cstheme="minorHAnsi"/>
        </w:rPr>
      </w:pPr>
    </w:p>
    <w:p w:rsidR="0075366D" w:rsidRDefault="0075366D" w:rsidP="0075366D">
      <w:pPr>
        <w:autoSpaceDE w:val="0"/>
        <w:autoSpaceDN w:val="0"/>
        <w:adjustRightInd w:val="0"/>
        <w:spacing w:after="0" w:line="240" w:lineRule="auto"/>
        <w:rPr>
          <w:rFonts w:cstheme="minorHAnsi"/>
        </w:rPr>
      </w:pPr>
    </w:p>
    <w:p w:rsidR="0075366D" w:rsidRDefault="0075366D" w:rsidP="0075366D">
      <w:pPr>
        <w:autoSpaceDE w:val="0"/>
        <w:autoSpaceDN w:val="0"/>
        <w:adjustRightInd w:val="0"/>
        <w:spacing w:after="0" w:line="240" w:lineRule="auto"/>
        <w:rPr>
          <w:rFonts w:cstheme="minorHAnsi"/>
        </w:rPr>
      </w:pPr>
      <w:r>
        <w:rPr>
          <w:rFonts w:cstheme="minorHAnsi"/>
        </w:rPr>
        <w:t xml:space="preserve"> </w:t>
      </w:r>
    </w:p>
    <w:p w:rsidR="0075366D" w:rsidRPr="00030FBF" w:rsidRDefault="0075366D" w:rsidP="0075366D">
      <w:pPr>
        <w:pStyle w:val="ListParagraph"/>
        <w:widowControl/>
        <w:numPr>
          <w:ilvl w:val="0"/>
          <w:numId w:val="10"/>
        </w:numPr>
        <w:adjustRightInd w:val="0"/>
        <w:contextualSpacing/>
        <w:jc w:val="left"/>
        <w:rPr>
          <w:rFonts w:cstheme="minorHAnsi"/>
        </w:rPr>
      </w:pPr>
      <w:r w:rsidRPr="00030FBF">
        <w:rPr>
          <w:rFonts w:cstheme="minorHAnsi"/>
        </w:rPr>
        <w:t>P</w:t>
      </w:r>
      <w:r>
        <w:rPr>
          <w:rFonts w:cstheme="minorHAnsi"/>
        </w:rPr>
        <w:t xml:space="preserve">rijedlog Odluke o davanju saglasnosti na Program rada i Finansijskog </w:t>
      </w:r>
      <w:proofErr w:type="gramStart"/>
      <w:r>
        <w:rPr>
          <w:rFonts w:cstheme="minorHAnsi"/>
        </w:rPr>
        <w:t xml:space="preserve">plana </w:t>
      </w:r>
      <w:r w:rsidRPr="00030FBF">
        <w:rPr>
          <w:rFonts w:cstheme="minorHAnsi"/>
        </w:rPr>
        <w:t xml:space="preserve"> J.U</w:t>
      </w:r>
      <w:proofErr w:type="gramEnd"/>
      <w:r w:rsidRPr="00030FBF">
        <w:rPr>
          <w:rFonts w:cstheme="minorHAnsi"/>
        </w:rPr>
        <w:t xml:space="preserve">. “ Centar za kulturu” Gusine za 2020. </w:t>
      </w:r>
      <w:proofErr w:type="gramStart"/>
      <w:r w:rsidRPr="00030FBF">
        <w:rPr>
          <w:rFonts w:cstheme="minorHAnsi"/>
        </w:rPr>
        <w:t>godinu</w:t>
      </w:r>
      <w:proofErr w:type="gramEnd"/>
      <w:r w:rsidRPr="00030FBF">
        <w:rPr>
          <w:rFonts w:cstheme="minorHAnsi"/>
        </w:rPr>
        <w:t>.</w:t>
      </w:r>
    </w:p>
    <w:p w:rsidR="0075366D" w:rsidRDefault="0075366D" w:rsidP="0075366D">
      <w:pPr>
        <w:pStyle w:val="ListParagraph"/>
        <w:widowControl/>
        <w:numPr>
          <w:ilvl w:val="0"/>
          <w:numId w:val="10"/>
        </w:numPr>
        <w:adjustRightInd w:val="0"/>
        <w:contextualSpacing/>
        <w:jc w:val="left"/>
        <w:rPr>
          <w:rFonts w:cstheme="minorHAnsi"/>
        </w:rPr>
      </w:pPr>
      <w:r>
        <w:rPr>
          <w:rFonts w:cstheme="minorHAnsi"/>
        </w:rPr>
        <w:lastRenderedPageBreak/>
        <w:t xml:space="preserve">Prijedlog Odluke o davanju saglasnosti </w:t>
      </w:r>
      <w:proofErr w:type="gramStart"/>
      <w:r>
        <w:rPr>
          <w:rFonts w:cstheme="minorHAnsi"/>
        </w:rPr>
        <w:t>na  Program</w:t>
      </w:r>
      <w:proofErr w:type="gramEnd"/>
      <w:r>
        <w:rPr>
          <w:rFonts w:cstheme="minorHAnsi"/>
        </w:rPr>
        <w:t xml:space="preserve"> rada i finansijskog plana D.O.O. “Komunalne djelatnosti” Gusinje za 2020.godinu.</w:t>
      </w:r>
    </w:p>
    <w:p w:rsidR="0075366D" w:rsidRDefault="0075366D" w:rsidP="0075366D">
      <w:pPr>
        <w:pStyle w:val="ListParagraph"/>
        <w:widowControl/>
        <w:numPr>
          <w:ilvl w:val="0"/>
          <w:numId w:val="10"/>
        </w:numPr>
        <w:adjustRightInd w:val="0"/>
        <w:contextualSpacing/>
        <w:jc w:val="left"/>
        <w:rPr>
          <w:rFonts w:cstheme="minorHAnsi"/>
        </w:rPr>
      </w:pPr>
      <w:r>
        <w:rPr>
          <w:rFonts w:cstheme="minorHAnsi"/>
        </w:rPr>
        <w:t>Prijedlog Odluke o Programu rada Skupštine opštine Gusinje za 2020.godinu.</w:t>
      </w:r>
    </w:p>
    <w:p w:rsidR="0075366D" w:rsidRDefault="0075366D" w:rsidP="0075366D">
      <w:pPr>
        <w:pStyle w:val="ListParagraph"/>
        <w:widowControl/>
        <w:numPr>
          <w:ilvl w:val="0"/>
          <w:numId w:val="10"/>
        </w:numPr>
        <w:adjustRightInd w:val="0"/>
        <w:contextualSpacing/>
        <w:jc w:val="left"/>
        <w:rPr>
          <w:rFonts w:cstheme="minorHAnsi"/>
        </w:rPr>
      </w:pPr>
      <w:r>
        <w:rPr>
          <w:rFonts w:cstheme="minorHAnsi"/>
        </w:rPr>
        <w:t>Prijedlog Odluke o kućnom redu u stambenim zgradama.</w:t>
      </w:r>
    </w:p>
    <w:p w:rsidR="0075366D" w:rsidRDefault="0075366D" w:rsidP="0075366D">
      <w:pPr>
        <w:pStyle w:val="ListParagraph"/>
        <w:widowControl/>
        <w:numPr>
          <w:ilvl w:val="0"/>
          <w:numId w:val="10"/>
        </w:numPr>
        <w:adjustRightInd w:val="0"/>
        <w:contextualSpacing/>
        <w:jc w:val="left"/>
        <w:rPr>
          <w:rFonts w:cstheme="minorHAnsi"/>
        </w:rPr>
      </w:pPr>
      <w:r>
        <w:rPr>
          <w:rFonts w:cstheme="minorHAnsi"/>
        </w:rPr>
        <w:t xml:space="preserve">Prijedlog Odluke o prirezu porezu </w:t>
      </w:r>
      <w:proofErr w:type="gramStart"/>
      <w:r>
        <w:rPr>
          <w:rFonts w:cstheme="minorHAnsi"/>
        </w:rPr>
        <w:t>na</w:t>
      </w:r>
      <w:proofErr w:type="gramEnd"/>
      <w:r>
        <w:rPr>
          <w:rFonts w:cstheme="minorHAnsi"/>
        </w:rPr>
        <w:t xml:space="preserve"> dohodak fizičkih lica u opštini Gusinje.</w:t>
      </w:r>
    </w:p>
    <w:p w:rsidR="0075366D" w:rsidRDefault="0075366D" w:rsidP="0075366D">
      <w:pPr>
        <w:pStyle w:val="ListParagraph"/>
        <w:widowControl/>
        <w:numPr>
          <w:ilvl w:val="0"/>
          <w:numId w:val="10"/>
        </w:numPr>
        <w:adjustRightInd w:val="0"/>
        <w:contextualSpacing/>
        <w:jc w:val="left"/>
        <w:rPr>
          <w:rFonts w:cstheme="minorHAnsi"/>
        </w:rPr>
      </w:pPr>
      <w:r>
        <w:rPr>
          <w:rFonts w:cstheme="minorHAnsi"/>
        </w:rPr>
        <w:t>Prijedlog Odluke o dopuni Odluke o stipendiranju studenata u opštini Gusinje.</w:t>
      </w:r>
    </w:p>
    <w:p w:rsidR="0075366D" w:rsidRDefault="0075366D" w:rsidP="0075366D">
      <w:pPr>
        <w:pStyle w:val="ListParagraph"/>
        <w:widowControl/>
        <w:numPr>
          <w:ilvl w:val="0"/>
          <w:numId w:val="10"/>
        </w:numPr>
        <w:adjustRightInd w:val="0"/>
        <w:contextualSpacing/>
        <w:jc w:val="left"/>
        <w:rPr>
          <w:rFonts w:cstheme="minorHAnsi"/>
        </w:rPr>
      </w:pPr>
      <w:r>
        <w:rPr>
          <w:rFonts w:cstheme="minorHAnsi"/>
        </w:rPr>
        <w:t>Prijedlog Odluke o auto-taxi prevozu.</w:t>
      </w:r>
    </w:p>
    <w:p w:rsidR="0075366D" w:rsidRDefault="0075366D" w:rsidP="0075366D">
      <w:pPr>
        <w:pStyle w:val="ListParagraph"/>
        <w:widowControl/>
        <w:numPr>
          <w:ilvl w:val="0"/>
          <w:numId w:val="10"/>
        </w:numPr>
        <w:adjustRightInd w:val="0"/>
        <w:contextualSpacing/>
        <w:jc w:val="left"/>
        <w:rPr>
          <w:rFonts w:cstheme="minorHAnsi"/>
        </w:rPr>
      </w:pPr>
      <w:r>
        <w:rPr>
          <w:rFonts w:cstheme="minorHAnsi"/>
        </w:rPr>
        <w:t>Prijedlog Odluke o oslobađanju plaćanja naknade za uređenje građevinskog zemljišta.</w:t>
      </w:r>
    </w:p>
    <w:p w:rsidR="0075366D" w:rsidRDefault="0075366D" w:rsidP="0075366D">
      <w:pPr>
        <w:pStyle w:val="ListParagraph"/>
        <w:widowControl/>
        <w:numPr>
          <w:ilvl w:val="0"/>
          <w:numId w:val="10"/>
        </w:numPr>
        <w:adjustRightInd w:val="0"/>
        <w:contextualSpacing/>
        <w:jc w:val="left"/>
        <w:rPr>
          <w:rFonts w:cstheme="minorHAnsi"/>
        </w:rPr>
      </w:pPr>
      <w:r>
        <w:rPr>
          <w:rFonts w:cstheme="minorHAnsi"/>
        </w:rPr>
        <w:t>Prijedlog Odluke o usvajanju Strateškog plana razvoja opštine Gusinje2020-2025godine.</w:t>
      </w:r>
    </w:p>
    <w:p w:rsidR="0075366D" w:rsidRDefault="0075366D" w:rsidP="0075366D">
      <w:pPr>
        <w:pStyle w:val="ListParagraph"/>
        <w:widowControl/>
        <w:numPr>
          <w:ilvl w:val="0"/>
          <w:numId w:val="10"/>
        </w:numPr>
        <w:adjustRightInd w:val="0"/>
        <w:contextualSpacing/>
        <w:jc w:val="left"/>
        <w:rPr>
          <w:rFonts w:cstheme="minorHAnsi"/>
        </w:rPr>
      </w:pPr>
      <w:r>
        <w:rPr>
          <w:rFonts w:cstheme="minorHAnsi"/>
        </w:rPr>
        <w:t>Prijedlog Odluke o usvajanju Budžeta opštine Gusinje i Plana investicija za 2020.godinu.</w:t>
      </w:r>
    </w:p>
    <w:p w:rsidR="0075366D" w:rsidRDefault="0075366D" w:rsidP="0075366D">
      <w:pPr>
        <w:pStyle w:val="ListParagraph"/>
        <w:widowControl/>
        <w:numPr>
          <w:ilvl w:val="0"/>
          <w:numId w:val="10"/>
        </w:numPr>
        <w:adjustRightInd w:val="0"/>
        <w:contextualSpacing/>
        <w:jc w:val="left"/>
        <w:rPr>
          <w:rFonts w:cstheme="minorHAnsi"/>
        </w:rPr>
      </w:pPr>
      <w:r>
        <w:rPr>
          <w:rFonts w:cstheme="minorHAnsi"/>
        </w:rPr>
        <w:t>Odbornička pitanja i odgovori.</w:t>
      </w:r>
    </w:p>
    <w:p w:rsidR="0075366D" w:rsidRDefault="0075366D" w:rsidP="0075366D">
      <w:pPr>
        <w:autoSpaceDE w:val="0"/>
        <w:autoSpaceDN w:val="0"/>
        <w:adjustRightInd w:val="0"/>
        <w:spacing w:after="0" w:line="240" w:lineRule="auto"/>
        <w:rPr>
          <w:rFonts w:cstheme="minorHAnsi"/>
        </w:rPr>
      </w:pPr>
    </w:p>
    <w:p w:rsidR="0075366D" w:rsidRDefault="0075366D" w:rsidP="0075366D">
      <w:pPr>
        <w:autoSpaceDE w:val="0"/>
        <w:autoSpaceDN w:val="0"/>
        <w:adjustRightInd w:val="0"/>
        <w:spacing w:after="0" w:line="240" w:lineRule="auto"/>
        <w:rPr>
          <w:rFonts w:cstheme="minorHAnsi"/>
        </w:rPr>
      </w:pPr>
    </w:p>
    <w:p w:rsidR="0075366D" w:rsidRDefault="0075366D" w:rsidP="0075366D">
      <w:pPr>
        <w:autoSpaceDE w:val="0"/>
        <w:autoSpaceDN w:val="0"/>
        <w:adjustRightInd w:val="0"/>
        <w:spacing w:after="0" w:line="240" w:lineRule="auto"/>
        <w:rPr>
          <w:rFonts w:cstheme="minorHAnsi"/>
        </w:rPr>
      </w:pPr>
      <w:proofErr w:type="gramStart"/>
      <w:r>
        <w:rPr>
          <w:rFonts w:cstheme="minorHAnsi"/>
        </w:rPr>
        <w:t>Dnevni red je jednoglasno usvojen.</w:t>
      </w:r>
      <w:proofErr w:type="gramEnd"/>
    </w:p>
    <w:p w:rsidR="0075366D" w:rsidRDefault="0075366D" w:rsidP="0075366D">
      <w:pPr>
        <w:autoSpaceDE w:val="0"/>
        <w:autoSpaceDN w:val="0"/>
        <w:adjustRightInd w:val="0"/>
        <w:spacing w:after="0" w:line="240" w:lineRule="auto"/>
        <w:rPr>
          <w:rFonts w:cstheme="minorHAnsi"/>
        </w:rPr>
      </w:pPr>
    </w:p>
    <w:p w:rsidR="0075366D" w:rsidRDefault="0075366D" w:rsidP="0075366D">
      <w:pPr>
        <w:autoSpaceDE w:val="0"/>
        <w:autoSpaceDN w:val="0"/>
        <w:adjustRightInd w:val="0"/>
        <w:spacing w:after="0" w:line="240" w:lineRule="auto"/>
        <w:rPr>
          <w:rFonts w:cstheme="minorHAnsi"/>
        </w:rPr>
      </w:pPr>
      <w:r>
        <w:rPr>
          <w:rFonts w:cstheme="minorHAnsi"/>
        </w:rPr>
        <w:t xml:space="preserve">Zbog zdravstvenih problema </w:t>
      </w:r>
      <w:proofErr w:type="gramStart"/>
      <w:r>
        <w:rPr>
          <w:rFonts w:cstheme="minorHAnsi"/>
        </w:rPr>
        <w:t>sa</w:t>
      </w:r>
      <w:proofErr w:type="gramEnd"/>
      <w:r>
        <w:rPr>
          <w:rFonts w:cstheme="minorHAnsi"/>
        </w:rPr>
        <w:t xml:space="preserve"> sa grlom, odnosno govorom, Predsjednik Skupštine Je iskoristio svoje poslovničko pravo i dr. Elvisa Omeragića odredio da predsjedava današnjom skupštinom.</w:t>
      </w:r>
    </w:p>
    <w:p w:rsidR="0075366D" w:rsidRDefault="0075366D" w:rsidP="0075366D">
      <w:pPr>
        <w:autoSpaceDE w:val="0"/>
        <w:autoSpaceDN w:val="0"/>
        <w:adjustRightInd w:val="0"/>
        <w:spacing w:after="0" w:line="240" w:lineRule="auto"/>
        <w:rPr>
          <w:rFonts w:cstheme="minorHAnsi"/>
        </w:rPr>
      </w:pPr>
      <w:r>
        <w:rPr>
          <w:rFonts w:cstheme="minorHAnsi"/>
        </w:rPr>
        <w:t xml:space="preserve">Dr. Omeragič se zahvalio </w:t>
      </w:r>
      <w:proofErr w:type="gramStart"/>
      <w:r>
        <w:rPr>
          <w:rFonts w:cstheme="minorHAnsi"/>
        </w:rPr>
        <w:t>na</w:t>
      </w:r>
      <w:proofErr w:type="gramEnd"/>
      <w:r>
        <w:rPr>
          <w:rFonts w:cstheme="minorHAnsi"/>
        </w:rPr>
        <w:t xml:space="preserve"> povjerenju, preuzeo predsjedavanje sjednicom I otvorio raspravu po tačkama dnevnog reda. </w:t>
      </w:r>
    </w:p>
    <w:p w:rsidR="0075366D" w:rsidRDefault="0075366D" w:rsidP="0075366D">
      <w:pPr>
        <w:autoSpaceDE w:val="0"/>
        <w:autoSpaceDN w:val="0"/>
        <w:adjustRightInd w:val="0"/>
        <w:spacing w:after="0" w:line="240" w:lineRule="auto"/>
        <w:rPr>
          <w:rFonts w:cstheme="minorHAnsi"/>
        </w:rPr>
      </w:pPr>
    </w:p>
    <w:p w:rsidR="0075366D" w:rsidRDefault="0075366D" w:rsidP="0075366D">
      <w:pPr>
        <w:autoSpaceDE w:val="0"/>
        <w:autoSpaceDN w:val="0"/>
        <w:adjustRightInd w:val="0"/>
        <w:spacing w:after="0" w:line="240" w:lineRule="auto"/>
        <w:rPr>
          <w:rFonts w:cstheme="minorHAnsi"/>
        </w:rPr>
      </w:pPr>
      <w:r>
        <w:rPr>
          <w:rFonts w:cstheme="minorHAnsi"/>
        </w:rPr>
        <w:t xml:space="preserve">AD 1.  Irfan Dervišević, direktor JU “Centar za kulturu </w:t>
      </w:r>
      <w:proofErr w:type="gramStart"/>
      <w:r>
        <w:rPr>
          <w:rFonts w:cstheme="minorHAnsi"/>
        </w:rPr>
        <w:t>“ Gusinje</w:t>
      </w:r>
      <w:proofErr w:type="gramEnd"/>
      <w:r>
        <w:rPr>
          <w:rFonts w:cstheme="minorHAnsi"/>
        </w:rPr>
        <w:t>, je obrazložio Plan rada I Finansijski  plan, kazavši da ju predloženi planovi dobili saglasnost Savjeta  te ustanove.</w:t>
      </w:r>
    </w:p>
    <w:p w:rsidR="0075366D" w:rsidRDefault="0075366D" w:rsidP="0075366D">
      <w:pPr>
        <w:autoSpaceDE w:val="0"/>
        <w:autoSpaceDN w:val="0"/>
        <w:adjustRightInd w:val="0"/>
        <w:spacing w:after="0" w:line="240" w:lineRule="auto"/>
        <w:rPr>
          <w:rFonts w:cstheme="minorHAnsi"/>
        </w:rPr>
      </w:pPr>
      <w:proofErr w:type="gramStart"/>
      <w:r>
        <w:rPr>
          <w:rFonts w:cstheme="minorHAnsi"/>
        </w:rPr>
        <w:t>Za diskudiju povodom ove tačke dnevnog reda javili su se Fahrudin Dervišević, Ahmet Deljanin I Šemso Jarović.</w:t>
      </w:r>
      <w:proofErr w:type="gramEnd"/>
    </w:p>
    <w:p w:rsidR="0075366D" w:rsidRDefault="0075366D" w:rsidP="0075366D">
      <w:pPr>
        <w:autoSpaceDE w:val="0"/>
        <w:autoSpaceDN w:val="0"/>
        <w:adjustRightInd w:val="0"/>
        <w:spacing w:after="0" w:line="240" w:lineRule="auto"/>
        <w:rPr>
          <w:rFonts w:cstheme="minorHAnsi"/>
        </w:rPr>
      </w:pPr>
    </w:p>
    <w:p w:rsidR="0075366D" w:rsidRDefault="0075366D" w:rsidP="0075366D">
      <w:pPr>
        <w:pStyle w:val="NoSpacing"/>
        <w:rPr>
          <w:rFonts w:cstheme="minorHAnsi"/>
        </w:rPr>
      </w:pPr>
      <w:r>
        <w:rPr>
          <w:rFonts w:cstheme="minorHAnsi"/>
        </w:rPr>
        <w:t xml:space="preserve">Skupština </w:t>
      </w:r>
      <w:proofErr w:type="gramStart"/>
      <w:r>
        <w:rPr>
          <w:rFonts w:cstheme="minorHAnsi"/>
        </w:rPr>
        <w:t>je  jednoglasno</w:t>
      </w:r>
      <w:proofErr w:type="gramEnd"/>
      <w:r>
        <w:rPr>
          <w:rFonts w:cstheme="minorHAnsi"/>
        </w:rPr>
        <w:t xml:space="preserve"> donijela sljedeći zaključak:</w:t>
      </w:r>
    </w:p>
    <w:p w:rsidR="0075366D" w:rsidRDefault="0075366D" w:rsidP="0075366D">
      <w:pPr>
        <w:pStyle w:val="NoSpacing"/>
        <w:rPr>
          <w:rFonts w:cstheme="minorHAnsi"/>
        </w:rPr>
      </w:pPr>
      <w:r>
        <w:rPr>
          <w:rFonts w:cstheme="minorHAnsi"/>
        </w:rPr>
        <w:t xml:space="preserve">Usvaja </w:t>
      </w:r>
      <w:proofErr w:type="gramStart"/>
      <w:r>
        <w:rPr>
          <w:rFonts w:cstheme="minorHAnsi"/>
        </w:rPr>
        <w:t>se  Odluka</w:t>
      </w:r>
      <w:proofErr w:type="gramEnd"/>
      <w:r>
        <w:rPr>
          <w:rFonts w:cstheme="minorHAnsi"/>
        </w:rPr>
        <w:t xml:space="preserve"> o davanju saglasnosti na Program rada i Finansijskog plana </w:t>
      </w:r>
      <w:r w:rsidRPr="00030FBF">
        <w:rPr>
          <w:rFonts w:cstheme="minorHAnsi"/>
        </w:rPr>
        <w:t xml:space="preserve"> J.U. “ Centar za kulturu” Gusin</w:t>
      </w:r>
      <w:r>
        <w:rPr>
          <w:rFonts w:cstheme="minorHAnsi"/>
        </w:rPr>
        <w:t>j</w:t>
      </w:r>
      <w:r w:rsidRPr="00030FBF">
        <w:rPr>
          <w:rFonts w:cstheme="minorHAnsi"/>
        </w:rPr>
        <w:t xml:space="preserve">e za 2020. </w:t>
      </w:r>
      <w:proofErr w:type="gramStart"/>
      <w:r w:rsidRPr="00030FBF">
        <w:rPr>
          <w:rFonts w:cstheme="minorHAnsi"/>
        </w:rPr>
        <w:t>Godinu</w:t>
      </w:r>
      <w:r>
        <w:rPr>
          <w:rFonts w:cstheme="minorHAnsi"/>
        </w:rPr>
        <w:t>.</w:t>
      </w:r>
      <w:proofErr w:type="gramEnd"/>
    </w:p>
    <w:p w:rsidR="0075366D" w:rsidRDefault="0075366D" w:rsidP="0075366D">
      <w:pPr>
        <w:pStyle w:val="NoSpacing"/>
        <w:rPr>
          <w:rFonts w:cstheme="minorHAnsi"/>
        </w:rPr>
      </w:pPr>
    </w:p>
    <w:p w:rsidR="0075366D" w:rsidRDefault="0075366D" w:rsidP="0075366D">
      <w:pPr>
        <w:pStyle w:val="NoSpacing"/>
        <w:rPr>
          <w:rFonts w:cstheme="minorHAnsi"/>
        </w:rPr>
      </w:pPr>
    </w:p>
    <w:p w:rsidR="0075366D" w:rsidRDefault="0075366D" w:rsidP="0075366D">
      <w:pPr>
        <w:autoSpaceDE w:val="0"/>
        <w:autoSpaceDN w:val="0"/>
        <w:adjustRightInd w:val="0"/>
        <w:spacing w:after="0" w:line="240" w:lineRule="auto"/>
        <w:rPr>
          <w:rFonts w:cstheme="minorHAnsi"/>
        </w:rPr>
      </w:pPr>
      <w:r w:rsidRPr="0004002A">
        <w:rPr>
          <w:rFonts w:cstheme="minorHAnsi"/>
        </w:rPr>
        <w:t>AD 2. Demir Bajrović, direktor D.O.O. “Komunalne djelatn</w:t>
      </w:r>
      <w:r>
        <w:rPr>
          <w:rFonts w:cstheme="minorHAnsi"/>
        </w:rPr>
        <w:t xml:space="preserve">osti” </w:t>
      </w:r>
      <w:proofErr w:type="gramStart"/>
      <w:r>
        <w:rPr>
          <w:rFonts w:cstheme="minorHAnsi"/>
        </w:rPr>
        <w:t>Gusinje ,</w:t>
      </w:r>
      <w:proofErr w:type="gramEnd"/>
      <w:r>
        <w:rPr>
          <w:rFonts w:cstheme="minorHAnsi"/>
        </w:rPr>
        <w:t xml:space="preserve"> istakao je da su</w:t>
      </w:r>
      <w:r w:rsidRPr="0004002A">
        <w:rPr>
          <w:rFonts w:cstheme="minorHAnsi"/>
        </w:rPr>
        <w:t xml:space="preserve"> predloženi Plan rada I Finasijski plan dobili potrebnu saglasnost i obrazložio</w:t>
      </w:r>
      <w:r>
        <w:rPr>
          <w:rFonts w:cstheme="minorHAnsi"/>
        </w:rPr>
        <w:t xml:space="preserve"> planirane aktivnost I planove tog preduzeća u 2020. </w:t>
      </w:r>
      <w:proofErr w:type="gramStart"/>
      <w:r>
        <w:rPr>
          <w:rFonts w:cstheme="minorHAnsi"/>
        </w:rPr>
        <w:t>godini</w:t>
      </w:r>
      <w:proofErr w:type="gramEnd"/>
      <w:r>
        <w:rPr>
          <w:rFonts w:cstheme="minorHAnsi"/>
        </w:rPr>
        <w:t>.</w:t>
      </w:r>
    </w:p>
    <w:p w:rsidR="0075366D" w:rsidRDefault="0075366D" w:rsidP="0075366D">
      <w:pPr>
        <w:autoSpaceDE w:val="0"/>
        <w:autoSpaceDN w:val="0"/>
        <w:adjustRightInd w:val="0"/>
        <w:spacing w:after="0" w:line="240" w:lineRule="auto"/>
        <w:rPr>
          <w:rFonts w:cstheme="minorHAnsi"/>
        </w:rPr>
      </w:pPr>
      <w:proofErr w:type="gramStart"/>
      <w:r>
        <w:rPr>
          <w:rFonts w:cstheme="minorHAnsi"/>
        </w:rPr>
        <w:t>Povodom ove tačke dnevnog reda za diskusiju se javili Ahmet Deljanin i Fahrudin Dervišević.</w:t>
      </w:r>
      <w:proofErr w:type="gramEnd"/>
      <w:r w:rsidRPr="0004002A">
        <w:rPr>
          <w:rFonts w:cstheme="minorHAnsi"/>
        </w:rPr>
        <w:t xml:space="preserve"> </w:t>
      </w:r>
    </w:p>
    <w:p w:rsidR="0075366D" w:rsidRPr="0004002A" w:rsidRDefault="0075366D" w:rsidP="0075366D">
      <w:pPr>
        <w:autoSpaceDE w:val="0"/>
        <w:autoSpaceDN w:val="0"/>
        <w:adjustRightInd w:val="0"/>
        <w:spacing w:after="0" w:line="240" w:lineRule="auto"/>
        <w:rPr>
          <w:rFonts w:cstheme="minorHAnsi"/>
        </w:rPr>
      </w:pPr>
    </w:p>
    <w:p w:rsidR="0075366D" w:rsidRDefault="0075366D" w:rsidP="0075366D">
      <w:pPr>
        <w:pStyle w:val="NoSpacing"/>
        <w:rPr>
          <w:rFonts w:cstheme="minorHAnsi"/>
        </w:rPr>
      </w:pPr>
      <w:r>
        <w:rPr>
          <w:rFonts w:cstheme="minorHAnsi"/>
        </w:rPr>
        <w:t xml:space="preserve">Skupština je sa 21 glasom Za I 3 </w:t>
      </w:r>
      <w:proofErr w:type="gramStart"/>
      <w:r>
        <w:rPr>
          <w:rFonts w:cstheme="minorHAnsi"/>
        </w:rPr>
        <w:t>Uzdržana  donijela</w:t>
      </w:r>
      <w:proofErr w:type="gramEnd"/>
      <w:r>
        <w:rPr>
          <w:rFonts w:cstheme="minorHAnsi"/>
        </w:rPr>
        <w:t xml:space="preserve"> sljedeći zaključak:</w:t>
      </w:r>
    </w:p>
    <w:p w:rsidR="0075366D" w:rsidRDefault="0075366D" w:rsidP="0075366D">
      <w:pPr>
        <w:pStyle w:val="NoSpacing"/>
        <w:rPr>
          <w:rFonts w:cstheme="minorHAnsi"/>
        </w:rPr>
      </w:pPr>
      <w:r>
        <w:rPr>
          <w:rFonts w:cstheme="minorHAnsi"/>
        </w:rPr>
        <w:t xml:space="preserve">Usvaja </w:t>
      </w:r>
      <w:proofErr w:type="gramStart"/>
      <w:r>
        <w:rPr>
          <w:rFonts w:cstheme="minorHAnsi"/>
        </w:rPr>
        <w:t>se  Odluka</w:t>
      </w:r>
      <w:proofErr w:type="gramEnd"/>
      <w:r>
        <w:rPr>
          <w:rFonts w:cstheme="minorHAnsi"/>
        </w:rPr>
        <w:t xml:space="preserve"> o davanju saglasnosti na Program</w:t>
      </w:r>
      <w:r w:rsidRPr="00030FBF">
        <w:rPr>
          <w:rFonts w:cstheme="minorHAnsi"/>
        </w:rPr>
        <w:t xml:space="preserve"> rada i Finansijs</w:t>
      </w:r>
      <w:r>
        <w:rPr>
          <w:rFonts w:cstheme="minorHAnsi"/>
        </w:rPr>
        <w:t>kog plana  D.O.O “Komunalne djelatnosti</w:t>
      </w:r>
      <w:r w:rsidRPr="00030FBF">
        <w:rPr>
          <w:rFonts w:cstheme="minorHAnsi"/>
        </w:rPr>
        <w:t xml:space="preserve">” Gusine za 2020. </w:t>
      </w:r>
      <w:proofErr w:type="gramStart"/>
      <w:r>
        <w:rPr>
          <w:rFonts w:cstheme="minorHAnsi"/>
        </w:rPr>
        <w:t>g</w:t>
      </w:r>
      <w:r w:rsidRPr="00030FBF">
        <w:rPr>
          <w:rFonts w:cstheme="minorHAnsi"/>
        </w:rPr>
        <w:t>odinu</w:t>
      </w:r>
      <w:proofErr w:type="gramEnd"/>
      <w:r>
        <w:rPr>
          <w:rFonts w:cstheme="minorHAnsi"/>
        </w:rPr>
        <w:t>.</w:t>
      </w:r>
    </w:p>
    <w:p w:rsidR="0075366D" w:rsidRDefault="0075366D" w:rsidP="0075366D">
      <w:pPr>
        <w:pStyle w:val="NoSpacing"/>
        <w:rPr>
          <w:rFonts w:cstheme="minorHAnsi"/>
        </w:rPr>
      </w:pPr>
    </w:p>
    <w:p w:rsidR="0075366D" w:rsidRDefault="0075366D" w:rsidP="0075366D">
      <w:pPr>
        <w:pStyle w:val="NoSpacing"/>
        <w:rPr>
          <w:rFonts w:cstheme="minorHAnsi"/>
        </w:rPr>
      </w:pPr>
    </w:p>
    <w:p w:rsidR="0075366D" w:rsidRDefault="0075366D" w:rsidP="0075366D">
      <w:pPr>
        <w:pStyle w:val="NoSpacing"/>
        <w:rPr>
          <w:rFonts w:cstheme="minorHAnsi"/>
        </w:rPr>
      </w:pPr>
      <w:proofErr w:type="gramStart"/>
      <w:r>
        <w:rPr>
          <w:rFonts w:cstheme="minorHAnsi"/>
        </w:rPr>
        <w:t>AS 3.</w:t>
      </w:r>
      <w:proofErr w:type="gramEnd"/>
      <w:r>
        <w:rPr>
          <w:rFonts w:cstheme="minorHAnsi"/>
        </w:rPr>
        <w:t xml:space="preserve">  Predsjedavajući Skupštine </w:t>
      </w:r>
      <w:proofErr w:type="gramStart"/>
      <w:r>
        <w:rPr>
          <w:rFonts w:cstheme="minorHAnsi"/>
        </w:rPr>
        <w:t>dr</w:t>
      </w:r>
      <w:proofErr w:type="gramEnd"/>
      <w:r>
        <w:rPr>
          <w:rFonts w:cstheme="minorHAnsi"/>
        </w:rPr>
        <w:t>. Elvis Omeragić je po ovoj tački dnevnog reda otvorio raspravu, a za koju nije bilo prijavjenih odbornika.</w:t>
      </w:r>
    </w:p>
    <w:p w:rsidR="0075366D" w:rsidRDefault="0075366D" w:rsidP="0075366D">
      <w:pPr>
        <w:pStyle w:val="NoSpacing"/>
        <w:rPr>
          <w:rFonts w:cstheme="minorHAnsi"/>
        </w:rPr>
      </w:pPr>
    </w:p>
    <w:p w:rsidR="0075366D" w:rsidRDefault="0075366D" w:rsidP="0075366D">
      <w:pPr>
        <w:autoSpaceDE w:val="0"/>
        <w:autoSpaceDN w:val="0"/>
        <w:adjustRightInd w:val="0"/>
        <w:spacing w:after="0" w:line="240" w:lineRule="auto"/>
        <w:rPr>
          <w:rFonts w:cstheme="minorHAnsi"/>
        </w:rPr>
      </w:pPr>
    </w:p>
    <w:p w:rsidR="0075366D" w:rsidRDefault="0075366D" w:rsidP="0075366D">
      <w:pPr>
        <w:pStyle w:val="NoSpacing"/>
        <w:rPr>
          <w:rFonts w:cstheme="minorHAnsi"/>
        </w:rPr>
      </w:pPr>
      <w:r>
        <w:rPr>
          <w:rFonts w:cstheme="minorHAnsi"/>
        </w:rPr>
        <w:t xml:space="preserve">Skupština </w:t>
      </w:r>
      <w:proofErr w:type="gramStart"/>
      <w:r>
        <w:rPr>
          <w:rFonts w:cstheme="minorHAnsi"/>
        </w:rPr>
        <w:t>je  jednoglasno</w:t>
      </w:r>
      <w:proofErr w:type="gramEnd"/>
      <w:r>
        <w:rPr>
          <w:rFonts w:cstheme="minorHAnsi"/>
        </w:rPr>
        <w:t xml:space="preserve"> donijela sljedeći zaključak:</w:t>
      </w:r>
    </w:p>
    <w:p w:rsidR="0075366D" w:rsidRDefault="0075366D" w:rsidP="0075366D">
      <w:pPr>
        <w:pStyle w:val="NoSpacing"/>
        <w:rPr>
          <w:rFonts w:cstheme="minorHAnsi"/>
        </w:rPr>
      </w:pPr>
      <w:r>
        <w:rPr>
          <w:rFonts w:cstheme="minorHAnsi"/>
        </w:rPr>
        <w:t xml:space="preserve">Usvaja </w:t>
      </w:r>
      <w:proofErr w:type="gramStart"/>
      <w:r>
        <w:rPr>
          <w:rFonts w:cstheme="minorHAnsi"/>
        </w:rPr>
        <w:t>se  Odluka</w:t>
      </w:r>
      <w:proofErr w:type="gramEnd"/>
      <w:r>
        <w:rPr>
          <w:rFonts w:cstheme="minorHAnsi"/>
        </w:rPr>
        <w:t xml:space="preserve"> o Programu rada Skupštine opštine Gusinje za 2020. </w:t>
      </w:r>
      <w:proofErr w:type="gramStart"/>
      <w:r>
        <w:rPr>
          <w:rFonts w:cstheme="minorHAnsi"/>
        </w:rPr>
        <w:t>godinu</w:t>
      </w:r>
      <w:proofErr w:type="gramEnd"/>
      <w:r>
        <w:rPr>
          <w:rFonts w:cstheme="minorHAnsi"/>
        </w:rPr>
        <w:t>.</w:t>
      </w:r>
    </w:p>
    <w:p w:rsidR="0075366D" w:rsidRDefault="0075366D" w:rsidP="0075366D">
      <w:pPr>
        <w:pStyle w:val="NoSpacing"/>
        <w:rPr>
          <w:rFonts w:cstheme="minorHAnsi"/>
        </w:rPr>
      </w:pPr>
    </w:p>
    <w:p w:rsidR="0075366D" w:rsidRDefault="0075366D" w:rsidP="0075366D">
      <w:pPr>
        <w:pStyle w:val="NoSpacing"/>
        <w:rPr>
          <w:rFonts w:cstheme="minorHAnsi"/>
        </w:rPr>
      </w:pPr>
    </w:p>
    <w:p w:rsidR="0075366D" w:rsidRDefault="0075366D" w:rsidP="0075366D">
      <w:pPr>
        <w:pStyle w:val="NoSpacing"/>
        <w:rPr>
          <w:rFonts w:cstheme="minorHAnsi"/>
        </w:rPr>
      </w:pPr>
    </w:p>
    <w:p w:rsidR="0075366D" w:rsidRDefault="0075366D" w:rsidP="0075366D">
      <w:pPr>
        <w:pStyle w:val="NoSpacing"/>
        <w:rPr>
          <w:rFonts w:cstheme="minorHAnsi"/>
        </w:rPr>
      </w:pPr>
    </w:p>
    <w:p w:rsidR="0075366D" w:rsidRDefault="0075366D" w:rsidP="0075366D">
      <w:pPr>
        <w:pStyle w:val="NoSpacing"/>
        <w:rPr>
          <w:rFonts w:cstheme="minorHAnsi"/>
        </w:rPr>
      </w:pPr>
    </w:p>
    <w:p w:rsidR="0075366D" w:rsidRDefault="0075366D" w:rsidP="0075366D">
      <w:pPr>
        <w:pStyle w:val="NoSpacing"/>
        <w:rPr>
          <w:rFonts w:cstheme="minorHAnsi"/>
        </w:rPr>
      </w:pPr>
    </w:p>
    <w:p w:rsidR="0075366D" w:rsidRDefault="0075366D" w:rsidP="0075366D">
      <w:pPr>
        <w:pStyle w:val="NoSpacing"/>
        <w:rPr>
          <w:rFonts w:cstheme="minorHAnsi"/>
        </w:rPr>
      </w:pPr>
      <w:r>
        <w:rPr>
          <w:rFonts w:cstheme="minorHAnsi"/>
        </w:rPr>
        <w:t xml:space="preserve">AD 4.  </w:t>
      </w:r>
      <w:proofErr w:type="gramStart"/>
      <w:r>
        <w:rPr>
          <w:rFonts w:cstheme="minorHAnsi"/>
        </w:rPr>
        <w:t xml:space="preserve">Havaja Prelvukaj, </w:t>
      </w:r>
      <w:r w:rsidRPr="006E22CC">
        <w:rPr>
          <w:rFonts w:cstheme="minorHAnsi"/>
        </w:rPr>
        <w:t>sekretarka sekretarijata za planiranje prostora, imovinu i zaštitu životne sredine, je kao obrađivač</w:t>
      </w:r>
      <w:r>
        <w:rPr>
          <w:rFonts w:cstheme="minorHAnsi"/>
        </w:rPr>
        <w:t xml:space="preserve"> objasnila potrebu donošenja i usvajanja ove Odluke.</w:t>
      </w:r>
      <w:proofErr w:type="gramEnd"/>
    </w:p>
    <w:p w:rsidR="0075366D" w:rsidRDefault="0075366D" w:rsidP="0075366D">
      <w:pPr>
        <w:pStyle w:val="NoSpacing"/>
        <w:rPr>
          <w:rFonts w:cstheme="minorHAnsi"/>
        </w:rPr>
      </w:pPr>
      <w:proofErr w:type="gramStart"/>
      <w:r>
        <w:rPr>
          <w:rFonts w:cstheme="minorHAnsi"/>
        </w:rPr>
        <w:t>Fahrudin Dervišević se povodom ove tačke javio za raspravu.</w:t>
      </w:r>
      <w:proofErr w:type="gramEnd"/>
    </w:p>
    <w:p w:rsidR="0075366D" w:rsidRDefault="0075366D" w:rsidP="0075366D">
      <w:pPr>
        <w:pStyle w:val="NoSpacing"/>
        <w:rPr>
          <w:rFonts w:cstheme="minorHAnsi"/>
        </w:rPr>
      </w:pPr>
    </w:p>
    <w:p w:rsidR="0075366D" w:rsidRDefault="0075366D" w:rsidP="0075366D">
      <w:pPr>
        <w:pStyle w:val="NoSpacing"/>
        <w:rPr>
          <w:rFonts w:cstheme="minorHAnsi"/>
        </w:rPr>
      </w:pPr>
      <w:r>
        <w:rPr>
          <w:rFonts w:cstheme="minorHAnsi"/>
        </w:rPr>
        <w:t xml:space="preserve">Skupština </w:t>
      </w:r>
      <w:proofErr w:type="gramStart"/>
      <w:r>
        <w:rPr>
          <w:rFonts w:cstheme="minorHAnsi"/>
        </w:rPr>
        <w:t>je  jednoglasno</w:t>
      </w:r>
      <w:proofErr w:type="gramEnd"/>
      <w:r>
        <w:rPr>
          <w:rFonts w:cstheme="minorHAnsi"/>
        </w:rPr>
        <w:t xml:space="preserve"> donijela sljedeći zaključak:</w:t>
      </w:r>
    </w:p>
    <w:p w:rsidR="0075366D" w:rsidRDefault="0075366D" w:rsidP="0075366D">
      <w:pPr>
        <w:pStyle w:val="NoSpacing"/>
        <w:rPr>
          <w:rFonts w:cstheme="minorHAnsi"/>
        </w:rPr>
      </w:pPr>
      <w:r>
        <w:rPr>
          <w:rFonts w:cstheme="minorHAnsi"/>
        </w:rPr>
        <w:t xml:space="preserve">Usvaja </w:t>
      </w:r>
      <w:proofErr w:type="gramStart"/>
      <w:r>
        <w:rPr>
          <w:rFonts w:cstheme="minorHAnsi"/>
        </w:rPr>
        <w:t>se  Odluka</w:t>
      </w:r>
      <w:proofErr w:type="gramEnd"/>
      <w:r>
        <w:rPr>
          <w:rFonts w:cstheme="minorHAnsi"/>
        </w:rPr>
        <w:t xml:space="preserve"> o kućnom redu u stambenim zgradama.</w:t>
      </w:r>
    </w:p>
    <w:p w:rsidR="0075366D" w:rsidRDefault="0075366D" w:rsidP="0075366D">
      <w:pPr>
        <w:pStyle w:val="NoSpacing"/>
        <w:rPr>
          <w:rFonts w:cstheme="minorHAnsi"/>
        </w:rPr>
      </w:pPr>
    </w:p>
    <w:p w:rsidR="0075366D" w:rsidRDefault="0075366D" w:rsidP="0075366D">
      <w:pPr>
        <w:pStyle w:val="NoSpacing"/>
        <w:rPr>
          <w:rFonts w:cstheme="minorHAnsi"/>
        </w:rPr>
      </w:pPr>
    </w:p>
    <w:p w:rsidR="0075366D" w:rsidRDefault="0075366D" w:rsidP="0075366D">
      <w:pPr>
        <w:pStyle w:val="NoSpacing"/>
        <w:rPr>
          <w:rFonts w:cstheme="minorHAnsi"/>
        </w:rPr>
      </w:pPr>
      <w:r>
        <w:rPr>
          <w:rFonts w:cstheme="minorHAnsi"/>
        </w:rPr>
        <w:t xml:space="preserve">AD 5.  </w:t>
      </w:r>
      <w:proofErr w:type="gramStart"/>
      <w:r>
        <w:rPr>
          <w:rFonts w:cstheme="minorHAnsi"/>
        </w:rPr>
        <w:t>Admir Mulamekić, sekretar za privredu, razvoj i finansije je kao obrađivač obrazložio ovuPrijedlog ove Odluke, a za diskusiju nije bilo prijavljenih odbornika.</w:t>
      </w:r>
      <w:proofErr w:type="gramEnd"/>
    </w:p>
    <w:p w:rsidR="0075366D" w:rsidRDefault="0075366D" w:rsidP="0075366D">
      <w:pPr>
        <w:pStyle w:val="NoSpacing"/>
        <w:rPr>
          <w:rFonts w:cstheme="minorHAnsi"/>
        </w:rPr>
      </w:pPr>
    </w:p>
    <w:p w:rsidR="0075366D" w:rsidRDefault="0075366D" w:rsidP="0075366D">
      <w:pPr>
        <w:pStyle w:val="NoSpacing"/>
        <w:rPr>
          <w:rFonts w:cstheme="minorHAnsi"/>
        </w:rPr>
      </w:pPr>
      <w:r>
        <w:rPr>
          <w:rFonts w:cstheme="minorHAnsi"/>
        </w:rPr>
        <w:t xml:space="preserve">Skupština </w:t>
      </w:r>
      <w:proofErr w:type="gramStart"/>
      <w:r>
        <w:rPr>
          <w:rFonts w:cstheme="minorHAnsi"/>
        </w:rPr>
        <w:t>je  jednoglasno</w:t>
      </w:r>
      <w:proofErr w:type="gramEnd"/>
      <w:r>
        <w:rPr>
          <w:rFonts w:cstheme="minorHAnsi"/>
        </w:rPr>
        <w:t xml:space="preserve"> donijela sljedeći zaključak:</w:t>
      </w:r>
    </w:p>
    <w:p w:rsidR="0075366D" w:rsidRDefault="0075366D" w:rsidP="0075366D">
      <w:pPr>
        <w:pStyle w:val="NoSpacing"/>
        <w:rPr>
          <w:rFonts w:cstheme="minorHAnsi"/>
        </w:rPr>
      </w:pPr>
      <w:r>
        <w:rPr>
          <w:rFonts w:cstheme="minorHAnsi"/>
        </w:rPr>
        <w:t xml:space="preserve">Usvaja </w:t>
      </w:r>
      <w:proofErr w:type="gramStart"/>
      <w:r>
        <w:rPr>
          <w:rFonts w:cstheme="minorHAnsi"/>
        </w:rPr>
        <w:t>se  Odluka</w:t>
      </w:r>
      <w:proofErr w:type="gramEnd"/>
      <w:r>
        <w:rPr>
          <w:rFonts w:cstheme="minorHAnsi"/>
        </w:rPr>
        <w:t xml:space="preserve"> o prirezu porezu na dohodak fizičkih lica u opštini Gusinje.</w:t>
      </w:r>
    </w:p>
    <w:p w:rsidR="0075366D" w:rsidRDefault="0075366D" w:rsidP="0075366D">
      <w:pPr>
        <w:pStyle w:val="NoSpacing"/>
        <w:rPr>
          <w:rFonts w:cstheme="minorHAnsi"/>
        </w:rPr>
      </w:pPr>
    </w:p>
    <w:p w:rsidR="0075366D" w:rsidRDefault="0075366D" w:rsidP="0075366D">
      <w:pPr>
        <w:pStyle w:val="NoSpacing"/>
        <w:rPr>
          <w:rFonts w:cstheme="minorHAnsi"/>
        </w:rPr>
      </w:pPr>
    </w:p>
    <w:p w:rsidR="0075366D" w:rsidRDefault="0075366D" w:rsidP="0075366D">
      <w:pPr>
        <w:pStyle w:val="NoSpacing"/>
        <w:rPr>
          <w:rFonts w:cstheme="minorHAnsi"/>
        </w:rPr>
      </w:pPr>
      <w:proofErr w:type="gramStart"/>
      <w:r>
        <w:rPr>
          <w:rFonts w:cstheme="minorHAnsi"/>
        </w:rPr>
        <w:t>AD 6.</w:t>
      </w:r>
      <w:r>
        <w:rPr>
          <w:rFonts w:ascii="Calibri" w:hAnsi="Calibri" w:cs="Calibri"/>
          <w:sz w:val="23"/>
          <w:szCs w:val="23"/>
        </w:rPr>
        <w:t>Sekretar sekretarijata</w:t>
      </w:r>
      <w:r w:rsidRPr="006E22CC">
        <w:rPr>
          <w:rFonts w:cstheme="minorHAnsi"/>
        </w:rPr>
        <w:t xml:space="preserve"> za opštu upravu i društvene djelatnosti</w:t>
      </w:r>
      <w:r>
        <w:rPr>
          <w:rFonts w:cstheme="minorHAnsi"/>
        </w:rPr>
        <w:t xml:space="preserve"> Šefkija Bektešević, je kao obrađivač istakao neophodnost usvajana ove Odluke i obrazložio istu.</w:t>
      </w:r>
      <w:proofErr w:type="gramEnd"/>
      <w:r>
        <w:rPr>
          <w:rFonts w:cstheme="minorHAnsi"/>
        </w:rPr>
        <w:t xml:space="preserve"> </w:t>
      </w:r>
    </w:p>
    <w:p w:rsidR="0075366D" w:rsidRDefault="0075366D" w:rsidP="0075366D">
      <w:pPr>
        <w:pStyle w:val="NoSpacing"/>
        <w:rPr>
          <w:rFonts w:cstheme="minorHAnsi"/>
        </w:rPr>
      </w:pPr>
      <w:r>
        <w:rPr>
          <w:rFonts w:cstheme="minorHAnsi"/>
        </w:rPr>
        <w:t>Povodom ove tačke dnevnog reda za riječ su se javili  Antigona Kukaj, Šerif Feratović,Fahrudin Dervišević, Esad Feratović, Dženadin Radončić i Ibrahim Omeragić.</w:t>
      </w:r>
    </w:p>
    <w:p w:rsidR="0075366D" w:rsidRDefault="0075366D" w:rsidP="0075366D">
      <w:pPr>
        <w:pStyle w:val="NoSpacing"/>
        <w:rPr>
          <w:rFonts w:cstheme="minorHAnsi"/>
        </w:rPr>
      </w:pPr>
    </w:p>
    <w:p w:rsidR="0075366D" w:rsidRDefault="0075366D" w:rsidP="0075366D">
      <w:pPr>
        <w:pStyle w:val="NoSpacing"/>
        <w:rPr>
          <w:rFonts w:cstheme="minorHAnsi"/>
        </w:rPr>
      </w:pPr>
      <w:r>
        <w:rPr>
          <w:rFonts w:cstheme="minorHAnsi"/>
        </w:rPr>
        <w:t xml:space="preserve">Skupština je </w:t>
      </w:r>
      <w:proofErr w:type="gramStart"/>
      <w:r>
        <w:rPr>
          <w:rFonts w:cstheme="minorHAnsi"/>
        </w:rPr>
        <w:t>sa</w:t>
      </w:r>
      <w:proofErr w:type="gramEnd"/>
      <w:r>
        <w:rPr>
          <w:rFonts w:cstheme="minorHAnsi"/>
        </w:rPr>
        <w:t xml:space="preserve"> 21 glasom Za i 4 Uzdržana donijela sljedeći zaključak:</w:t>
      </w:r>
    </w:p>
    <w:p w:rsidR="0075366D" w:rsidRDefault="0075366D" w:rsidP="0075366D">
      <w:pPr>
        <w:pStyle w:val="NoSpacing"/>
        <w:rPr>
          <w:rFonts w:cstheme="minorHAnsi"/>
        </w:rPr>
      </w:pPr>
      <w:proofErr w:type="gramStart"/>
      <w:r>
        <w:rPr>
          <w:rFonts w:cstheme="minorHAnsi"/>
        </w:rPr>
        <w:t>Usvaja se Odluka o dopuni Odluke o stipendiranju studenata u opštini Gusinje.</w:t>
      </w:r>
      <w:proofErr w:type="gramEnd"/>
    </w:p>
    <w:p w:rsidR="0075366D" w:rsidRDefault="0075366D" w:rsidP="0075366D">
      <w:pPr>
        <w:pStyle w:val="NoSpacing"/>
        <w:rPr>
          <w:rFonts w:cstheme="minorHAnsi"/>
        </w:rPr>
      </w:pPr>
    </w:p>
    <w:p w:rsidR="0075366D" w:rsidRDefault="0075366D" w:rsidP="0075366D">
      <w:pPr>
        <w:pStyle w:val="NoSpacing"/>
        <w:rPr>
          <w:rFonts w:cstheme="minorHAnsi"/>
        </w:rPr>
      </w:pPr>
    </w:p>
    <w:p w:rsidR="0075366D" w:rsidRDefault="0075366D" w:rsidP="0075366D">
      <w:pPr>
        <w:pStyle w:val="NoSpacing"/>
        <w:rPr>
          <w:rFonts w:cstheme="minorHAnsi"/>
        </w:rPr>
      </w:pPr>
      <w:r>
        <w:rPr>
          <w:rFonts w:cstheme="minorHAnsi"/>
        </w:rPr>
        <w:t xml:space="preserve">AD 7. Sekretar za privredu, razvoj i finansije, Admir Mulamekić </w:t>
      </w:r>
      <w:proofErr w:type="gramStart"/>
      <w:r>
        <w:rPr>
          <w:rFonts w:cstheme="minorHAnsi"/>
        </w:rPr>
        <w:t>je  kao</w:t>
      </w:r>
      <w:proofErr w:type="gramEnd"/>
      <w:r>
        <w:rPr>
          <w:rFonts w:cstheme="minorHAnsi"/>
        </w:rPr>
        <w:t xml:space="preserve"> obrađivač obrazložioo Prijedlog ove Odluke.</w:t>
      </w:r>
    </w:p>
    <w:p w:rsidR="0075366D" w:rsidRDefault="0075366D" w:rsidP="0075366D">
      <w:pPr>
        <w:pStyle w:val="NoSpacing"/>
        <w:rPr>
          <w:rFonts w:cstheme="minorHAnsi"/>
        </w:rPr>
      </w:pPr>
      <w:proofErr w:type="gramStart"/>
      <w:r>
        <w:rPr>
          <w:rFonts w:cstheme="minorHAnsi"/>
        </w:rPr>
        <w:t>U diskusiji povodom ove tačke dnevnog reda učestvovao je Fahrudin Dervišević.</w:t>
      </w:r>
      <w:proofErr w:type="gramEnd"/>
    </w:p>
    <w:p w:rsidR="0075366D" w:rsidRDefault="0075366D" w:rsidP="0075366D">
      <w:pPr>
        <w:pStyle w:val="NoSpacing"/>
        <w:rPr>
          <w:rFonts w:cstheme="minorHAnsi"/>
        </w:rPr>
      </w:pPr>
    </w:p>
    <w:p w:rsidR="0075366D" w:rsidRDefault="0075366D" w:rsidP="0075366D">
      <w:pPr>
        <w:pStyle w:val="NoSpacing"/>
        <w:rPr>
          <w:rFonts w:cstheme="minorHAnsi"/>
        </w:rPr>
      </w:pPr>
      <w:r>
        <w:rPr>
          <w:rFonts w:cstheme="minorHAnsi"/>
        </w:rPr>
        <w:t xml:space="preserve">Skupština </w:t>
      </w:r>
      <w:proofErr w:type="gramStart"/>
      <w:r>
        <w:rPr>
          <w:rFonts w:cstheme="minorHAnsi"/>
        </w:rPr>
        <w:t>je  jednoglasno</w:t>
      </w:r>
      <w:proofErr w:type="gramEnd"/>
      <w:r>
        <w:rPr>
          <w:rFonts w:cstheme="minorHAnsi"/>
        </w:rPr>
        <w:t xml:space="preserve"> donijela sljedeći zaključak:</w:t>
      </w:r>
    </w:p>
    <w:p w:rsidR="0075366D" w:rsidRDefault="0075366D" w:rsidP="0075366D">
      <w:pPr>
        <w:pStyle w:val="NoSpacing"/>
        <w:rPr>
          <w:rFonts w:cstheme="minorHAnsi"/>
        </w:rPr>
      </w:pPr>
      <w:proofErr w:type="gramStart"/>
      <w:r>
        <w:rPr>
          <w:rFonts w:cstheme="minorHAnsi"/>
        </w:rPr>
        <w:t>Usvaja se Odluka</w:t>
      </w:r>
      <w:r w:rsidRPr="00841E2D">
        <w:rPr>
          <w:rFonts w:cstheme="minorHAnsi"/>
        </w:rPr>
        <w:t xml:space="preserve"> o auto-taxi prevozu.</w:t>
      </w:r>
      <w:proofErr w:type="gramEnd"/>
    </w:p>
    <w:p w:rsidR="0075366D" w:rsidRDefault="0075366D" w:rsidP="0075366D">
      <w:pPr>
        <w:pStyle w:val="NoSpacing"/>
        <w:rPr>
          <w:rFonts w:cstheme="minorHAnsi"/>
        </w:rPr>
      </w:pPr>
    </w:p>
    <w:p w:rsidR="0075366D" w:rsidRDefault="0075366D" w:rsidP="0075366D">
      <w:pPr>
        <w:pStyle w:val="NoSpacing"/>
        <w:rPr>
          <w:rFonts w:cstheme="minorHAnsi"/>
        </w:rPr>
      </w:pPr>
      <w:r>
        <w:rPr>
          <w:rFonts w:cstheme="minorHAnsi"/>
        </w:rPr>
        <w:t>AD 8. S</w:t>
      </w:r>
      <w:r w:rsidRPr="006E22CC">
        <w:rPr>
          <w:rFonts w:cstheme="minorHAnsi"/>
        </w:rPr>
        <w:t>ekretarka sekretarijata za planiranje prostora, imovinu i zaštitu životne sredine</w:t>
      </w:r>
      <w:r>
        <w:rPr>
          <w:rFonts w:cstheme="minorHAnsi"/>
        </w:rPr>
        <w:t>, Havaja  Preljvukaj je u obrazloženju istakla da se radi o</w:t>
      </w:r>
      <w:r w:rsidRPr="00841E2D">
        <w:rPr>
          <w:rFonts w:cstheme="minorHAnsi"/>
        </w:rPr>
        <w:t xml:space="preserve"> </w:t>
      </w:r>
      <w:r>
        <w:rPr>
          <w:rFonts w:cstheme="minorHAnsi"/>
        </w:rPr>
        <w:t>oslobađanju plaćanja naknade za uređenje građevinskog zemljišta za investitora Hasreta Mrkulića iz New Yorka, koji planira otvaranje farme za uzgoj pilića i pogona za preradu mesa i mesnih prerađevina i gdje će se zaposliti određeni broj radnika.</w:t>
      </w:r>
    </w:p>
    <w:p w:rsidR="0075366D" w:rsidRDefault="0075366D" w:rsidP="0075366D">
      <w:pPr>
        <w:pStyle w:val="NoSpacing"/>
        <w:rPr>
          <w:rFonts w:cstheme="minorHAnsi"/>
        </w:rPr>
      </w:pPr>
      <w:r>
        <w:rPr>
          <w:rFonts w:cstheme="minorHAnsi"/>
        </w:rPr>
        <w:t>Ovo je projekat od opšteg interesa i</w:t>
      </w:r>
      <w:r w:rsidRPr="005D13EE">
        <w:rPr>
          <w:rFonts w:cstheme="minorHAnsi"/>
        </w:rPr>
        <w:t xml:space="preserve"> </w:t>
      </w:r>
      <w:r>
        <w:rPr>
          <w:rFonts w:cstheme="minorHAnsi"/>
        </w:rPr>
        <w:t xml:space="preserve">oslobađanje plaćanja naknade za uređenje građevinskog </w:t>
      </w:r>
      <w:proofErr w:type="gramStart"/>
      <w:r>
        <w:rPr>
          <w:rFonts w:cstheme="minorHAnsi"/>
        </w:rPr>
        <w:t>zemljišta  predstavlja</w:t>
      </w:r>
      <w:proofErr w:type="gramEnd"/>
      <w:r>
        <w:rPr>
          <w:rFonts w:cstheme="minorHAnsi"/>
        </w:rPr>
        <w:t xml:space="preserve"> doprinos opštine realizaciji tog projekta.</w:t>
      </w:r>
    </w:p>
    <w:p w:rsidR="0075366D" w:rsidRDefault="0075366D" w:rsidP="0075366D">
      <w:pPr>
        <w:pStyle w:val="NoSpacing"/>
        <w:rPr>
          <w:rFonts w:cstheme="minorHAnsi"/>
        </w:rPr>
      </w:pPr>
      <w:proofErr w:type="gramStart"/>
      <w:r>
        <w:rPr>
          <w:rFonts w:cstheme="minorHAnsi"/>
        </w:rPr>
        <w:t>Za diskusiju povodom ove tačke dnevnog reda su se javili Mihailo Jovović i Fahrudin Dervišević.</w:t>
      </w:r>
      <w:proofErr w:type="gramEnd"/>
    </w:p>
    <w:p w:rsidR="0075366D" w:rsidRDefault="0075366D" w:rsidP="0075366D">
      <w:pPr>
        <w:pStyle w:val="NoSpacing"/>
        <w:rPr>
          <w:rFonts w:cstheme="minorHAnsi"/>
        </w:rPr>
      </w:pPr>
    </w:p>
    <w:p w:rsidR="0075366D" w:rsidRPr="00841E2D" w:rsidRDefault="0075366D" w:rsidP="0075366D">
      <w:pPr>
        <w:pStyle w:val="NoSpacing"/>
        <w:rPr>
          <w:rFonts w:cstheme="minorHAnsi"/>
        </w:rPr>
      </w:pPr>
    </w:p>
    <w:p w:rsidR="0075366D" w:rsidRDefault="0075366D" w:rsidP="0075366D">
      <w:pPr>
        <w:pStyle w:val="NoSpacing"/>
        <w:rPr>
          <w:rFonts w:cstheme="minorHAnsi"/>
        </w:rPr>
      </w:pPr>
      <w:r>
        <w:rPr>
          <w:rFonts w:cstheme="minorHAnsi"/>
        </w:rPr>
        <w:t xml:space="preserve">Skupština </w:t>
      </w:r>
      <w:proofErr w:type="gramStart"/>
      <w:r>
        <w:rPr>
          <w:rFonts w:cstheme="minorHAnsi"/>
        </w:rPr>
        <w:t>je  jednoglasno</w:t>
      </w:r>
      <w:proofErr w:type="gramEnd"/>
      <w:r>
        <w:rPr>
          <w:rFonts w:cstheme="minorHAnsi"/>
        </w:rPr>
        <w:t xml:space="preserve"> donijela sljedeći zaključak:</w:t>
      </w:r>
    </w:p>
    <w:p w:rsidR="0075366D" w:rsidRDefault="0075366D" w:rsidP="0075366D">
      <w:pPr>
        <w:autoSpaceDE w:val="0"/>
        <w:autoSpaceDN w:val="0"/>
        <w:adjustRightInd w:val="0"/>
        <w:spacing w:after="0" w:line="240" w:lineRule="auto"/>
        <w:rPr>
          <w:rFonts w:cstheme="minorHAnsi"/>
        </w:rPr>
      </w:pPr>
      <w:proofErr w:type="gramStart"/>
      <w:r w:rsidRPr="005D13EE">
        <w:rPr>
          <w:rFonts w:cstheme="minorHAnsi"/>
        </w:rPr>
        <w:t>U</w:t>
      </w:r>
      <w:r>
        <w:rPr>
          <w:rFonts w:cstheme="minorHAnsi"/>
        </w:rPr>
        <w:t>svaja se Odluka</w:t>
      </w:r>
      <w:r w:rsidRPr="005D13EE">
        <w:rPr>
          <w:rFonts w:cstheme="minorHAnsi"/>
        </w:rPr>
        <w:t xml:space="preserve"> o oslobađanju plaćanja naknade za uređenje građevinskog zemljišta.</w:t>
      </w:r>
      <w:proofErr w:type="gramEnd"/>
    </w:p>
    <w:p w:rsidR="0075366D" w:rsidRDefault="0075366D" w:rsidP="0075366D">
      <w:pPr>
        <w:autoSpaceDE w:val="0"/>
        <w:autoSpaceDN w:val="0"/>
        <w:adjustRightInd w:val="0"/>
        <w:spacing w:after="0" w:line="240" w:lineRule="auto"/>
        <w:rPr>
          <w:rFonts w:cstheme="minorHAnsi"/>
        </w:rPr>
      </w:pPr>
    </w:p>
    <w:p w:rsidR="0075366D" w:rsidRDefault="0075366D" w:rsidP="0075366D">
      <w:pPr>
        <w:autoSpaceDE w:val="0"/>
        <w:autoSpaceDN w:val="0"/>
        <w:adjustRightInd w:val="0"/>
        <w:spacing w:after="0" w:line="240" w:lineRule="auto"/>
        <w:rPr>
          <w:rFonts w:cstheme="minorHAnsi"/>
        </w:rPr>
      </w:pPr>
    </w:p>
    <w:p w:rsidR="0075366D" w:rsidRDefault="0075366D" w:rsidP="0075366D">
      <w:pPr>
        <w:autoSpaceDE w:val="0"/>
        <w:autoSpaceDN w:val="0"/>
        <w:adjustRightInd w:val="0"/>
        <w:spacing w:after="0" w:line="240" w:lineRule="auto"/>
        <w:rPr>
          <w:rFonts w:cstheme="minorHAnsi"/>
        </w:rPr>
      </w:pPr>
    </w:p>
    <w:p w:rsidR="0075366D" w:rsidRDefault="0075366D" w:rsidP="0075366D">
      <w:pPr>
        <w:autoSpaceDE w:val="0"/>
        <w:autoSpaceDN w:val="0"/>
        <w:adjustRightInd w:val="0"/>
        <w:spacing w:after="0" w:line="240" w:lineRule="auto"/>
        <w:rPr>
          <w:rFonts w:cstheme="minorHAnsi"/>
        </w:rPr>
      </w:pPr>
    </w:p>
    <w:p w:rsidR="0075366D" w:rsidRDefault="0075366D" w:rsidP="0075366D">
      <w:pPr>
        <w:autoSpaceDE w:val="0"/>
        <w:autoSpaceDN w:val="0"/>
        <w:adjustRightInd w:val="0"/>
        <w:spacing w:after="0" w:line="240" w:lineRule="auto"/>
        <w:rPr>
          <w:rFonts w:cstheme="minorHAnsi"/>
        </w:rPr>
      </w:pPr>
    </w:p>
    <w:p w:rsidR="0075366D" w:rsidRDefault="0075366D" w:rsidP="0075366D">
      <w:pPr>
        <w:pStyle w:val="NoSpacing"/>
        <w:rPr>
          <w:rFonts w:cstheme="minorHAnsi"/>
        </w:rPr>
      </w:pPr>
      <w:r>
        <w:rPr>
          <w:rFonts w:cstheme="minorHAnsi"/>
        </w:rPr>
        <w:t xml:space="preserve">AD 9. Admir Mulamekić, sekretar za privredu, razvoj i finansije je istakao da je predloženi Strateški plan dobio saglasnost Ministarstva ekonomije u kojem je potvrđeno da je Plan urađen u skladu sa Strategijom reginalnog razvoja Crne </w:t>
      </w:r>
      <w:proofErr w:type="gramStart"/>
      <w:r>
        <w:rPr>
          <w:rFonts w:cstheme="minorHAnsi"/>
        </w:rPr>
        <w:t>Gore .</w:t>
      </w:r>
      <w:proofErr w:type="gramEnd"/>
      <w:r>
        <w:rPr>
          <w:rFonts w:cstheme="minorHAnsi"/>
        </w:rPr>
        <w:t xml:space="preserve"> </w:t>
      </w:r>
    </w:p>
    <w:p w:rsidR="0075366D" w:rsidRDefault="0075366D" w:rsidP="0075366D">
      <w:pPr>
        <w:pStyle w:val="NoSpacing"/>
        <w:rPr>
          <w:rFonts w:cstheme="minorHAnsi"/>
        </w:rPr>
      </w:pPr>
      <w:proofErr w:type="gramStart"/>
      <w:r>
        <w:rPr>
          <w:rFonts w:cstheme="minorHAnsi"/>
        </w:rPr>
        <w:t>Hasret Radončić, Koordinator radne grupe za izradu Strateškog plana je objasnio zakonsku obavezu, potrebu, procedure i sadržaj Plana.</w:t>
      </w:r>
      <w:proofErr w:type="gramEnd"/>
    </w:p>
    <w:p w:rsidR="0075366D" w:rsidRDefault="0075366D" w:rsidP="0075366D">
      <w:pPr>
        <w:pStyle w:val="NoSpacing"/>
        <w:rPr>
          <w:rFonts w:cstheme="minorHAnsi"/>
        </w:rPr>
      </w:pPr>
      <w:r>
        <w:rPr>
          <w:rFonts w:cstheme="minorHAnsi"/>
        </w:rPr>
        <w:t xml:space="preserve">Povodom ove tačke dnevnog reda za diskusiju su se javili Ahmet Deljanin, Fahrudin Devišević i Mihailo </w:t>
      </w:r>
      <w:proofErr w:type="gramStart"/>
      <w:r>
        <w:rPr>
          <w:rFonts w:cstheme="minorHAnsi"/>
        </w:rPr>
        <w:t>Jovović .</w:t>
      </w:r>
      <w:proofErr w:type="gramEnd"/>
    </w:p>
    <w:p w:rsidR="0075366D" w:rsidRDefault="0075366D" w:rsidP="0075366D">
      <w:pPr>
        <w:pStyle w:val="NoSpacing"/>
        <w:rPr>
          <w:rFonts w:cstheme="minorHAnsi"/>
        </w:rPr>
      </w:pPr>
    </w:p>
    <w:p w:rsidR="0075366D" w:rsidRDefault="0075366D" w:rsidP="0075366D">
      <w:pPr>
        <w:pStyle w:val="NoSpacing"/>
        <w:rPr>
          <w:rFonts w:cstheme="minorHAnsi"/>
        </w:rPr>
      </w:pPr>
    </w:p>
    <w:p w:rsidR="0075366D" w:rsidRDefault="0075366D" w:rsidP="0075366D">
      <w:pPr>
        <w:pStyle w:val="NoSpacing"/>
        <w:rPr>
          <w:rFonts w:cstheme="minorHAnsi"/>
        </w:rPr>
      </w:pPr>
      <w:r>
        <w:rPr>
          <w:rFonts w:cstheme="minorHAnsi"/>
        </w:rPr>
        <w:t xml:space="preserve">Skupština je 20 glasova </w:t>
      </w:r>
      <w:proofErr w:type="gramStart"/>
      <w:r>
        <w:rPr>
          <w:rFonts w:cstheme="minorHAnsi"/>
        </w:rPr>
        <w:t>Za ,</w:t>
      </w:r>
      <w:proofErr w:type="gramEnd"/>
      <w:r>
        <w:rPr>
          <w:rFonts w:cstheme="minorHAnsi"/>
        </w:rPr>
        <w:t xml:space="preserve"> 5 Uzdržanih i 2 Protiv donijela sljedeći zaključak:</w:t>
      </w:r>
    </w:p>
    <w:p w:rsidR="0075366D" w:rsidRDefault="0075366D" w:rsidP="0075366D">
      <w:pPr>
        <w:autoSpaceDE w:val="0"/>
        <w:autoSpaceDN w:val="0"/>
        <w:adjustRightInd w:val="0"/>
        <w:spacing w:after="0" w:line="240" w:lineRule="auto"/>
        <w:rPr>
          <w:rFonts w:cstheme="minorHAnsi"/>
        </w:rPr>
      </w:pPr>
      <w:proofErr w:type="gramStart"/>
      <w:r w:rsidRPr="00506C3A">
        <w:rPr>
          <w:rFonts w:cstheme="minorHAnsi"/>
        </w:rPr>
        <w:t xml:space="preserve">Usvaja se </w:t>
      </w:r>
      <w:r>
        <w:rPr>
          <w:rFonts w:cstheme="minorHAnsi"/>
        </w:rPr>
        <w:t>Odluka</w:t>
      </w:r>
      <w:r w:rsidRPr="00506C3A">
        <w:rPr>
          <w:rFonts w:cstheme="minorHAnsi"/>
        </w:rPr>
        <w:t xml:space="preserve"> o usvajanju Strateškog plana razvoja opštine Gusinje2020-2025godine.</w:t>
      </w:r>
      <w:proofErr w:type="gramEnd"/>
    </w:p>
    <w:p w:rsidR="0075366D" w:rsidRDefault="0075366D" w:rsidP="0075366D">
      <w:pPr>
        <w:autoSpaceDE w:val="0"/>
        <w:autoSpaceDN w:val="0"/>
        <w:adjustRightInd w:val="0"/>
        <w:spacing w:after="0" w:line="240" w:lineRule="auto"/>
        <w:rPr>
          <w:rFonts w:cstheme="minorHAnsi"/>
        </w:rPr>
      </w:pPr>
    </w:p>
    <w:p w:rsidR="0075366D" w:rsidRDefault="0075366D" w:rsidP="0075366D">
      <w:pPr>
        <w:autoSpaceDE w:val="0"/>
        <w:autoSpaceDN w:val="0"/>
        <w:adjustRightInd w:val="0"/>
        <w:spacing w:after="0" w:line="240" w:lineRule="auto"/>
        <w:rPr>
          <w:rFonts w:cstheme="minorHAnsi"/>
        </w:rPr>
      </w:pPr>
    </w:p>
    <w:p w:rsidR="0075366D" w:rsidRDefault="0075366D" w:rsidP="0075366D">
      <w:pPr>
        <w:autoSpaceDE w:val="0"/>
        <w:autoSpaceDN w:val="0"/>
        <w:adjustRightInd w:val="0"/>
        <w:spacing w:after="0" w:line="240" w:lineRule="auto"/>
        <w:rPr>
          <w:rFonts w:cstheme="minorHAnsi"/>
        </w:rPr>
      </w:pPr>
      <w:r>
        <w:rPr>
          <w:rFonts w:cstheme="minorHAnsi"/>
        </w:rPr>
        <w:t>AD 10.  Sekretar za privredu, razvoj i finansije Admir Mulamekić, je kao obrađivač , obrazložio Prijedlog Budžeta za 2020.godinu,  istakao je da je predloženi Budžet dobio potrebnu saglasnost i pozvao odbornike da usvoje Prijedlog Budžeta za 2020.godinu.</w:t>
      </w:r>
    </w:p>
    <w:p w:rsidR="0075366D" w:rsidRDefault="0075366D" w:rsidP="0075366D">
      <w:pPr>
        <w:autoSpaceDE w:val="0"/>
        <w:autoSpaceDN w:val="0"/>
        <w:adjustRightInd w:val="0"/>
        <w:spacing w:after="0" w:line="240" w:lineRule="auto"/>
        <w:rPr>
          <w:rFonts w:cstheme="minorHAnsi"/>
        </w:rPr>
      </w:pPr>
      <w:r>
        <w:rPr>
          <w:rFonts w:cstheme="minorHAnsi"/>
        </w:rPr>
        <w:t xml:space="preserve">Esad Feratović je predložio razdvajanje ove tačke dnevnog reda na </w:t>
      </w:r>
      <w:proofErr w:type="gramStart"/>
      <w:r>
        <w:rPr>
          <w:rFonts w:cstheme="minorHAnsi"/>
        </w:rPr>
        <w:t>Budžet  i</w:t>
      </w:r>
      <w:proofErr w:type="gramEnd"/>
      <w:r>
        <w:rPr>
          <w:rFonts w:cstheme="minorHAnsi"/>
        </w:rPr>
        <w:t xml:space="preserve"> Plan investicija.</w:t>
      </w:r>
    </w:p>
    <w:p w:rsidR="0075366D" w:rsidRDefault="0075366D" w:rsidP="0075366D">
      <w:pPr>
        <w:autoSpaceDE w:val="0"/>
        <w:autoSpaceDN w:val="0"/>
        <w:adjustRightInd w:val="0"/>
        <w:spacing w:after="0" w:line="240" w:lineRule="auto"/>
        <w:rPr>
          <w:rFonts w:cstheme="minorHAnsi"/>
        </w:rPr>
      </w:pPr>
      <w:r>
        <w:rPr>
          <w:rFonts w:cstheme="minorHAnsi"/>
        </w:rPr>
        <w:t xml:space="preserve">Šemso </w:t>
      </w:r>
      <w:proofErr w:type="gramStart"/>
      <w:r>
        <w:rPr>
          <w:rFonts w:cstheme="minorHAnsi"/>
        </w:rPr>
        <w:t>Jarović ,</w:t>
      </w:r>
      <w:proofErr w:type="gramEnd"/>
      <w:r>
        <w:rPr>
          <w:rFonts w:cstheme="minorHAnsi"/>
        </w:rPr>
        <w:t xml:space="preserve"> direktor direkcije za uređenje prostora i investicije je prezentirao predloženi Plan investicija za 2020. </w:t>
      </w:r>
      <w:proofErr w:type="gramStart"/>
      <w:r>
        <w:rPr>
          <w:rFonts w:cstheme="minorHAnsi"/>
        </w:rPr>
        <w:t>godinu</w:t>
      </w:r>
      <w:proofErr w:type="gramEnd"/>
      <w:r>
        <w:rPr>
          <w:rFonts w:cstheme="minorHAnsi"/>
        </w:rPr>
        <w:t xml:space="preserve"> I pozvao odbornike na usvanje ove tačke dnevnog reda.</w:t>
      </w:r>
    </w:p>
    <w:p w:rsidR="0075366D" w:rsidRDefault="0075366D" w:rsidP="0075366D">
      <w:pPr>
        <w:autoSpaceDE w:val="0"/>
        <w:autoSpaceDN w:val="0"/>
        <w:adjustRightInd w:val="0"/>
        <w:spacing w:after="0" w:line="240" w:lineRule="auto"/>
        <w:rPr>
          <w:rFonts w:cstheme="minorHAnsi"/>
        </w:rPr>
      </w:pPr>
      <w:r>
        <w:rPr>
          <w:rFonts w:cstheme="minorHAnsi"/>
        </w:rPr>
        <w:t>Za diskusiju su se javili Fadilj Ulaj, Fahrudin Dervišević</w:t>
      </w:r>
      <w:proofErr w:type="gramStart"/>
      <w:r>
        <w:rPr>
          <w:rFonts w:cstheme="minorHAnsi"/>
        </w:rPr>
        <w:t>,Ahmet</w:t>
      </w:r>
      <w:proofErr w:type="gramEnd"/>
      <w:r>
        <w:rPr>
          <w:rFonts w:cstheme="minorHAnsi"/>
        </w:rPr>
        <w:t xml:space="preserve"> Deljanin, Shaban Prelvukaj, Šerif Feratović i Anela Čekić , nakon čega je , na zahtjev Adela Damjanovića zatražena pauza zbog klanjanja Džuma –namaza.</w:t>
      </w:r>
    </w:p>
    <w:p w:rsidR="0075366D" w:rsidRDefault="0075366D" w:rsidP="0075366D">
      <w:pPr>
        <w:autoSpaceDE w:val="0"/>
        <w:autoSpaceDN w:val="0"/>
        <w:adjustRightInd w:val="0"/>
        <w:spacing w:after="0" w:line="240" w:lineRule="auto"/>
        <w:rPr>
          <w:rFonts w:cstheme="minorHAnsi"/>
        </w:rPr>
      </w:pPr>
      <w:r>
        <w:rPr>
          <w:rFonts w:cstheme="minorHAnsi"/>
        </w:rPr>
        <w:t>Nakon pauze koja je data, učešće u raspravi su uzeli dr.Elvis Omeragić</w:t>
      </w:r>
      <w:proofErr w:type="gramStart"/>
      <w:r>
        <w:rPr>
          <w:rFonts w:cstheme="minorHAnsi"/>
        </w:rPr>
        <w:t>,Admir</w:t>
      </w:r>
      <w:proofErr w:type="gramEnd"/>
      <w:r>
        <w:rPr>
          <w:rFonts w:cstheme="minorHAnsi"/>
        </w:rPr>
        <w:t xml:space="preserve"> Mulamekić, Šemso Jarović i Refik Pirović. </w:t>
      </w:r>
    </w:p>
    <w:p w:rsidR="0075366D" w:rsidRDefault="0075366D" w:rsidP="0075366D">
      <w:pPr>
        <w:autoSpaceDE w:val="0"/>
        <w:autoSpaceDN w:val="0"/>
        <w:adjustRightInd w:val="0"/>
        <w:spacing w:after="0" w:line="240" w:lineRule="auto"/>
        <w:rPr>
          <w:rFonts w:cstheme="minorHAnsi"/>
        </w:rPr>
      </w:pPr>
    </w:p>
    <w:p w:rsidR="0075366D" w:rsidRDefault="0075366D" w:rsidP="0075366D">
      <w:pPr>
        <w:pStyle w:val="NoSpacing"/>
        <w:rPr>
          <w:rFonts w:cstheme="minorHAnsi"/>
        </w:rPr>
      </w:pPr>
      <w:r>
        <w:rPr>
          <w:rFonts w:cstheme="minorHAnsi"/>
        </w:rPr>
        <w:t xml:space="preserve">Skupština je 20 glasova </w:t>
      </w:r>
      <w:proofErr w:type="gramStart"/>
      <w:r>
        <w:rPr>
          <w:rFonts w:cstheme="minorHAnsi"/>
        </w:rPr>
        <w:t>Za ,</w:t>
      </w:r>
      <w:proofErr w:type="gramEnd"/>
      <w:r>
        <w:rPr>
          <w:rFonts w:cstheme="minorHAnsi"/>
        </w:rPr>
        <w:t xml:space="preserve"> 2 Uzdržana i 6 Protiv donijela sljedeći zaključak:</w:t>
      </w:r>
    </w:p>
    <w:p w:rsidR="0075366D" w:rsidRDefault="0075366D" w:rsidP="0075366D">
      <w:pPr>
        <w:pStyle w:val="NoSpacing"/>
        <w:rPr>
          <w:rFonts w:cstheme="minorHAnsi"/>
        </w:rPr>
      </w:pPr>
      <w:proofErr w:type="gramStart"/>
      <w:r>
        <w:rPr>
          <w:rFonts w:cstheme="minorHAnsi"/>
        </w:rPr>
        <w:t>Usvaja se</w:t>
      </w:r>
      <w:r w:rsidRPr="000A127D">
        <w:rPr>
          <w:rFonts w:cstheme="minorHAnsi"/>
        </w:rPr>
        <w:t xml:space="preserve"> </w:t>
      </w:r>
      <w:r>
        <w:rPr>
          <w:rFonts w:cstheme="minorHAnsi"/>
        </w:rPr>
        <w:t>Odluka o usvajanju Budžeta opštine Gusinje i Plana investicija za 2020.godinu.</w:t>
      </w:r>
      <w:proofErr w:type="gramEnd"/>
      <w:r>
        <w:rPr>
          <w:rFonts w:cstheme="minorHAnsi"/>
        </w:rPr>
        <w:t xml:space="preserve"> </w:t>
      </w:r>
    </w:p>
    <w:p w:rsidR="0075366D" w:rsidRDefault="0075366D" w:rsidP="0075366D">
      <w:pPr>
        <w:pStyle w:val="NoSpacing"/>
        <w:rPr>
          <w:rFonts w:cstheme="minorHAnsi"/>
        </w:rPr>
      </w:pPr>
    </w:p>
    <w:p w:rsidR="0075366D" w:rsidRDefault="0075366D" w:rsidP="0075366D">
      <w:pPr>
        <w:pStyle w:val="NoSpacing"/>
        <w:rPr>
          <w:rFonts w:cstheme="minorHAnsi"/>
        </w:rPr>
      </w:pPr>
    </w:p>
    <w:p w:rsidR="0075366D" w:rsidRDefault="0075366D" w:rsidP="0075366D">
      <w:pPr>
        <w:pStyle w:val="NoSpacing"/>
        <w:rPr>
          <w:rFonts w:cstheme="minorHAnsi"/>
        </w:rPr>
      </w:pPr>
      <w:r>
        <w:rPr>
          <w:rFonts w:cstheme="minorHAnsi"/>
        </w:rPr>
        <w:t xml:space="preserve">Nakon toga, predsjedavajući </w:t>
      </w:r>
      <w:proofErr w:type="gramStart"/>
      <w:r>
        <w:rPr>
          <w:rFonts w:cstheme="minorHAnsi"/>
        </w:rPr>
        <w:t>dr</w:t>
      </w:r>
      <w:proofErr w:type="gramEnd"/>
      <w:r>
        <w:rPr>
          <w:rFonts w:cstheme="minorHAnsi"/>
        </w:rPr>
        <w:t xml:space="preserve">. Elvis Omeragić je zaključio četvrtu sjednicu Skupštine opštine Gusinje u 2019. </w:t>
      </w:r>
      <w:proofErr w:type="gramStart"/>
      <w:r>
        <w:rPr>
          <w:rFonts w:cstheme="minorHAnsi"/>
        </w:rPr>
        <w:t>godini</w:t>
      </w:r>
      <w:proofErr w:type="gramEnd"/>
      <w:r>
        <w:rPr>
          <w:rFonts w:cstheme="minorHAnsi"/>
        </w:rPr>
        <w:t xml:space="preserve">. </w:t>
      </w:r>
    </w:p>
    <w:p w:rsidR="0075366D" w:rsidRDefault="0075366D" w:rsidP="0075366D">
      <w:pPr>
        <w:autoSpaceDE w:val="0"/>
        <w:autoSpaceDN w:val="0"/>
        <w:adjustRightInd w:val="0"/>
        <w:spacing w:after="0" w:line="240" w:lineRule="auto"/>
        <w:rPr>
          <w:rFonts w:cstheme="minorHAnsi"/>
        </w:rPr>
      </w:pPr>
    </w:p>
    <w:p w:rsidR="0075366D" w:rsidRPr="00506C3A" w:rsidRDefault="0075366D" w:rsidP="0075366D">
      <w:pPr>
        <w:autoSpaceDE w:val="0"/>
        <w:autoSpaceDN w:val="0"/>
        <w:adjustRightInd w:val="0"/>
        <w:spacing w:after="0" w:line="240" w:lineRule="auto"/>
        <w:rPr>
          <w:rFonts w:cstheme="minorHAnsi"/>
        </w:rPr>
      </w:pPr>
      <w:r>
        <w:rPr>
          <w:rFonts w:cstheme="minorHAnsi"/>
        </w:rPr>
        <w:t xml:space="preserve"> </w:t>
      </w:r>
    </w:p>
    <w:p w:rsidR="0075366D" w:rsidRDefault="0075366D" w:rsidP="0075366D">
      <w:pPr>
        <w:pStyle w:val="NoSpacing"/>
        <w:rPr>
          <w:rFonts w:cstheme="minorHAnsi"/>
        </w:rPr>
      </w:pPr>
      <w:r>
        <w:rPr>
          <w:rFonts w:cstheme="minorHAnsi"/>
        </w:rPr>
        <w:t xml:space="preserve">  </w:t>
      </w:r>
    </w:p>
    <w:p w:rsidR="0075366D" w:rsidRDefault="0075366D" w:rsidP="0075366D">
      <w:pPr>
        <w:pStyle w:val="NoSpacing"/>
        <w:rPr>
          <w:rFonts w:cstheme="minorHAnsi"/>
        </w:rPr>
      </w:pPr>
    </w:p>
    <w:p w:rsidR="0075366D" w:rsidRDefault="0075366D" w:rsidP="0075366D">
      <w:pPr>
        <w:pStyle w:val="NoSpacing"/>
        <w:rPr>
          <w:rFonts w:cstheme="minorHAnsi"/>
        </w:rPr>
      </w:pPr>
    </w:p>
    <w:p w:rsidR="0075366D" w:rsidRDefault="0075366D" w:rsidP="0075366D">
      <w:pPr>
        <w:pStyle w:val="NoSpacing"/>
        <w:rPr>
          <w:rFonts w:cstheme="minorHAnsi"/>
        </w:rPr>
      </w:pPr>
    </w:p>
    <w:p w:rsidR="0075366D" w:rsidRDefault="0075366D" w:rsidP="0075366D">
      <w:pPr>
        <w:pStyle w:val="NoSpacing"/>
        <w:rPr>
          <w:rFonts w:cstheme="minorHAnsi"/>
        </w:rPr>
      </w:pPr>
      <w:r>
        <w:rPr>
          <w:rFonts w:cstheme="minorHAnsi"/>
        </w:rPr>
        <w:t>Predsjednik Skupštine                                                                                                              Sekretar Skupštine</w:t>
      </w:r>
    </w:p>
    <w:p w:rsidR="0075366D" w:rsidRPr="006D7A00" w:rsidRDefault="0075366D" w:rsidP="0075366D">
      <w:pPr>
        <w:pStyle w:val="NoSpacing"/>
        <w:rPr>
          <w:rFonts w:cstheme="minorHAnsi"/>
        </w:rPr>
      </w:pPr>
      <w:r>
        <w:rPr>
          <w:rFonts w:cstheme="minorHAnsi"/>
        </w:rPr>
        <w:t xml:space="preserve"> Dženadin Radončić                                                                                                                       Enver Dedushaj</w:t>
      </w:r>
    </w:p>
    <w:p w:rsidR="0075366D" w:rsidRDefault="0075366D" w:rsidP="0075366D">
      <w:pPr>
        <w:pStyle w:val="NoSpacing"/>
        <w:rPr>
          <w:rFonts w:cstheme="minorHAnsi"/>
        </w:rPr>
      </w:pPr>
    </w:p>
    <w:p w:rsidR="0075366D" w:rsidRDefault="0075366D" w:rsidP="0075366D">
      <w:pPr>
        <w:pStyle w:val="NoSpacing"/>
        <w:rPr>
          <w:rFonts w:cstheme="minorHAnsi"/>
        </w:rPr>
      </w:pPr>
    </w:p>
    <w:p w:rsidR="0075366D" w:rsidRPr="00277E37" w:rsidRDefault="0075366D" w:rsidP="0075366D">
      <w:pPr>
        <w:autoSpaceDE w:val="0"/>
        <w:autoSpaceDN w:val="0"/>
        <w:adjustRightInd w:val="0"/>
        <w:spacing w:after="0" w:line="240" w:lineRule="auto"/>
        <w:rPr>
          <w:rFonts w:ascii="Calibri" w:hAnsi="Calibri" w:cs="Calibri"/>
        </w:rPr>
      </w:pPr>
      <w:r>
        <w:rPr>
          <w:rFonts w:ascii="Calibri" w:hAnsi="Calibri" w:cs="Calibri"/>
        </w:rPr>
        <w:t xml:space="preserve"> </w:t>
      </w:r>
    </w:p>
    <w:p w:rsidR="0075366D" w:rsidRPr="0075366D" w:rsidRDefault="0075366D" w:rsidP="00CC6850">
      <w:pPr>
        <w:pStyle w:val="NoSpacing"/>
        <w:rPr>
          <w:iCs/>
          <w:sz w:val="24"/>
          <w:szCs w:val="24"/>
        </w:rPr>
      </w:pPr>
    </w:p>
    <w:p w:rsidR="0075366D" w:rsidRDefault="00E75292" w:rsidP="00E75292">
      <w:pPr>
        <w:pStyle w:val="BodyText"/>
        <w:tabs>
          <w:tab w:val="left" w:pos="4229"/>
          <w:tab w:val="left" w:pos="4797"/>
          <w:tab w:val="left" w:pos="4934"/>
          <w:tab w:val="left" w:pos="6208"/>
          <w:tab w:val="left" w:pos="7874"/>
        </w:tabs>
        <w:spacing w:before="98" w:line="247" w:lineRule="auto"/>
        <w:ind w:left="0" w:right="154"/>
        <w:jc w:val="both"/>
        <w:rPr>
          <w:rFonts w:ascii="Times New Roman"/>
          <w:sz w:val="20"/>
        </w:rPr>
      </w:pPr>
      <w:r>
        <w:rPr>
          <w:rFonts w:ascii="Times New Roman"/>
          <w:sz w:val="20"/>
        </w:rPr>
        <w:t xml:space="preserve">        </w:t>
      </w:r>
    </w:p>
    <w:p w:rsidR="00E75292" w:rsidRDefault="00E75292" w:rsidP="00E75292">
      <w:pPr>
        <w:pStyle w:val="BodyText"/>
        <w:tabs>
          <w:tab w:val="left" w:pos="4229"/>
          <w:tab w:val="left" w:pos="4797"/>
          <w:tab w:val="left" w:pos="4934"/>
          <w:tab w:val="left" w:pos="6208"/>
          <w:tab w:val="left" w:pos="7874"/>
        </w:tabs>
        <w:spacing w:before="98" w:line="247" w:lineRule="auto"/>
        <w:ind w:left="0" w:right="154"/>
        <w:jc w:val="both"/>
      </w:pPr>
      <w:r>
        <w:lastRenderedPageBreak/>
        <w:t>Na</w:t>
      </w:r>
      <w:r>
        <w:rPr>
          <w:spacing w:val="-7"/>
        </w:rPr>
        <w:t xml:space="preserve"> </w:t>
      </w:r>
      <w:r>
        <w:t>osnovu</w:t>
      </w:r>
      <w:r>
        <w:rPr>
          <w:spacing w:val="-8"/>
        </w:rPr>
        <w:t xml:space="preserve"> </w:t>
      </w:r>
      <w:r>
        <w:t>člana</w:t>
      </w:r>
      <w:r>
        <w:rPr>
          <w:spacing w:val="-6"/>
        </w:rPr>
        <w:t xml:space="preserve"> </w:t>
      </w:r>
      <w:r>
        <w:t>2</w:t>
      </w:r>
      <w:r>
        <w:rPr>
          <w:spacing w:val="-7"/>
        </w:rPr>
        <w:t xml:space="preserve"> </w:t>
      </w:r>
      <w:r>
        <w:t>Zakona</w:t>
      </w:r>
      <w:r>
        <w:rPr>
          <w:spacing w:val="-6"/>
        </w:rPr>
        <w:t xml:space="preserve"> </w:t>
      </w:r>
      <w:r>
        <w:t>o</w:t>
      </w:r>
      <w:r>
        <w:rPr>
          <w:spacing w:val="-7"/>
        </w:rPr>
        <w:t xml:space="preserve"> </w:t>
      </w:r>
      <w:r>
        <w:t>lokalnim</w:t>
      </w:r>
      <w:r>
        <w:rPr>
          <w:spacing w:val="-8"/>
        </w:rPr>
        <w:t xml:space="preserve"> </w:t>
      </w:r>
      <w:r>
        <w:t>komunalnim</w:t>
      </w:r>
      <w:r>
        <w:rPr>
          <w:spacing w:val="-7"/>
        </w:rPr>
        <w:t xml:space="preserve"> </w:t>
      </w:r>
      <w:r>
        <w:t>taksama</w:t>
      </w:r>
      <w:r>
        <w:rPr>
          <w:spacing w:val="-4"/>
        </w:rPr>
        <w:t xml:space="preserve"> </w:t>
      </w:r>
      <w:r>
        <w:t>("Službeni</w:t>
      </w:r>
      <w:r>
        <w:rPr>
          <w:spacing w:val="-6"/>
        </w:rPr>
        <w:t xml:space="preserve"> </w:t>
      </w:r>
      <w:r>
        <w:t>list</w:t>
      </w:r>
      <w:r>
        <w:rPr>
          <w:spacing w:val="-6"/>
        </w:rPr>
        <w:t xml:space="preserve"> </w:t>
      </w:r>
      <w:r>
        <w:t>Crne</w:t>
      </w:r>
      <w:r>
        <w:rPr>
          <w:spacing w:val="-7"/>
        </w:rPr>
        <w:t xml:space="preserve"> </w:t>
      </w:r>
      <w:r>
        <w:t>Gore", broj</w:t>
      </w:r>
      <w:r>
        <w:rPr>
          <w:spacing w:val="-17"/>
        </w:rPr>
        <w:t xml:space="preserve"> </w:t>
      </w:r>
      <w:r>
        <w:t>18/19),</w:t>
      </w:r>
      <w:r>
        <w:rPr>
          <w:spacing w:val="-17"/>
        </w:rPr>
        <w:t xml:space="preserve"> </w:t>
      </w:r>
      <w:r>
        <w:t>člana</w:t>
      </w:r>
      <w:r>
        <w:rPr>
          <w:spacing w:val="-15"/>
        </w:rPr>
        <w:t xml:space="preserve"> </w:t>
      </w:r>
      <w:r>
        <w:t>38</w:t>
      </w:r>
      <w:r>
        <w:rPr>
          <w:spacing w:val="-17"/>
        </w:rPr>
        <w:t xml:space="preserve"> </w:t>
      </w:r>
      <w:r>
        <w:t>stav</w:t>
      </w:r>
      <w:r>
        <w:rPr>
          <w:spacing w:val="-17"/>
        </w:rPr>
        <w:t xml:space="preserve"> </w:t>
      </w:r>
      <w:r>
        <w:t>1</w:t>
      </w:r>
      <w:r>
        <w:rPr>
          <w:spacing w:val="-18"/>
        </w:rPr>
        <w:t xml:space="preserve"> </w:t>
      </w:r>
      <w:r>
        <w:t>tačka</w:t>
      </w:r>
      <w:r>
        <w:rPr>
          <w:spacing w:val="-15"/>
        </w:rPr>
        <w:t xml:space="preserve"> </w:t>
      </w:r>
      <w:r>
        <w:t>8</w:t>
      </w:r>
      <w:r>
        <w:rPr>
          <w:spacing w:val="-18"/>
        </w:rPr>
        <w:t xml:space="preserve"> </w:t>
      </w:r>
      <w:r>
        <w:t>Zakona</w:t>
      </w:r>
      <w:r>
        <w:rPr>
          <w:spacing w:val="-16"/>
        </w:rPr>
        <w:t xml:space="preserve"> </w:t>
      </w:r>
      <w:r>
        <w:t>o</w:t>
      </w:r>
      <w:r>
        <w:rPr>
          <w:spacing w:val="-17"/>
        </w:rPr>
        <w:t xml:space="preserve"> </w:t>
      </w:r>
      <w:r>
        <w:t>lokalnoj</w:t>
      </w:r>
      <w:r>
        <w:rPr>
          <w:spacing w:val="-16"/>
        </w:rPr>
        <w:t xml:space="preserve"> </w:t>
      </w:r>
      <w:r>
        <w:t>samoupravi</w:t>
      </w:r>
      <w:r>
        <w:rPr>
          <w:spacing w:val="-16"/>
        </w:rPr>
        <w:t xml:space="preserve"> </w:t>
      </w:r>
      <w:r>
        <w:t>("Službeni</w:t>
      </w:r>
      <w:r>
        <w:rPr>
          <w:spacing w:val="-17"/>
        </w:rPr>
        <w:t xml:space="preserve"> </w:t>
      </w:r>
      <w:r>
        <w:t>list CG", br. 2/18 i 34/19), i</w:t>
      </w:r>
      <w:r>
        <w:rPr>
          <w:spacing w:val="-2"/>
        </w:rPr>
        <w:t xml:space="preserve"> </w:t>
      </w:r>
      <w:r>
        <w:t>člana</w:t>
      </w:r>
      <w:r>
        <w:rPr>
          <w:u w:val="single"/>
        </w:rPr>
        <w:t xml:space="preserve"> 38 </w:t>
      </w:r>
      <w:r>
        <w:t>stav</w:t>
      </w:r>
      <w:r>
        <w:rPr>
          <w:u w:val="single"/>
        </w:rPr>
        <w:t xml:space="preserve"> 1 </w:t>
      </w:r>
      <w:r>
        <w:t xml:space="preserve">tačka </w:t>
      </w:r>
      <w:r>
        <w:rPr>
          <w:u w:val="single"/>
        </w:rPr>
        <w:t xml:space="preserve">2 </w:t>
      </w:r>
      <w:r>
        <w:rPr>
          <w:w w:val="95"/>
        </w:rPr>
        <w:t xml:space="preserve">Statuta </w:t>
      </w:r>
      <w:r>
        <w:t>opštine</w:t>
      </w:r>
      <w:r>
        <w:rPr>
          <w:u w:val="single"/>
        </w:rPr>
        <w:t xml:space="preserve"> Gusinje </w:t>
      </w:r>
      <w:r>
        <w:t>("Službeni list CG- opštinski</w:t>
      </w:r>
      <w:r>
        <w:rPr>
          <w:spacing w:val="7"/>
        </w:rPr>
        <w:t xml:space="preserve"> </w:t>
      </w:r>
      <w:r>
        <w:t>propisi",</w:t>
      </w:r>
      <w:r>
        <w:rPr>
          <w:spacing w:val="22"/>
        </w:rPr>
        <w:t xml:space="preserve"> </w:t>
      </w:r>
      <w:proofErr w:type="gramStart"/>
      <w:r>
        <w:t>broj</w:t>
      </w:r>
      <w:r>
        <w:rPr>
          <w:u w:val="single"/>
        </w:rPr>
        <w:t xml:space="preserve">  3</w:t>
      </w:r>
      <w:proofErr w:type="gramEnd"/>
      <w:r>
        <w:rPr>
          <w:u w:val="single"/>
        </w:rPr>
        <w:t>/19</w:t>
      </w:r>
      <w:r>
        <w:t>),</w:t>
      </w:r>
      <w:r>
        <w:rPr>
          <w:spacing w:val="15"/>
        </w:rPr>
        <w:t xml:space="preserve"> </w:t>
      </w:r>
      <w:r>
        <w:t>nakon dobijanja</w:t>
      </w:r>
      <w:r>
        <w:rPr>
          <w:spacing w:val="15"/>
        </w:rPr>
        <w:t xml:space="preserve"> </w:t>
      </w:r>
      <w:r>
        <w:t>saglasnosti</w:t>
      </w:r>
      <w:r>
        <w:rPr>
          <w:spacing w:val="16"/>
        </w:rPr>
        <w:t xml:space="preserve"> </w:t>
      </w:r>
      <w:r>
        <w:t>Vlade</w:t>
      </w:r>
      <w:r>
        <w:rPr>
          <w:spacing w:val="16"/>
        </w:rPr>
        <w:t xml:space="preserve"> </w:t>
      </w:r>
      <w:r>
        <w:t>Crne</w:t>
      </w:r>
      <w:r>
        <w:rPr>
          <w:spacing w:val="15"/>
        </w:rPr>
        <w:t xml:space="preserve"> </w:t>
      </w:r>
      <w:r>
        <w:t>Gore br.07-1917 od 19.03.2020 godine</w:t>
      </w:r>
      <w:r>
        <w:rPr>
          <w:spacing w:val="4"/>
        </w:rPr>
        <w:t xml:space="preserve">, </w:t>
      </w:r>
      <w:r>
        <w:t>Skupština</w:t>
      </w:r>
      <w:r>
        <w:rPr>
          <w:spacing w:val="5"/>
        </w:rPr>
        <w:t xml:space="preserve"> </w:t>
      </w:r>
      <w:r>
        <w:t>opštine</w:t>
      </w:r>
      <w:r>
        <w:rPr>
          <w:u w:val="single"/>
        </w:rPr>
        <w:t xml:space="preserve"> Gusinje</w:t>
      </w:r>
      <w:r>
        <w:t>, na sjednici</w:t>
      </w:r>
      <w:r>
        <w:rPr>
          <w:spacing w:val="-28"/>
        </w:rPr>
        <w:t xml:space="preserve">  </w:t>
      </w:r>
      <w:r>
        <w:t xml:space="preserve">održanoj 04.06.2020. </w:t>
      </w:r>
      <w:proofErr w:type="gramStart"/>
      <w:r>
        <w:t>godine</w:t>
      </w:r>
      <w:proofErr w:type="gramEnd"/>
      <w:r>
        <w:t>, donijela</w:t>
      </w:r>
      <w:r>
        <w:rPr>
          <w:spacing w:val="-16"/>
        </w:rPr>
        <w:t xml:space="preserve"> </w:t>
      </w:r>
      <w:r>
        <w:t>je:</w:t>
      </w:r>
    </w:p>
    <w:p w:rsidR="00E75292" w:rsidRDefault="00E75292" w:rsidP="00E75292">
      <w:pPr>
        <w:pStyle w:val="BodyText"/>
        <w:spacing w:before="7"/>
        <w:ind w:left="0"/>
        <w:rPr>
          <w:sz w:val="32"/>
        </w:rPr>
      </w:pPr>
    </w:p>
    <w:p w:rsidR="00E75292" w:rsidRPr="003B10A7" w:rsidRDefault="00E75292" w:rsidP="00E75292">
      <w:pPr>
        <w:pStyle w:val="Heading1"/>
        <w:jc w:val="left"/>
      </w:pPr>
      <w:r>
        <w:rPr>
          <w:w w:val="95"/>
        </w:rPr>
        <w:t xml:space="preserve">                                            </w:t>
      </w:r>
      <w:r w:rsidRPr="003B10A7">
        <w:rPr>
          <w:w w:val="95"/>
        </w:rPr>
        <w:t>ODLUKU</w:t>
      </w:r>
    </w:p>
    <w:p w:rsidR="00E75292" w:rsidRPr="003B10A7" w:rsidRDefault="00E75292" w:rsidP="00E75292">
      <w:pPr>
        <w:pStyle w:val="NoSpacing"/>
        <w:rPr>
          <w:b/>
          <w:sz w:val="28"/>
          <w:szCs w:val="28"/>
        </w:rPr>
      </w:pPr>
      <w:r w:rsidRPr="003B10A7">
        <w:rPr>
          <w:b/>
          <w:sz w:val="28"/>
          <w:szCs w:val="28"/>
        </w:rPr>
        <w:t xml:space="preserve">                       </w:t>
      </w:r>
      <w:r>
        <w:rPr>
          <w:b/>
          <w:sz w:val="28"/>
          <w:szCs w:val="28"/>
        </w:rPr>
        <w:t xml:space="preserve">     O LOKALNIM KOMUNALNIM</w:t>
      </w:r>
      <w:r w:rsidRPr="003B10A7">
        <w:rPr>
          <w:b/>
          <w:sz w:val="28"/>
          <w:szCs w:val="28"/>
        </w:rPr>
        <w:t xml:space="preserve"> TAKSAMA OPŠTINE </w:t>
      </w:r>
    </w:p>
    <w:p w:rsidR="00E75292" w:rsidRPr="003B10A7" w:rsidRDefault="00E75292" w:rsidP="00E75292">
      <w:pPr>
        <w:pStyle w:val="NoSpacing"/>
        <w:rPr>
          <w:b/>
          <w:sz w:val="28"/>
          <w:szCs w:val="28"/>
        </w:rPr>
      </w:pPr>
      <w:r w:rsidRPr="003B10A7">
        <w:rPr>
          <w:b/>
          <w:sz w:val="28"/>
          <w:szCs w:val="28"/>
        </w:rPr>
        <w:t xml:space="preserve">                                                                   GUSINJE</w:t>
      </w:r>
    </w:p>
    <w:p w:rsidR="00E75292" w:rsidRDefault="00E75292" w:rsidP="00E75292">
      <w:pPr>
        <w:pStyle w:val="BodyText"/>
        <w:spacing w:before="9"/>
        <w:ind w:left="0"/>
        <w:rPr>
          <w:b/>
          <w:sz w:val="25"/>
        </w:rPr>
      </w:pPr>
    </w:p>
    <w:p w:rsidR="00E75292" w:rsidRDefault="00E75292" w:rsidP="00E75292">
      <w:pPr>
        <w:pStyle w:val="Heading2"/>
        <w:spacing w:line="283" w:lineRule="auto"/>
        <w:ind w:left="3806" w:right="3846"/>
      </w:pPr>
      <w:r>
        <w:rPr>
          <w:w w:val="90"/>
        </w:rPr>
        <w:t xml:space="preserve">Opšte odredbe </w:t>
      </w:r>
      <w:r>
        <w:t>Član 1</w:t>
      </w:r>
    </w:p>
    <w:p w:rsidR="00E75292" w:rsidRDefault="00E75292" w:rsidP="00E75292">
      <w:pPr>
        <w:pStyle w:val="BodyText"/>
        <w:spacing w:before="19" w:line="247" w:lineRule="auto"/>
        <w:ind w:right="155" w:firstLine="283"/>
        <w:jc w:val="both"/>
      </w:pPr>
      <w:r>
        <w:t>Ovom</w:t>
      </w:r>
      <w:r>
        <w:rPr>
          <w:spacing w:val="-21"/>
        </w:rPr>
        <w:t xml:space="preserve"> </w:t>
      </w:r>
      <w:r>
        <w:t>odlukom</w:t>
      </w:r>
      <w:r>
        <w:rPr>
          <w:spacing w:val="-20"/>
        </w:rPr>
        <w:t xml:space="preserve"> </w:t>
      </w:r>
      <w:r>
        <w:t>uvode</w:t>
      </w:r>
      <w:r>
        <w:rPr>
          <w:spacing w:val="-21"/>
        </w:rPr>
        <w:t xml:space="preserve"> </w:t>
      </w:r>
      <w:r>
        <w:t>se</w:t>
      </w:r>
      <w:r>
        <w:rPr>
          <w:spacing w:val="-22"/>
        </w:rPr>
        <w:t xml:space="preserve"> </w:t>
      </w:r>
      <w:r>
        <w:t>lokalne</w:t>
      </w:r>
      <w:r>
        <w:rPr>
          <w:spacing w:val="-20"/>
        </w:rPr>
        <w:t xml:space="preserve"> </w:t>
      </w:r>
      <w:r>
        <w:t>komunalne</w:t>
      </w:r>
      <w:r>
        <w:rPr>
          <w:spacing w:val="-21"/>
        </w:rPr>
        <w:t xml:space="preserve"> </w:t>
      </w:r>
      <w:r>
        <w:t>takse,</w:t>
      </w:r>
      <w:r>
        <w:rPr>
          <w:spacing w:val="-21"/>
        </w:rPr>
        <w:t xml:space="preserve"> </w:t>
      </w:r>
      <w:r>
        <w:t>utvrđuje</w:t>
      </w:r>
      <w:r>
        <w:rPr>
          <w:spacing w:val="-17"/>
        </w:rPr>
        <w:t xml:space="preserve"> </w:t>
      </w:r>
      <w:r>
        <w:t>vrste,</w:t>
      </w:r>
      <w:r>
        <w:rPr>
          <w:spacing w:val="-20"/>
        </w:rPr>
        <w:t xml:space="preserve"> </w:t>
      </w:r>
      <w:r>
        <w:t>njihova</w:t>
      </w:r>
      <w:r>
        <w:rPr>
          <w:spacing w:val="-21"/>
        </w:rPr>
        <w:t xml:space="preserve"> </w:t>
      </w:r>
      <w:r>
        <w:t>visina,</w:t>
      </w:r>
      <w:r>
        <w:rPr>
          <w:spacing w:val="-20"/>
        </w:rPr>
        <w:t xml:space="preserve"> </w:t>
      </w:r>
      <w:r>
        <w:t>način</w:t>
      </w:r>
      <w:r>
        <w:rPr>
          <w:spacing w:val="-22"/>
        </w:rPr>
        <w:t xml:space="preserve"> </w:t>
      </w:r>
      <w:r>
        <w:t>i rokovi plaćanja, olakšice, kao i vršenje poslova utvrđivanja, naplate i kontrole lokalnih komunalnih</w:t>
      </w:r>
      <w:r>
        <w:rPr>
          <w:spacing w:val="-8"/>
        </w:rPr>
        <w:t xml:space="preserve"> </w:t>
      </w:r>
      <w:r>
        <w:t>taksi</w:t>
      </w:r>
      <w:r>
        <w:rPr>
          <w:spacing w:val="-8"/>
        </w:rPr>
        <w:t xml:space="preserve"> </w:t>
      </w:r>
      <w:r>
        <w:t>(u</w:t>
      </w:r>
      <w:r>
        <w:rPr>
          <w:spacing w:val="-10"/>
        </w:rPr>
        <w:t xml:space="preserve"> </w:t>
      </w:r>
      <w:r>
        <w:t>daljem</w:t>
      </w:r>
      <w:r>
        <w:rPr>
          <w:spacing w:val="-8"/>
        </w:rPr>
        <w:t xml:space="preserve"> </w:t>
      </w:r>
      <w:r>
        <w:t>tekstu:</w:t>
      </w:r>
      <w:r>
        <w:rPr>
          <w:spacing w:val="-8"/>
        </w:rPr>
        <w:t xml:space="preserve"> </w:t>
      </w:r>
      <w:r>
        <w:t>komunalna</w:t>
      </w:r>
      <w:r>
        <w:rPr>
          <w:spacing w:val="-6"/>
        </w:rPr>
        <w:t xml:space="preserve"> </w:t>
      </w:r>
      <w:r>
        <w:t>taksa).</w:t>
      </w:r>
    </w:p>
    <w:p w:rsidR="00E75292" w:rsidRDefault="00E75292" w:rsidP="00E75292">
      <w:pPr>
        <w:pStyle w:val="BodyText"/>
        <w:ind w:left="0"/>
        <w:rPr>
          <w:sz w:val="33"/>
        </w:rPr>
      </w:pPr>
    </w:p>
    <w:p w:rsidR="00E75292" w:rsidRDefault="00E75292" w:rsidP="00E75292">
      <w:pPr>
        <w:pStyle w:val="Heading2"/>
        <w:spacing w:before="1"/>
        <w:ind w:right="1233"/>
      </w:pPr>
      <w:r>
        <w:t>Upotreba rodno osjetljivog jezika</w:t>
      </w:r>
    </w:p>
    <w:p w:rsidR="00E75292" w:rsidRDefault="00E75292" w:rsidP="00E75292">
      <w:pPr>
        <w:spacing w:before="48"/>
        <w:ind w:left="1193" w:right="1230"/>
        <w:jc w:val="center"/>
        <w:rPr>
          <w:b/>
          <w:sz w:val="24"/>
        </w:rPr>
      </w:pPr>
      <w:r>
        <w:rPr>
          <w:b/>
          <w:sz w:val="24"/>
        </w:rPr>
        <w:t>Član 2</w:t>
      </w:r>
    </w:p>
    <w:p w:rsidR="00E75292" w:rsidRDefault="00E75292" w:rsidP="00E75292">
      <w:pPr>
        <w:pStyle w:val="BodyText"/>
        <w:spacing w:before="47"/>
        <w:ind w:left="399"/>
      </w:pPr>
      <w:r>
        <w:t>Izrazi koji se u ovoj odluci koriste za fizička lica u muškom rodu, podrazumijevaju iste</w:t>
      </w:r>
    </w:p>
    <w:p w:rsidR="00E75292" w:rsidRDefault="00E75292" w:rsidP="00E75292">
      <w:pPr>
        <w:pStyle w:val="BodyText"/>
      </w:pPr>
      <w:proofErr w:type="gramStart"/>
      <w:r>
        <w:t>izraze</w:t>
      </w:r>
      <w:proofErr w:type="gramEnd"/>
      <w:r>
        <w:t xml:space="preserve"> za fizička lica u ženskom rodu.</w:t>
      </w:r>
    </w:p>
    <w:p w:rsidR="00E75292" w:rsidRDefault="00E75292" w:rsidP="00E75292">
      <w:pPr>
        <w:pStyle w:val="BodyText"/>
        <w:spacing w:before="3"/>
        <w:ind w:left="0"/>
        <w:rPr>
          <w:sz w:val="29"/>
        </w:rPr>
      </w:pPr>
    </w:p>
    <w:p w:rsidR="00E75292" w:rsidRDefault="00E75292" w:rsidP="00E75292">
      <w:pPr>
        <w:pStyle w:val="Heading2"/>
        <w:ind w:right="1228"/>
      </w:pPr>
      <w:r>
        <w:t xml:space="preserve">Uplata prihoda </w:t>
      </w:r>
      <w:proofErr w:type="gramStart"/>
      <w:r>
        <w:t>od</w:t>
      </w:r>
      <w:proofErr w:type="gramEnd"/>
      <w:r>
        <w:t xml:space="preserve"> komunalne takse</w:t>
      </w:r>
    </w:p>
    <w:p w:rsidR="00E75292" w:rsidRDefault="00E75292" w:rsidP="00E75292">
      <w:pPr>
        <w:spacing w:before="8"/>
        <w:ind w:left="1193" w:right="1230"/>
        <w:jc w:val="center"/>
        <w:rPr>
          <w:b/>
          <w:sz w:val="24"/>
        </w:rPr>
      </w:pPr>
      <w:r>
        <w:rPr>
          <w:b/>
          <w:sz w:val="24"/>
        </w:rPr>
        <w:t>Član 3</w:t>
      </w:r>
    </w:p>
    <w:p w:rsidR="00E75292" w:rsidRDefault="00E75292" w:rsidP="00E75292">
      <w:pPr>
        <w:pStyle w:val="BodyText"/>
        <w:tabs>
          <w:tab w:val="left" w:pos="7229"/>
        </w:tabs>
        <w:spacing w:before="68" w:line="247" w:lineRule="auto"/>
        <w:ind w:right="155" w:firstLine="283"/>
        <w:jc w:val="both"/>
      </w:pPr>
      <w:r>
        <w:t>Uplata</w:t>
      </w:r>
      <w:r>
        <w:rPr>
          <w:spacing w:val="-22"/>
        </w:rPr>
        <w:t xml:space="preserve"> </w:t>
      </w:r>
      <w:r>
        <w:t>komunalne</w:t>
      </w:r>
      <w:r>
        <w:rPr>
          <w:spacing w:val="-21"/>
        </w:rPr>
        <w:t xml:space="preserve"> </w:t>
      </w:r>
      <w:r>
        <w:t>takse</w:t>
      </w:r>
      <w:r>
        <w:rPr>
          <w:spacing w:val="-21"/>
        </w:rPr>
        <w:t xml:space="preserve"> </w:t>
      </w:r>
      <w:r>
        <w:t>vrši</w:t>
      </w:r>
      <w:r>
        <w:rPr>
          <w:spacing w:val="-21"/>
        </w:rPr>
        <w:t xml:space="preserve"> </w:t>
      </w:r>
      <w:r>
        <w:t>se</w:t>
      </w:r>
      <w:r>
        <w:rPr>
          <w:spacing w:val="-19"/>
        </w:rPr>
        <w:t xml:space="preserve"> </w:t>
      </w:r>
      <w:proofErr w:type="gramStart"/>
      <w:r>
        <w:t>na</w:t>
      </w:r>
      <w:proofErr w:type="gramEnd"/>
      <w:r>
        <w:rPr>
          <w:spacing w:val="-19"/>
        </w:rPr>
        <w:t xml:space="preserve"> </w:t>
      </w:r>
      <w:r>
        <w:t>uplatni</w:t>
      </w:r>
      <w:r>
        <w:rPr>
          <w:spacing w:val="-22"/>
        </w:rPr>
        <w:t xml:space="preserve"> </w:t>
      </w:r>
      <w:r>
        <w:t>račun</w:t>
      </w:r>
      <w:r>
        <w:rPr>
          <w:spacing w:val="-19"/>
        </w:rPr>
        <w:t xml:space="preserve"> </w:t>
      </w:r>
      <w:r>
        <w:t>opštine Gusinje,</w:t>
      </w:r>
      <w:r>
        <w:rPr>
          <w:spacing w:val="-21"/>
        </w:rPr>
        <w:t xml:space="preserve"> </w:t>
      </w:r>
      <w:r>
        <w:t>u</w:t>
      </w:r>
      <w:r>
        <w:rPr>
          <w:spacing w:val="-22"/>
        </w:rPr>
        <w:t xml:space="preserve"> </w:t>
      </w:r>
      <w:r>
        <w:t>skladu</w:t>
      </w:r>
      <w:r>
        <w:rPr>
          <w:spacing w:val="-21"/>
        </w:rPr>
        <w:t xml:space="preserve"> </w:t>
      </w:r>
      <w:r>
        <w:t>sa</w:t>
      </w:r>
      <w:r>
        <w:rPr>
          <w:spacing w:val="-21"/>
        </w:rPr>
        <w:t xml:space="preserve"> </w:t>
      </w:r>
      <w:r>
        <w:t>propisom kojim se uređuje način uplate javnih prihoda.</w:t>
      </w:r>
    </w:p>
    <w:p w:rsidR="00E75292" w:rsidRDefault="00E75292" w:rsidP="00E75292">
      <w:pPr>
        <w:pStyle w:val="BodyText"/>
        <w:spacing w:before="3"/>
        <w:ind w:left="0"/>
        <w:rPr>
          <w:sz w:val="34"/>
        </w:rPr>
      </w:pPr>
    </w:p>
    <w:p w:rsidR="00E75292" w:rsidRDefault="00E75292" w:rsidP="00E75292">
      <w:pPr>
        <w:pStyle w:val="Heading2"/>
        <w:spacing w:before="1" w:line="283" w:lineRule="auto"/>
        <w:ind w:left="3227" w:right="3266"/>
      </w:pPr>
      <w:r>
        <w:rPr>
          <w:w w:val="90"/>
        </w:rPr>
        <w:t xml:space="preserve">Utvrđivanje taksene obaveze </w:t>
      </w:r>
      <w:r>
        <w:t>Član 4</w:t>
      </w:r>
    </w:p>
    <w:p w:rsidR="00E75292" w:rsidRDefault="00E75292" w:rsidP="00E75292">
      <w:pPr>
        <w:pStyle w:val="BodyText"/>
        <w:spacing w:before="0" w:line="272" w:lineRule="exact"/>
        <w:ind w:left="399"/>
      </w:pPr>
      <w:r>
        <w:t xml:space="preserve">Komunalne takse </w:t>
      </w:r>
      <w:proofErr w:type="gramStart"/>
      <w:r>
        <w:t>na</w:t>
      </w:r>
      <w:proofErr w:type="gramEnd"/>
      <w:r>
        <w:t xml:space="preserve"> javnim površinama uvode se za:</w:t>
      </w:r>
    </w:p>
    <w:p w:rsidR="00E75292" w:rsidRDefault="00E75292" w:rsidP="00E75292">
      <w:pPr>
        <w:pStyle w:val="ListParagraph"/>
        <w:numPr>
          <w:ilvl w:val="0"/>
          <w:numId w:val="3"/>
        </w:numPr>
        <w:tabs>
          <w:tab w:val="left" w:pos="758"/>
        </w:tabs>
        <w:spacing w:before="8" w:line="247" w:lineRule="auto"/>
        <w:ind w:right="154" w:firstLine="283"/>
        <w:jc w:val="both"/>
        <w:rPr>
          <w:sz w:val="24"/>
        </w:rPr>
      </w:pPr>
      <w:r>
        <w:rPr>
          <w:sz w:val="24"/>
        </w:rPr>
        <w:t>korišćenje prostora na javnim površinama, osim radi postavljanja podzemnih i nadzemnih vodova i antenskih stubova koji se koriste za pružanje elektronskih komunikacionih usluga, uključujući i pripadajuće uređaje i opremu koji su građeni ili izgrađeni na istim i koji omogućavaju njihovo funkcionisanje i cjelishodno korišćenje (izvodni</w:t>
      </w:r>
      <w:r>
        <w:rPr>
          <w:spacing w:val="-33"/>
          <w:sz w:val="24"/>
        </w:rPr>
        <w:t xml:space="preserve"> </w:t>
      </w:r>
      <w:r>
        <w:rPr>
          <w:sz w:val="24"/>
        </w:rPr>
        <w:t>ormarić,</w:t>
      </w:r>
      <w:r>
        <w:rPr>
          <w:spacing w:val="-33"/>
          <w:sz w:val="24"/>
        </w:rPr>
        <w:t xml:space="preserve"> </w:t>
      </w:r>
      <w:r>
        <w:rPr>
          <w:sz w:val="24"/>
        </w:rPr>
        <w:t>outdoor</w:t>
      </w:r>
      <w:r>
        <w:rPr>
          <w:spacing w:val="-33"/>
          <w:sz w:val="24"/>
        </w:rPr>
        <w:t xml:space="preserve"> </w:t>
      </w:r>
      <w:r>
        <w:rPr>
          <w:sz w:val="24"/>
        </w:rPr>
        <w:t>kabineti,</w:t>
      </w:r>
      <w:r>
        <w:rPr>
          <w:spacing w:val="-33"/>
          <w:sz w:val="24"/>
        </w:rPr>
        <w:t xml:space="preserve"> </w:t>
      </w:r>
      <w:r>
        <w:rPr>
          <w:sz w:val="24"/>
        </w:rPr>
        <w:t>okna,</w:t>
      </w:r>
      <w:r>
        <w:rPr>
          <w:spacing w:val="-32"/>
          <w:sz w:val="24"/>
        </w:rPr>
        <w:t xml:space="preserve"> </w:t>
      </w:r>
      <w:r>
        <w:rPr>
          <w:sz w:val="24"/>
        </w:rPr>
        <w:t>stubovi,</w:t>
      </w:r>
      <w:r>
        <w:rPr>
          <w:spacing w:val="-32"/>
          <w:sz w:val="24"/>
        </w:rPr>
        <w:t xml:space="preserve"> </w:t>
      </w:r>
      <w:r>
        <w:rPr>
          <w:sz w:val="24"/>
        </w:rPr>
        <w:t>armature,</w:t>
      </w:r>
      <w:r>
        <w:rPr>
          <w:spacing w:val="-33"/>
          <w:sz w:val="24"/>
        </w:rPr>
        <w:t xml:space="preserve"> </w:t>
      </w:r>
      <w:r>
        <w:rPr>
          <w:sz w:val="24"/>
        </w:rPr>
        <w:t>antenski</w:t>
      </w:r>
      <w:r>
        <w:rPr>
          <w:spacing w:val="-33"/>
          <w:sz w:val="24"/>
        </w:rPr>
        <w:t xml:space="preserve"> </w:t>
      </w:r>
      <w:r>
        <w:rPr>
          <w:sz w:val="24"/>
        </w:rPr>
        <w:t>sistemi),</w:t>
      </w:r>
      <w:r>
        <w:rPr>
          <w:spacing w:val="-32"/>
          <w:sz w:val="24"/>
        </w:rPr>
        <w:t xml:space="preserve"> </w:t>
      </w:r>
      <w:r>
        <w:rPr>
          <w:sz w:val="24"/>
        </w:rPr>
        <w:t>trafostanica, ormara i elektro-energetskih stubova, prodaje štampe, knjiga i drugih publikacija, proizvoda</w:t>
      </w:r>
      <w:r>
        <w:rPr>
          <w:spacing w:val="-9"/>
          <w:sz w:val="24"/>
        </w:rPr>
        <w:t xml:space="preserve"> </w:t>
      </w:r>
      <w:r>
        <w:rPr>
          <w:sz w:val="24"/>
        </w:rPr>
        <w:t>starih</w:t>
      </w:r>
      <w:r>
        <w:rPr>
          <w:spacing w:val="-9"/>
          <w:sz w:val="24"/>
        </w:rPr>
        <w:t xml:space="preserve"> </w:t>
      </w:r>
      <w:r>
        <w:rPr>
          <w:sz w:val="24"/>
        </w:rPr>
        <w:t>i</w:t>
      </w:r>
      <w:r>
        <w:rPr>
          <w:spacing w:val="-7"/>
          <w:sz w:val="24"/>
        </w:rPr>
        <w:t xml:space="preserve"> </w:t>
      </w:r>
      <w:r>
        <w:rPr>
          <w:sz w:val="24"/>
        </w:rPr>
        <w:t>umjetničkih</w:t>
      </w:r>
      <w:r>
        <w:rPr>
          <w:spacing w:val="-8"/>
          <w:sz w:val="24"/>
        </w:rPr>
        <w:t xml:space="preserve"> </w:t>
      </w:r>
      <w:r>
        <w:rPr>
          <w:sz w:val="24"/>
        </w:rPr>
        <w:t>zanata</w:t>
      </w:r>
      <w:r>
        <w:rPr>
          <w:spacing w:val="-8"/>
          <w:sz w:val="24"/>
        </w:rPr>
        <w:t xml:space="preserve"> </w:t>
      </w:r>
      <w:r>
        <w:rPr>
          <w:sz w:val="24"/>
        </w:rPr>
        <w:t>i</w:t>
      </w:r>
      <w:r>
        <w:rPr>
          <w:spacing w:val="-8"/>
          <w:sz w:val="24"/>
        </w:rPr>
        <w:t xml:space="preserve"> </w:t>
      </w:r>
      <w:r>
        <w:rPr>
          <w:sz w:val="24"/>
        </w:rPr>
        <w:t>domaće</w:t>
      </w:r>
      <w:r>
        <w:rPr>
          <w:spacing w:val="-8"/>
          <w:sz w:val="24"/>
        </w:rPr>
        <w:t xml:space="preserve"> </w:t>
      </w:r>
      <w:r>
        <w:rPr>
          <w:sz w:val="24"/>
        </w:rPr>
        <w:t>radinosti;</w:t>
      </w:r>
    </w:p>
    <w:p w:rsidR="00E75292" w:rsidRDefault="00E75292" w:rsidP="00E75292">
      <w:pPr>
        <w:pStyle w:val="ListParagraph"/>
        <w:numPr>
          <w:ilvl w:val="0"/>
          <w:numId w:val="3"/>
        </w:numPr>
        <w:tabs>
          <w:tab w:val="left" w:pos="705"/>
        </w:tabs>
        <w:spacing w:before="5"/>
        <w:ind w:left="704" w:hanging="305"/>
        <w:rPr>
          <w:sz w:val="24"/>
        </w:rPr>
      </w:pPr>
      <w:r>
        <w:rPr>
          <w:sz w:val="24"/>
        </w:rPr>
        <w:t>korišćenje reklamnih panoa i bilborda van poslovnog prostora, kao i na</w:t>
      </w:r>
      <w:r>
        <w:rPr>
          <w:spacing w:val="10"/>
          <w:sz w:val="24"/>
        </w:rPr>
        <w:t xml:space="preserve"> </w:t>
      </w:r>
      <w:r>
        <w:rPr>
          <w:sz w:val="24"/>
        </w:rPr>
        <w:t>objektima i</w:t>
      </w:r>
    </w:p>
    <w:p w:rsidR="00E75292" w:rsidRDefault="00E75292" w:rsidP="00E75292">
      <w:pPr>
        <w:pStyle w:val="BodyText"/>
      </w:pPr>
      <w:proofErr w:type="gramStart"/>
      <w:r>
        <w:t>javnim</w:t>
      </w:r>
      <w:proofErr w:type="gramEnd"/>
      <w:r>
        <w:t xml:space="preserve"> površinama koji pripadaju opštini, osim pored magistralnih i regionalnih puteva i</w:t>
      </w:r>
    </w:p>
    <w:p w:rsidR="00E75292" w:rsidRPr="006E178A" w:rsidRDefault="00E75292" w:rsidP="00E75292">
      <w:pPr>
        <w:pStyle w:val="ListParagraph"/>
        <w:numPr>
          <w:ilvl w:val="0"/>
          <w:numId w:val="3"/>
        </w:numPr>
        <w:tabs>
          <w:tab w:val="left" w:pos="695"/>
        </w:tabs>
        <w:spacing w:before="8" w:line="249" w:lineRule="auto"/>
        <w:ind w:right="161" w:firstLine="283"/>
        <w:jc w:val="both"/>
        <w:sectPr w:rsidR="00E75292" w:rsidRPr="006E178A" w:rsidSect="00E75292">
          <w:headerReference w:type="default" r:id="rId7"/>
          <w:footerReference w:type="default" r:id="rId8"/>
          <w:pgSz w:w="12240" w:h="15840"/>
          <w:pgMar w:top="1320" w:right="1260" w:bottom="1680" w:left="1300" w:header="714" w:footer="1480" w:gutter="0"/>
          <w:pgNumType w:start="1"/>
          <w:cols w:space="720"/>
        </w:sectPr>
      </w:pPr>
      <w:proofErr w:type="gramStart"/>
      <w:r w:rsidRPr="00F43BA8">
        <w:t>korišćenje</w:t>
      </w:r>
      <w:proofErr w:type="gramEnd"/>
      <w:r w:rsidRPr="00F43BA8">
        <w:rPr>
          <w:spacing w:val="-15"/>
        </w:rPr>
        <w:t xml:space="preserve"> </w:t>
      </w:r>
      <w:r w:rsidRPr="00F43BA8">
        <w:t>prostora</w:t>
      </w:r>
      <w:r w:rsidRPr="00F43BA8">
        <w:rPr>
          <w:spacing w:val="-14"/>
        </w:rPr>
        <w:t xml:space="preserve"> </w:t>
      </w:r>
      <w:r w:rsidRPr="00F43BA8">
        <w:t>za</w:t>
      </w:r>
      <w:r w:rsidRPr="00F43BA8">
        <w:rPr>
          <w:spacing w:val="-14"/>
        </w:rPr>
        <w:t xml:space="preserve"> </w:t>
      </w:r>
      <w:r w:rsidRPr="00F43BA8">
        <w:t>parkiranje</w:t>
      </w:r>
      <w:r w:rsidRPr="00F43BA8">
        <w:rPr>
          <w:spacing w:val="-14"/>
        </w:rPr>
        <w:t xml:space="preserve"> </w:t>
      </w:r>
      <w:r w:rsidRPr="00F43BA8">
        <w:t>motornih</w:t>
      </w:r>
      <w:r w:rsidRPr="00F43BA8">
        <w:rPr>
          <w:spacing w:val="-15"/>
        </w:rPr>
        <w:t xml:space="preserve"> </w:t>
      </w:r>
      <w:r w:rsidRPr="00F43BA8">
        <w:t>i</w:t>
      </w:r>
      <w:r w:rsidRPr="00F43BA8">
        <w:rPr>
          <w:spacing w:val="-14"/>
        </w:rPr>
        <w:t xml:space="preserve"> </w:t>
      </w:r>
      <w:r w:rsidRPr="00F43BA8">
        <w:t>priključnih</w:t>
      </w:r>
      <w:r w:rsidRPr="00F43BA8">
        <w:rPr>
          <w:spacing w:val="-15"/>
        </w:rPr>
        <w:t xml:space="preserve"> </w:t>
      </w:r>
      <w:r w:rsidRPr="00F43BA8">
        <w:t>vozila,</w:t>
      </w:r>
      <w:r w:rsidRPr="00F43BA8">
        <w:rPr>
          <w:spacing w:val="-13"/>
        </w:rPr>
        <w:t xml:space="preserve"> </w:t>
      </w:r>
      <w:r w:rsidRPr="00F43BA8">
        <w:t>motocikala</w:t>
      </w:r>
      <w:r w:rsidRPr="00F43BA8">
        <w:rPr>
          <w:spacing w:val="-15"/>
        </w:rPr>
        <w:t xml:space="preserve"> </w:t>
      </w:r>
      <w:r w:rsidRPr="00F43BA8">
        <w:t>i</w:t>
      </w:r>
      <w:r w:rsidRPr="00F43BA8">
        <w:rPr>
          <w:spacing w:val="-14"/>
        </w:rPr>
        <w:t xml:space="preserve"> </w:t>
      </w:r>
      <w:r>
        <w:t>bicikala,na uređenim i</w:t>
      </w:r>
      <w:r w:rsidRPr="00F43BA8">
        <w:t>obilježenim</w:t>
      </w:r>
      <w:r>
        <w:t xml:space="preserve"> mjestima.</w:t>
      </w:r>
      <w:r w:rsidRPr="00F43BA8">
        <w:rPr>
          <w:spacing w:val="-26"/>
        </w:rPr>
        <w:t xml:space="preserve"> </w:t>
      </w:r>
    </w:p>
    <w:p w:rsidR="00E75292" w:rsidRDefault="00E75292" w:rsidP="00E75292">
      <w:pPr>
        <w:pStyle w:val="Heading2"/>
        <w:spacing w:before="100" w:line="283" w:lineRule="auto"/>
        <w:ind w:left="0" w:right="3846"/>
        <w:jc w:val="left"/>
        <w:rPr>
          <w:w w:val="85"/>
        </w:rPr>
      </w:pPr>
      <w:r>
        <w:rPr>
          <w:w w:val="85"/>
        </w:rPr>
        <w:lastRenderedPageBreak/>
        <w:t xml:space="preserve">                                                                               Javna površina</w:t>
      </w:r>
    </w:p>
    <w:p w:rsidR="00E75292" w:rsidRDefault="00E75292" w:rsidP="00E75292">
      <w:pPr>
        <w:pStyle w:val="Heading2"/>
        <w:spacing w:before="100" w:line="283" w:lineRule="auto"/>
        <w:ind w:left="0" w:right="3846"/>
        <w:rPr>
          <w:w w:val="85"/>
        </w:rPr>
      </w:pPr>
    </w:p>
    <w:p w:rsidR="00E75292" w:rsidRDefault="00E75292" w:rsidP="00E75292">
      <w:pPr>
        <w:pStyle w:val="Heading2"/>
        <w:spacing w:before="100" w:line="283" w:lineRule="auto"/>
        <w:ind w:left="0" w:right="3846"/>
      </w:pPr>
      <w:r>
        <w:t xml:space="preserve">                                                 Član 5</w:t>
      </w:r>
    </w:p>
    <w:p w:rsidR="00E75292" w:rsidRDefault="00E75292" w:rsidP="00E75292">
      <w:pPr>
        <w:pStyle w:val="Heading2"/>
        <w:spacing w:before="100" w:line="283" w:lineRule="auto"/>
        <w:ind w:left="0" w:right="3846"/>
      </w:pPr>
    </w:p>
    <w:p w:rsidR="00E75292" w:rsidRDefault="00E75292" w:rsidP="00E75292">
      <w:pPr>
        <w:pStyle w:val="BodyText"/>
        <w:spacing w:before="0" w:line="247" w:lineRule="auto"/>
        <w:ind w:right="154" w:firstLine="283"/>
        <w:jc w:val="both"/>
      </w:pPr>
      <w:r>
        <w:t>Javnim površinama za čije se korišćenje može uvesti komunalna taksa, u smislu ove odluke, smatraju se površine koje su dostupne svim korisnicima pod jednakim uslovima (ulice, trgovi, javni prolazi, javna stepeništa, mostovi, podvožnjaci, nadvožnjaci, parking prostori, trotoari, stajališta javnog prevoza, pijace, parkovi, travnjaci, površine za rekreaciju).</w:t>
      </w:r>
    </w:p>
    <w:p w:rsidR="00E75292" w:rsidRDefault="00E75292" w:rsidP="00E75292">
      <w:pPr>
        <w:pStyle w:val="Heading2"/>
        <w:spacing w:before="41"/>
        <w:ind w:right="1230"/>
      </w:pPr>
      <w:r>
        <w:t>Obveznik komunalne takse</w:t>
      </w:r>
    </w:p>
    <w:p w:rsidR="00E75292" w:rsidRDefault="00E75292" w:rsidP="00E75292">
      <w:pPr>
        <w:spacing w:before="49"/>
        <w:ind w:left="1193" w:right="1230"/>
        <w:jc w:val="center"/>
        <w:rPr>
          <w:b/>
          <w:sz w:val="24"/>
        </w:rPr>
      </w:pPr>
      <w:r>
        <w:rPr>
          <w:b/>
          <w:sz w:val="24"/>
        </w:rPr>
        <w:t>Član 6</w:t>
      </w:r>
    </w:p>
    <w:p w:rsidR="00E75292" w:rsidRDefault="00E75292" w:rsidP="00E75292">
      <w:pPr>
        <w:pStyle w:val="BodyText"/>
        <w:spacing w:before="49"/>
        <w:ind w:left="399"/>
      </w:pPr>
      <w:r>
        <w:t xml:space="preserve">Obveznik komunalne takse je korisnik prava, predmeta </w:t>
      </w:r>
      <w:proofErr w:type="gramStart"/>
      <w:r>
        <w:t>ili</w:t>
      </w:r>
      <w:proofErr w:type="gramEnd"/>
      <w:r>
        <w:t xml:space="preserve"> usluga za čije korišćenje je</w:t>
      </w:r>
    </w:p>
    <w:p w:rsidR="00E75292" w:rsidRDefault="00E75292" w:rsidP="00E75292">
      <w:pPr>
        <w:pStyle w:val="BodyText"/>
      </w:pPr>
      <w:proofErr w:type="gramStart"/>
      <w:r>
        <w:t>propisano</w:t>
      </w:r>
      <w:proofErr w:type="gramEnd"/>
      <w:r>
        <w:t xml:space="preserve"> plaćanje komunalne takse.</w:t>
      </w:r>
    </w:p>
    <w:p w:rsidR="00E75292" w:rsidRDefault="00E75292" w:rsidP="00E75292">
      <w:pPr>
        <w:pStyle w:val="BodyText"/>
        <w:spacing w:before="0"/>
        <w:ind w:left="0"/>
        <w:rPr>
          <w:sz w:val="29"/>
        </w:rPr>
      </w:pPr>
    </w:p>
    <w:p w:rsidR="00E75292" w:rsidRDefault="00E75292" w:rsidP="00E75292">
      <w:pPr>
        <w:pStyle w:val="Heading2"/>
        <w:spacing w:before="1"/>
        <w:ind w:right="1231"/>
      </w:pPr>
      <w:r>
        <w:t>Nastanak taksene obaveze</w:t>
      </w:r>
    </w:p>
    <w:p w:rsidR="00E75292" w:rsidRDefault="00E75292" w:rsidP="00E75292">
      <w:pPr>
        <w:spacing w:before="8"/>
        <w:ind w:left="1193" w:right="1230"/>
        <w:jc w:val="center"/>
        <w:rPr>
          <w:b/>
          <w:sz w:val="24"/>
        </w:rPr>
      </w:pPr>
      <w:r>
        <w:rPr>
          <w:b/>
          <w:sz w:val="24"/>
        </w:rPr>
        <w:t>Član 7</w:t>
      </w:r>
    </w:p>
    <w:p w:rsidR="00E75292" w:rsidRDefault="00E75292" w:rsidP="00E75292">
      <w:pPr>
        <w:pStyle w:val="BodyText"/>
        <w:spacing w:before="70" w:line="247" w:lineRule="auto"/>
        <w:ind w:right="157" w:firstLine="283"/>
        <w:jc w:val="both"/>
      </w:pPr>
      <w:r>
        <w:t>Taksena obaveza nastaje danom početka korišćenja prava, predmeta i usluga za čije korišćenje</w:t>
      </w:r>
      <w:r>
        <w:rPr>
          <w:spacing w:val="-13"/>
        </w:rPr>
        <w:t xml:space="preserve"> </w:t>
      </w:r>
      <w:r>
        <w:t>je</w:t>
      </w:r>
      <w:r>
        <w:rPr>
          <w:spacing w:val="-13"/>
        </w:rPr>
        <w:t xml:space="preserve"> </w:t>
      </w:r>
      <w:r>
        <w:t>propisano</w:t>
      </w:r>
      <w:r>
        <w:rPr>
          <w:spacing w:val="-12"/>
        </w:rPr>
        <w:t xml:space="preserve"> </w:t>
      </w:r>
      <w:r>
        <w:t>plaćanje</w:t>
      </w:r>
      <w:r>
        <w:rPr>
          <w:spacing w:val="-10"/>
        </w:rPr>
        <w:t xml:space="preserve"> </w:t>
      </w:r>
      <w:r>
        <w:t>komunalne</w:t>
      </w:r>
      <w:r>
        <w:rPr>
          <w:spacing w:val="-13"/>
        </w:rPr>
        <w:t xml:space="preserve"> </w:t>
      </w:r>
      <w:r>
        <w:t>takse,</w:t>
      </w:r>
      <w:r>
        <w:rPr>
          <w:spacing w:val="-11"/>
        </w:rPr>
        <w:t xml:space="preserve"> </w:t>
      </w:r>
      <w:r>
        <w:t>a</w:t>
      </w:r>
      <w:r>
        <w:rPr>
          <w:spacing w:val="-13"/>
        </w:rPr>
        <w:t xml:space="preserve"> </w:t>
      </w:r>
      <w:r>
        <w:t>plaća</w:t>
      </w:r>
      <w:r>
        <w:rPr>
          <w:spacing w:val="-13"/>
        </w:rPr>
        <w:t xml:space="preserve"> </w:t>
      </w:r>
      <w:r>
        <w:t>se</w:t>
      </w:r>
      <w:r>
        <w:rPr>
          <w:spacing w:val="-12"/>
        </w:rPr>
        <w:t xml:space="preserve"> </w:t>
      </w:r>
      <w:proofErr w:type="gramStart"/>
      <w:r>
        <w:t>na</w:t>
      </w:r>
      <w:proofErr w:type="gramEnd"/>
      <w:r>
        <w:rPr>
          <w:spacing w:val="-13"/>
        </w:rPr>
        <w:t xml:space="preserve"> </w:t>
      </w:r>
      <w:r>
        <w:t>način</w:t>
      </w:r>
      <w:r>
        <w:rPr>
          <w:spacing w:val="-14"/>
        </w:rPr>
        <w:t xml:space="preserve"> </w:t>
      </w:r>
      <w:r>
        <w:t>utvrđen</w:t>
      </w:r>
      <w:r>
        <w:rPr>
          <w:spacing w:val="-10"/>
        </w:rPr>
        <w:t xml:space="preserve"> </w:t>
      </w:r>
      <w:r>
        <w:t>rješenjem</w:t>
      </w:r>
      <w:r>
        <w:rPr>
          <w:spacing w:val="-13"/>
        </w:rPr>
        <w:t xml:space="preserve"> </w:t>
      </w:r>
      <w:r>
        <w:t>o utvrđivanju taksene</w:t>
      </w:r>
      <w:r>
        <w:rPr>
          <w:spacing w:val="-13"/>
        </w:rPr>
        <w:t xml:space="preserve"> </w:t>
      </w:r>
      <w:r>
        <w:t>obaveze.</w:t>
      </w:r>
    </w:p>
    <w:p w:rsidR="00E75292" w:rsidRDefault="00E75292" w:rsidP="00E75292">
      <w:pPr>
        <w:pStyle w:val="BodyText"/>
        <w:spacing w:before="2"/>
        <w:ind w:left="0"/>
        <w:rPr>
          <w:sz w:val="30"/>
        </w:rPr>
      </w:pPr>
    </w:p>
    <w:p w:rsidR="00E75292" w:rsidRDefault="00E75292" w:rsidP="00E75292">
      <w:pPr>
        <w:pStyle w:val="Heading2"/>
        <w:jc w:val="left"/>
      </w:pPr>
      <w:r>
        <w:t xml:space="preserve">                        Tarifa za lokalne komunalne takse</w:t>
      </w:r>
    </w:p>
    <w:p w:rsidR="00E75292" w:rsidRDefault="00E75292" w:rsidP="00E75292">
      <w:pPr>
        <w:spacing w:before="8"/>
        <w:ind w:left="1193" w:right="1230"/>
        <w:jc w:val="center"/>
        <w:rPr>
          <w:b/>
          <w:sz w:val="24"/>
        </w:rPr>
      </w:pPr>
      <w:r>
        <w:rPr>
          <w:b/>
          <w:w w:val="95"/>
          <w:sz w:val="24"/>
        </w:rPr>
        <w:t>Član 8</w:t>
      </w:r>
    </w:p>
    <w:p w:rsidR="00E75292" w:rsidRDefault="00E75292" w:rsidP="00E75292">
      <w:pPr>
        <w:pStyle w:val="BodyText"/>
        <w:spacing w:before="68"/>
        <w:ind w:left="399"/>
      </w:pPr>
      <w:r>
        <w:t>Visina,</w:t>
      </w:r>
      <w:r>
        <w:rPr>
          <w:spacing w:val="-23"/>
        </w:rPr>
        <w:t xml:space="preserve"> </w:t>
      </w:r>
      <w:r>
        <w:t>način</w:t>
      </w:r>
      <w:r>
        <w:rPr>
          <w:spacing w:val="-24"/>
        </w:rPr>
        <w:t xml:space="preserve"> </w:t>
      </w:r>
      <w:r>
        <w:t>i</w:t>
      </w:r>
      <w:r>
        <w:rPr>
          <w:spacing w:val="-22"/>
        </w:rPr>
        <w:t xml:space="preserve"> </w:t>
      </w:r>
      <w:r>
        <w:t>rokovi</w:t>
      </w:r>
      <w:r>
        <w:rPr>
          <w:spacing w:val="-22"/>
        </w:rPr>
        <w:t xml:space="preserve"> </w:t>
      </w:r>
      <w:r>
        <w:t>plaćanja</w:t>
      </w:r>
      <w:r>
        <w:rPr>
          <w:spacing w:val="-21"/>
        </w:rPr>
        <w:t xml:space="preserve"> </w:t>
      </w:r>
      <w:r>
        <w:t>komunalne</w:t>
      </w:r>
      <w:r>
        <w:rPr>
          <w:spacing w:val="-23"/>
        </w:rPr>
        <w:t xml:space="preserve"> </w:t>
      </w:r>
      <w:r>
        <w:t>takse</w:t>
      </w:r>
      <w:r>
        <w:rPr>
          <w:spacing w:val="-22"/>
        </w:rPr>
        <w:t xml:space="preserve"> </w:t>
      </w:r>
      <w:r>
        <w:t>iz</w:t>
      </w:r>
      <w:r>
        <w:rPr>
          <w:spacing w:val="-23"/>
        </w:rPr>
        <w:t xml:space="preserve"> </w:t>
      </w:r>
      <w:r>
        <w:t>člana</w:t>
      </w:r>
      <w:r>
        <w:rPr>
          <w:spacing w:val="-22"/>
        </w:rPr>
        <w:t xml:space="preserve"> </w:t>
      </w:r>
      <w:r>
        <w:t>4</w:t>
      </w:r>
      <w:r>
        <w:rPr>
          <w:spacing w:val="-23"/>
        </w:rPr>
        <w:t xml:space="preserve"> </w:t>
      </w:r>
      <w:r>
        <w:t>ove</w:t>
      </w:r>
      <w:r>
        <w:rPr>
          <w:spacing w:val="-23"/>
        </w:rPr>
        <w:t xml:space="preserve"> </w:t>
      </w:r>
      <w:r>
        <w:t>odluke</w:t>
      </w:r>
      <w:r>
        <w:rPr>
          <w:spacing w:val="-21"/>
        </w:rPr>
        <w:t xml:space="preserve"> </w:t>
      </w:r>
      <w:r>
        <w:t>utvrđuju</w:t>
      </w:r>
      <w:r>
        <w:rPr>
          <w:spacing w:val="-23"/>
        </w:rPr>
        <w:t xml:space="preserve"> </w:t>
      </w:r>
      <w:r>
        <w:t>se</w:t>
      </w:r>
      <w:r>
        <w:rPr>
          <w:spacing w:val="-22"/>
        </w:rPr>
        <w:t xml:space="preserve"> </w:t>
      </w:r>
      <w:r>
        <w:t>Tarifom</w:t>
      </w:r>
    </w:p>
    <w:p w:rsidR="00E75292" w:rsidRDefault="00E75292" w:rsidP="00E75292">
      <w:pPr>
        <w:pStyle w:val="BodyText"/>
        <w:spacing w:before="11"/>
      </w:pPr>
      <w:proofErr w:type="gramStart"/>
      <w:r>
        <w:t>komunalnih</w:t>
      </w:r>
      <w:proofErr w:type="gramEnd"/>
      <w:r>
        <w:t xml:space="preserve"> taksi koja je sastavni dio ove odluke (u daljem tekstu: Taksena tarifa).</w:t>
      </w:r>
    </w:p>
    <w:p w:rsidR="00E75292" w:rsidRDefault="00E75292" w:rsidP="00E75292">
      <w:pPr>
        <w:pStyle w:val="BodyText"/>
        <w:spacing w:before="11"/>
        <w:ind w:left="0"/>
      </w:pPr>
    </w:p>
    <w:p w:rsidR="00E75292" w:rsidRDefault="00E75292" w:rsidP="00E75292">
      <w:pPr>
        <w:pStyle w:val="Heading2"/>
        <w:ind w:right="1231"/>
      </w:pPr>
      <w:r>
        <w:t>Način utvrđivanja taksene obaveze</w:t>
      </w:r>
    </w:p>
    <w:p w:rsidR="00E75292" w:rsidRDefault="00E75292" w:rsidP="00E75292">
      <w:pPr>
        <w:spacing w:before="8"/>
        <w:ind w:left="1193" w:right="1230"/>
        <w:jc w:val="center"/>
        <w:rPr>
          <w:b/>
          <w:sz w:val="24"/>
        </w:rPr>
      </w:pPr>
      <w:r>
        <w:rPr>
          <w:b/>
          <w:sz w:val="24"/>
        </w:rPr>
        <w:t>Član 9</w:t>
      </w:r>
    </w:p>
    <w:p w:rsidR="00E75292" w:rsidRDefault="00E75292" w:rsidP="00E75292">
      <w:pPr>
        <w:pStyle w:val="BodyText"/>
        <w:spacing w:before="49" w:line="247" w:lineRule="auto"/>
        <w:ind w:right="152" w:firstLine="283"/>
        <w:jc w:val="both"/>
      </w:pPr>
      <w:r>
        <w:t>Visina komunalne takse iz člana 4 ove odluke utvrđuje se u zavisnosti od površine, vremena korišćenja, zone u kojoj se nalaze objekti, predmeti, odnosno vrše usluge, a shodno</w:t>
      </w:r>
      <w:r>
        <w:rPr>
          <w:spacing w:val="-9"/>
        </w:rPr>
        <w:t xml:space="preserve"> </w:t>
      </w:r>
      <w:r>
        <w:t>zonama</w:t>
      </w:r>
      <w:r>
        <w:rPr>
          <w:spacing w:val="-8"/>
        </w:rPr>
        <w:t xml:space="preserve"> </w:t>
      </w:r>
      <w:r>
        <w:t>utvrđenim</w:t>
      </w:r>
      <w:r>
        <w:rPr>
          <w:spacing w:val="-7"/>
        </w:rPr>
        <w:t xml:space="preserve"> </w:t>
      </w:r>
      <w:r>
        <w:t>propisom</w:t>
      </w:r>
      <w:r>
        <w:rPr>
          <w:spacing w:val="-9"/>
        </w:rPr>
        <w:t xml:space="preserve"> </w:t>
      </w:r>
      <w:r>
        <w:t>kojim</w:t>
      </w:r>
      <w:r>
        <w:rPr>
          <w:spacing w:val="-8"/>
        </w:rPr>
        <w:t xml:space="preserve"> </w:t>
      </w:r>
      <w:r>
        <w:t>se</w:t>
      </w:r>
      <w:r>
        <w:rPr>
          <w:spacing w:val="-6"/>
        </w:rPr>
        <w:t xml:space="preserve"> </w:t>
      </w:r>
      <w:r>
        <w:t>uređuje</w:t>
      </w:r>
      <w:r>
        <w:rPr>
          <w:spacing w:val="-8"/>
        </w:rPr>
        <w:t xml:space="preserve"> </w:t>
      </w:r>
      <w:r>
        <w:t>naknada</w:t>
      </w:r>
      <w:r>
        <w:rPr>
          <w:spacing w:val="-9"/>
        </w:rPr>
        <w:t xml:space="preserve"> </w:t>
      </w:r>
      <w:r>
        <w:t>za</w:t>
      </w:r>
      <w:r>
        <w:rPr>
          <w:spacing w:val="-6"/>
        </w:rPr>
        <w:t xml:space="preserve"> </w:t>
      </w:r>
      <w:r>
        <w:t>komunalno</w:t>
      </w:r>
      <w:r>
        <w:rPr>
          <w:spacing w:val="-9"/>
        </w:rPr>
        <w:t xml:space="preserve"> </w:t>
      </w:r>
      <w:r>
        <w:t>opremanje građevinskog</w:t>
      </w:r>
      <w:r>
        <w:rPr>
          <w:spacing w:val="-13"/>
        </w:rPr>
        <w:t xml:space="preserve"> </w:t>
      </w:r>
      <w:r>
        <w:t>zemljišta</w:t>
      </w:r>
      <w:r>
        <w:rPr>
          <w:spacing w:val="-10"/>
        </w:rPr>
        <w:t xml:space="preserve"> </w:t>
      </w:r>
      <w:r>
        <w:t>i propisom</w:t>
      </w:r>
      <w:r>
        <w:rPr>
          <w:spacing w:val="-10"/>
        </w:rPr>
        <w:t xml:space="preserve"> </w:t>
      </w:r>
      <w:r>
        <w:t>kojim</w:t>
      </w:r>
      <w:r>
        <w:rPr>
          <w:spacing w:val="-10"/>
        </w:rPr>
        <w:t xml:space="preserve"> </w:t>
      </w:r>
      <w:r>
        <w:t>se</w:t>
      </w:r>
      <w:r>
        <w:rPr>
          <w:spacing w:val="-11"/>
        </w:rPr>
        <w:t xml:space="preserve"> </w:t>
      </w:r>
      <w:r>
        <w:t>uređuje</w:t>
      </w:r>
      <w:r>
        <w:rPr>
          <w:spacing w:val="-10"/>
        </w:rPr>
        <w:t xml:space="preserve"> </w:t>
      </w:r>
      <w:r>
        <w:t>porez</w:t>
      </w:r>
      <w:r>
        <w:rPr>
          <w:spacing w:val="-12"/>
        </w:rPr>
        <w:t xml:space="preserve"> </w:t>
      </w:r>
      <w:r>
        <w:t>na</w:t>
      </w:r>
      <w:r>
        <w:rPr>
          <w:spacing w:val="-10"/>
        </w:rPr>
        <w:t xml:space="preserve"> </w:t>
      </w:r>
      <w:r>
        <w:t>nepokretnosti.</w:t>
      </w:r>
    </w:p>
    <w:p w:rsidR="00E75292" w:rsidRDefault="00E75292" w:rsidP="00E75292">
      <w:pPr>
        <w:pStyle w:val="BodyText"/>
        <w:spacing w:before="7"/>
        <w:ind w:left="0"/>
        <w:rPr>
          <w:sz w:val="30"/>
        </w:rPr>
      </w:pPr>
    </w:p>
    <w:p w:rsidR="00E75292" w:rsidRDefault="00E75292" w:rsidP="00E75292">
      <w:pPr>
        <w:pStyle w:val="Heading2"/>
        <w:spacing w:before="1" w:line="247" w:lineRule="auto"/>
        <w:ind w:left="2200" w:right="2242"/>
      </w:pPr>
      <w:r>
        <w:rPr>
          <w:w w:val="90"/>
        </w:rPr>
        <w:t xml:space="preserve">Vršenje poslova utvrđivanja, naplate i kontrole </w:t>
      </w:r>
      <w:r>
        <w:t>Član 10</w:t>
      </w:r>
    </w:p>
    <w:p w:rsidR="00E75292" w:rsidRDefault="00E75292" w:rsidP="00E75292">
      <w:pPr>
        <w:pStyle w:val="BodyText"/>
        <w:spacing w:before="62"/>
        <w:ind w:left="399"/>
      </w:pPr>
      <w:r>
        <w:t>Utvrđivanje, naplatu i kontrolu komunalne takse vrši organ lokalne uprave nadležan za</w:t>
      </w:r>
    </w:p>
    <w:p w:rsidR="00E75292" w:rsidRDefault="00E75292" w:rsidP="00E75292">
      <w:pPr>
        <w:pStyle w:val="BodyText"/>
      </w:pPr>
      <w:proofErr w:type="gramStart"/>
      <w:r>
        <w:t>poslove</w:t>
      </w:r>
      <w:proofErr w:type="gramEnd"/>
      <w:r>
        <w:t xml:space="preserve"> lokalnih javnih prihoda.</w:t>
      </w:r>
    </w:p>
    <w:p w:rsidR="00E75292" w:rsidRDefault="00E75292" w:rsidP="00E75292">
      <w:pPr>
        <w:pStyle w:val="BodyText"/>
        <w:ind w:left="0"/>
        <w:rPr>
          <w:sz w:val="30"/>
        </w:rPr>
      </w:pPr>
    </w:p>
    <w:p w:rsidR="00E75292" w:rsidRDefault="00E75292" w:rsidP="00E75292">
      <w:pPr>
        <w:pStyle w:val="Heading2"/>
        <w:spacing w:before="1"/>
        <w:ind w:right="1231"/>
      </w:pPr>
      <w:r>
        <w:t>Izvršenje nastale taksene obaveze</w:t>
      </w:r>
    </w:p>
    <w:p w:rsidR="00E75292" w:rsidRDefault="00E75292" w:rsidP="00E75292">
      <w:pPr>
        <w:spacing w:before="10"/>
        <w:ind w:left="1193" w:right="1233"/>
        <w:jc w:val="center"/>
        <w:rPr>
          <w:b/>
          <w:sz w:val="24"/>
        </w:rPr>
      </w:pPr>
      <w:r>
        <w:rPr>
          <w:b/>
          <w:w w:val="105"/>
          <w:sz w:val="24"/>
        </w:rPr>
        <w:lastRenderedPageBreak/>
        <w:t>Član 11</w:t>
      </w:r>
    </w:p>
    <w:p w:rsidR="00E75292" w:rsidRDefault="00E75292" w:rsidP="00E75292">
      <w:pPr>
        <w:pStyle w:val="BodyText"/>
        <w:tabs>
          <w:tab w:val="left" w:pos="6011"/>
        </w:tabs>
        <w:spacing w:before="62" w:line="247" w:lineRule="auto"/>
        <w:ind w:right="156" w:firstLine="283"/>
        <w:jc w:val="both"/>
      </w:pPr>
      <w:proofErr w:type="gramStart"/>
      <w:r>
        <w:t>Taksena  obaveza</w:t>
      </w:r>
      <w:proofErr w:type="gramEnd"/>
      <w:r>
        <w:t xml:space="preserve"> za komunalne takse,koja je nastala do stupanja na snagu ove odluke,plaća se u skaldu sa</w:t>
      </w:r>
      <w:r>
        <w:rPr>
          <w:spacing w:val="-19"/>
        </w:rPr>
        <w:t xml:space="preserve"> </w:t>
      </w:r>
      <w:r>
        <w:t>Odlukom</w:t>
      </w:r>
      <w:r>
        <w:rPr>
          <w:spacing w:val="-28"/>
        </w:rPr>
        <w:t xml:space="preserve"> </w:t>
      </w:r>
      <w:r>
        <w:t>o</w:t>
      </w:r>
      <w:r>
        <w:rPr>
          <w:spacing w:val="-26"/>
        </w:rPr>
        <w:t xml:space="preserve"> </w:t>
      </w:r>
      <w:r>
        <w:t>lokalnim</w:t>
      </w:r>
      <w:r>
        <w:rPr>
          <w:spacing w:val="-28"/>
        </w:rPr>
        <w:t xml:space="preserve"> </w:t>
      </w:r>
      <w:r>
        <w:t>komunalnim</w:t>
      </w:r>
      <w:r>
        <w:rPr>
          <w:spacing w:val="-28"/>
        </w:rPr>
        <w:t xml:space="preserve"> </w:t>
      </w:r>
      <w:r>
        <w:t>taksama ("Službeni</w:t>
      </w:r>
      <w:r>
        <w:rPr>
          <w:spacing w:val="-26"/>
        </w:rPr>
        <w:t xml:space="preserve"> </w:t>
      </w:r>
      <w:r>
        <w:t>list</w:t>
      </w:r>
      <w:r>
        <w:rPr>
          <w:spacing w:val="-25"/>
        </w:rPr>
        <w:t xml:space="preserve"> </w:t>
      </w:r>
      <w:r>
        <w:t>CG</w:t>
      </w:r>
      <w:r>
        <w:rPr>
          <w:spacing w:val="-24"/>
        </w:rPr>
        <w:t xml:space="preserve"> </w:t>
      </w:r>
      <w:r>
        <w:t>-</w:t>
      </w:r>
      <w:r>
        <w:rPr>
          <w:spacing w:val="-26"/>
        </w:rPr>
        <w:t xml:space="preserve"> </w:t>
      </w:r>
      <w:r>
        <w:t>opštinski</w:t>
      </w:r>
      <w:r>
        <w:rPr>
          <w:spacing w:val="-25"/>
        </w:rPr>
        <w:t xml:space="preserve"> </w:t>
      </w:r>
      <w:r>
        <w:t>propisi",</w:t>
      </w:r>
      <w:r>
        <w:rPr>
          <w:spacing w:val="-26"/>
        </w:rPr>
        <w:t xml:space="preserve"> </w:t>
      </w:r>
      <w:r>
        <w:t>broj</w:t>
      </w:r>
      <w:r>
        <w:rPr>
          <w:u w:val="single"/>
        </w:rPr>
        <w:t xml:space="preserve">  36/16</w:t>
      </w:r>
      <w:r>
        <w:t>).</w:t>
      </w:r>
    </w:p>
    <w:p w:rsidR="00E75292" w:rsidRDefault="00E75292" w:rsidP="00E75292">
      <w:pPr>
        <w:pStyle w:val="Heading2"/>
        <w:spacing w:before="98"/>
        <w:ind w:right="1145"/>
      </w:pPr>
    </w:p>
    <w:p w:rsidR="00E75292" w:rsidRDefault="00E75292" w:rsidP="00E75292">
      <w:pPr>
        <w:pStyle w:val="Heading2"/>
        <w:spacing w:before="98"/>
        <w:ind w:right="1145"/>
      </w:pPr>
    </w:p>
    <w:p w:rsidR="00E75292" w:rsidRDefault="00E75292" w:rsidP="00E75292">
      <w:pPr>
        <w:pStyle w:val="Heading2"/>
        <w:spacing w:before="98"/>
        <w:ind w:right="1145"/>
      </w:pPr>
    </w:p>
    <w:p w:rsidR="00E75292" w:rsidRDefault="00E75292" w:rsidP="00E75292">
      <w:pPr>
        <w:pStyle w:val="Heading2"/>
        <w:spacing w:before="98"/>
        <w:ind w:right="1145"/>
      </w:pPr>
      <w:r>
        <w:t>Prestanak važenja</w:t>
      </w:r>
    </w:p>
    <w:p w:rsidR="00E75292" w:rsidRDefault="00E75292" w:rsidP="00E75292">
      <w:pPr>
        <w:spacing w:before="11"/>
        <w:ind w:left="1193" w:right="1233"/>
        <w:jc w:val="center"/>
        <w:rPr>
          <w:b/>
          <w:sz w:val="24"/>
        </w:rPr>
      </w:pPr>
      <w:r>
        <w:rPr>
          <w:b/>
          <w:sz w:val="24"/>
        </w:rPr>
        <w:t>Član 12</w:t>
      </w:r>
    </w:p>
    <w:p w:rsidR="00E75292" w:rsidRDefault="00E75292" w:rsidP="00E75292">
      <w:pPr>
        <w:pStyle w:val="BodyText"/>
        <w:tabs>
          <w:tab w:val="left" w:pos="6011"/>
        </w:tabs>
        <w:spacing w:before="62" w:line="247" w:lineRule="auto"/>
        <w:ind w:right="156" w:firstLine="283"/>
        <w:jc w:val="both"/>
      </w:pPr>
      <w:r>
        <w:t>Danom stupanja</w:t>
      </w:r>
      <w:r>
        <w:rPr>
          <w:spacing w:val="-28"/>
        </w:rPr>
        <w:t xml:space="preserve"> </w:t>
      </w:r>
      <w:r>
        <w:t>na</w:t>
      </w:r>
      <w:r>
        <w:rPr>
          <w:spacing w:val="-28"/>
        </w:rPr>
        <w:t xml:space="preserve"> </w:t>
      </w:r>
      <w:r>
        <w:t>snagu</w:t>
      </w:r>
      <w:r>
        <w:rPr>
          <w:spacing w:val="-28"/>
        </w:rPr>
        <w:t xml:space="preserve"> </w:t>
      </w:r>
      <w:r>
        <w:t>ove</w:t>
      </w:r>
      <w:r>
        <w:rPr>
          <w:spacing w:val="-28"/>
        </w:rPr>
        <w:t xml:space="preserve"> </w:t>
      </w:r>
      <w:r>
        <w:t>odluke</w:t>
      </w:r>
      <w:r>
        <w:rPr>
          <w:spacing w:val="-27"/>
        </w:rPr>
        <w:t xml:space="preserve"> </w:t>
      </w:r>
      <w:r>
        <w:t>prestaje</w:t>
      </w:r>
      <w:r>
        <w:rPr>
          <w:spacing w:val="-28"/>
        </w:rPr>
        <w:t xml:space="preserve"> </w:t>
      </w:r>
      <w:r>
        <w:t>da</w:t>
      </w:r>
      <w:r>
        <w:rPr>
          <w:spacing w:val="-28"/>
        </w:rPr>
        <w:t xml:space="preserve"> </w:t>
      </w:r>
      <w:r>
        <w:t>važi</w:t>
      </w:r>
      <w:r>
        <w:rPr>
          <w:spacing w:val="-27"/>
        </w:rPr>
        <w:t xml:space="preserve"> </w:t>
      </w:r>
      <w:r>
        <w:t>Odluka</w:t>
      </w:r>
      <w:r>
        <w:rPr>
          <w:spacing w:val="-28"/>
        </w:rPr>
        <w:t xml:space="preserve"> </w:t>
      </w:r>
      <w:r>
        <w:t>o</w:t>
      </w:r>
      <w:r>
        <w:rPr>
          <w:spacing w:val="-26"/>
        </w:rPr>
        <w:t xml:space="preserve"> </w:t>
      </w:r>
      <w:r>
        <w:t>lokalnim</w:t>
      </w:r>
      <w:r>
        <w:rPr>
          <w:spacing w:val="-28"/>
        </w:rPr>
        <w:t xml:space="preserve"> </w:t>
      </w:r>
      <w:r>
        <w:t>komunalnim</w:t>
      </w:r>
      <w:r>
        <w:rPr>
          <w:spacing w:val="-28"/>
        </w:rPr>
        <w:t xml:space="preserve"> </w:t>
      </w:r>
      <w:r>
        <w:t>taksama ("Službeni</w:t>
      </w:r>
      <w:r>
        <w:rPr>
          <w:spacing w:val="-26"/>
        </w:rPr>
        <w:t xml:space="preserve"> </w:t>
      </w:r>
      <w:r>
        <w:t>list</w:t>
      </w:r>
      <w:r>
        <w:rPr>
          <w:spacing w:val="-25"/>
        </w:rPr>
        <w:t xml:space="preserve"> </w:t>
      </w:r>
      <w:r>
        <w:t>CG</w:t>
      </w:r>
      <w:r>
        <w:rPr>
          <w:spacing w:val="-24"/>
        </w:rPr>
        <w:t xml:space="preserve"> </w:t>
      </w:r>
      <w:r>
        <w:t>-</w:t>
      </w:r>
      <w:r>
        <w:rPr>
          <w:spacing w:val="-26"/>
        </w:rPr>
        <w:t xml:space="preserve"> </w:t>
      </w:r>
      <w:r>
        <w:t>opštinski</w:t>
      </w:r>
      <w:r>
        <w:rPr>
          <w:spacing w:val="-25"/>
        </w:rPr>
        <w:t xml:space="preserve"> </w:t>
      </w:r>
      <w:r>
        <w:t>propisi",</w:t>
      </w:r>
      <w:r>
        <w:rPr>
          <w:spacing w:val="-26"/>
        </w:rPr>
        <w:t xml:space="preserve"> </w:t>
      </w:r>
      <w:proofErr w:type="gramStart"/>
      <w:r>
        <w:t>broj</w:t>
      </w:r>
      <w:r>
        <w:rPr>
          <w:u w:val="single"/>
        </w:rPr>
        <w:t xml:space="preserve">  36</w:t>
      </w:r>
      <w:proofErr w:type="gramEnd"/>
      <w:r>
        <w:rPr>
          <w:u w:val="single"/>
        </w:rPr>
        <w:t>/16</w:t>
      </w:r>
      <w:r>
        <w:t>).</w:t>
      </w:r>
    </w:p>
    <w:p w:rsidR="00E75292" w:rsidRDefault="00E75292" w:rsidP="00E75292">
      <w:pPr>
        <w:pStyle w:val="BodyText"/>
        <w:spacing w:before="2"/>
        <w:ind w:left="0"/>
        <w:rPr>
          <w:sz w:val="30"/>
        </w:rPr>
      </w:pPr>
    </w:p>
    <w:p w:rsidR="00E75292" w:rsidRDefault="00E75292" w:rsidP="00E75292">
      <w:pPr>
        <w:pStyle w:val="BodyText"/>
        <w:spacing w:before="3"/>
        <w:ind w:left="0"/>
        <w:rPr>
          <w:sz w:val="30"/>
        </w:rPr>
      </w:pPr>
    </w:p>
    <w:p w:rsidR="00E75292" w:rsidRDefault="00E75292" w:rsidP="00E75292">
      <w:pPr>
        <w:pStyle w:val="Heading2"/>
        <w:ind w:right="1233"/>
      </w:pPr>
      <w:r>
        <w:t xml:space="preserve">Stupanje </w:t>
      </w:r>
      <w:proofErr w:type="gramStart"/>
      <w:r>
        <w:t>na</w:t>
      </w:r>
      <w:proofErr w:type="gramEnd"/>
      <w:r>
        <w:t xml:space="preserve"> snagu</w:t>
      </w:r>
    </w:p>
    <w:p w:rsidR="00E75292" w:rsidRDefault="00E75292" w:rsidP="00E75292">
      <w:pPr>
        <w:spacing w:before="8"/>
        <w:ind w:left="1193" w:right="1232"/>
        <w:jc w:val="center"/>
        <w:rPr>
          <w:b/>
          <w:sz w:val="24"/>
        </w:rPr>
      </w:pPr>
      <w:r>
        <w:rPr>
          <w:b/>
          <w:sz w:val="24"/>
        </w:rPr>
        <w:t>Član 13</w:t>
      </w:r>
    </w:p>
    <w:p w:rsidR="00E75292" w:rsidRDefault="00E75292" w:rsidP="00E75292">
      <w:pPr>
        <w:pStyle w:val="BodyText"/>
        <w:ind w:left="399"/>
      </w:pPr>
      <w:r>
        <w:t xml:space="preserve">Ova odluka stupa </w:t>
      </w:r>
      <w:proofErr w:type="gramStart"/>
      <w:r>
        <w:t>na</w:t>
      </w:r>
      <w:proofErr w:type="gramEnd"/>
      <w:r>
        <w:t xml:space="preserve"> snagu osmog dana od dana objavljivanja u "Službenom listu CG</w:t>
      </w:r>
      <w:r>
        <w:rPr>
          <w:spacing w:val="56"/>
        </w:rPr>
        <w:t xml:space="preserve"> </w:t>
      </w:r>
      <w:r>
        <w:t>-</w:t>
      </w:r>
    </w:p>
    <w:p w:rsidR="00E75292" w:rsidRDefault="00E75292" w:rsidP="00E75292">
      <w:pPr>
        <w:pStyle w:val="BodyText"/>
      </w:pPr>
      <w:proofErr w:type="gramStart"/>
      <w:r>
        <w:t>opštinski</w:t>
      </w:r>
      <w:proofErr w:type="gramEnd"/>
      <w:r>
        <w:t xml:space="preserve"> propisi".</w:t>
      </w:r>
    </w:p>
    <w:p w:rsidR="00E75292" w:rsidRDefault="00E75292" w:rsidP="00E75292">
      <w:pPr>
        <w:pStyle w:val="BodyText"/>
        <w:spacing w:before="0"/>
        <w:ind w:left="0"/>
        <w:rPr>
          <w:sz w:val="28"/>
        </w:rPr>
      </w:pPr>
    </w:p>
    <w:p w:rsidR="00E75292" w:rsidRDefault="00E75292" w:rsidP="00E75292">
      <w:pPr>
        <w:pStyle w:val="BodyText"/>
        <w:spacing w:before="0"/>
        <w:ind w:left="0"/>
        <w:rPr>
          <w:sz w:val="28"/>
        </w:rPr>
      </w:pPr>
    </w:p>
    <w:p w:rsidR="00E75292" w:rsidRDefault="00E75292" w:rsidP="00E75292">
      <w:pPr>
        <w:pStyle w:val="Heading2"/>
        <w:spacing w:before="217"/>
        <w:ind w:right="1233"/>
        <w:rPr>
          <w:w w:val="80"/>
        </w:rPr>
      </w:pPr>
      <w:r>
        <w:rPr>
          <w:w w:val="80"/>
        </w:rPr>
        <w:t>SKUPŠTINA OPŠTINE GUSINJE</w:t>
      </w:r>
    </w:p>
    <w:p w:rsidR="00E75292" w:rsidRDefault="00E75292" w:rsidP="00E75292">
      <w:pPr>
        <w:pStyle w:val="Heading2"/>
        <w:spacing w:before="217"/>
        <w:ind w:left="0" w:right="1233"/>
        <w:jc w:val="left"/>
        <w:rPr>
          <w:w w:val="80"/>
        </w:rPr>
      </w:pPr>
      <w:r>
        <w:rPr>
          <w:w w:val="80"/>
        </w:rPr>
        <w:t>Br</w:t>
      </w:r>
      <w:proofErr w:type="gramStart"/>
      <w:r>
        <w:rPr>
          <w:w w:val="80"/>
        </w:rPr>
        <w:t>:001</w:t>
      </w:r>
      <w:proofErr w:type="gramEnd"/>
      <w:r>
        <w:rPr>
          <w:w w:val="80"/>
        </w:rPr>
        <w:t>-14/20-1</w:t>
      </w:r>
    </w:p>
    <w:p w:rsidR="00E75292" w:rsidRPr="00F43BA8" w:rsidRDefault="00E75292" w:rsidP="00E75292">
      <w:pPr>
        <w:pStyle w:val="Heading2"/>
        <w:spacing w:before="217"/>
        <w:ind w:left="0" w:right="1233"/>
        <w:jc w:val="left"/>
        <w:rPr>
          <w:w w:val="80"/>
        </w:rPr>
      </w:pPr>
      <w:r w:rsidRPr="00F43BA8">
        <w:rPr>
          <w:rStyle w:val="Heading1Char"/>
        </w:rPr>
        <w:t>Gusinje</w:t>
      </w:r>
      <w:proofErr w:type="gramStart"/>
      <w:r>
        <w:rPr>
          <w:w w:val="70"/>
        </w:rPr>
        <w:t>,04.06.2020</w:t>
      </w:r>
      <w:proofErr w:type="gramEnd"/>
      <w:r>
        <w:rPr>
          <w:w w:val="70"/>
        </w:rPr>
        <w:t>.</w:t>
      </w:r>
      <w:r>
        <w:rPr>
          <w:spacing w:val="-13"/>
          <w:w w:val="70"/>
        </w:rPr>
        <w:t xml:space="preserve"> </w:t>
      </w:r>
      <w:proofErr w:type="gramStart"/>
      <w:r>
        <w:rPr>
          <w:w w:val="70"/>
        </w:rPr>
        <w:t>godine</w:t>
      </w:r>
      <w:proofErr w:type="gramEnd"/>
    </w:p>
    <w:p w:rsidR="00E75292" w:rsidRDefault="00E75292" w:rsidP="00E75292">
      <w:pPr>
        <w:tabs>
          <w:tab w:val="left" w:pos="7581"/>
        </w:tabs>
        <w:spacing w:before="10"/>
        <w:ind w:left="116"/>
        <w:rPr>
          <w:b/>
          <w:w w:val="95"/>
          <w:sz w:val="24"/>
        </w:rPr>
      </w:pPr>
      <w:r>
        <w:rPr>
          <w:b/>
          <w:w w:val="80"/>
          <w:sz w:val="24"/>
        </w:rPr>
        <w:tab/>
      </w:r>
      <w:r>
        <w:rPr>
          <w:b/>
          <w:w w:val="95"/>
          <w:sz w:val="24"/>
        </w:rPr>
        <w:t>Predsjednik</w:t>
      </w:r>
    </w:p>
    <w:p w:rsidR="00E75292" w:rsidRDefault="00E75292" w:rsidP="00E75292">
      <w:pPr>
        <w:tabs>
          <w:tab w:val="left" w:pos="7581"/>
        </w:tabs>
        <w:spacing w:before="10"/>
        <w:ind w:left="116"/>
        <w:rPr>
          <w:b/>
          <w:sz w:val="24"/>
        </w:rPr>
      </w:pPr>
      <w:r>
        <w:rPr>
          <w:b/>
          <w:w w:val="95"/>
          <w:sz w:val="24"/>
        </w:rPr>
        <w:t xml:space="preserve">                                                                                                                                             Dženadin Radončić</w:t>
      </w:r>
    </w:p>
    <w:p w:rsidR="00E75292" w:rsidRPr="00656553" w:rsidRDefault="00E75292" w:rsidP="00E75292">
      <w:pPr>
        <w:tabs>
          <w:tab w:val="left" w:pos="7317"/>
        </w:tabs>
        <w:spacing w:before="8"/>
        <w:ind w:left="116"/>
        <w:rPr>
          <w:b/>
          <w:sz w:val="24"/>
        </w:rPr>
        <w:sectPr w:rsidR="00E75292" w:rsidRPr="00656553">
          <w:pgSz w:w="12240" w:h="15840"/>
          <w:pgMar w:top="1320" w:right="1260" w:bottom="1680" w:left="1300" w:header="714" w:footer="1480" w:gutter="0"/>
          <w:cols w:space="720"/>
        </w:sectPr>
      </w:pPr>
      <w:r>
        <w:rPr>
          <w:b/>
          <w:w w:val="70"/>
          <w:sz w:val="24"/>
        </w:rPr>
        <w:tab/>
      </w:r>
      <w:r>
        <w:rPr>
          <w:b/>
          <w:spacing w:val="-17"/>
          <w:w w:val="65"/>
          <w:sz w:val="24"/>
        </w:rPr>
        <w:t xml:space="preserve"> </w:t>
      </w:r>
    </w:p>
    <w:p w:rsidR="00E75292" w:rsidRPr="000C03A0" w:rsidRDefault="00E75292" w:rsidP="00E75292">
      <w:pPr>
        <w:pStyle w:val="BodyText"/>
        <w:spacing w:before="98"/>
        <w:rPr>
          <w:b/>
        </w:rPr>
      </w:pPr>
      <w:r>
        <w:lastRenderedPageBreak/>
        <w:t xml:space="preserve">                            </w:t>
      </w:r>
      <w:r w:rsidRPr="000C03A0">
        <w:rPr>
          <w:b/>
        </w:rPr>
        <w:t>TARIFA ZA LOKALNE KOMUNALNE TAKSE</w:t>
      </w:r>
    </w:p>
    <w:p w:rsidR="00E75292" w:rsidRDefault="00E75292" w:rsidP="00E75292">
      <w:pPr>
        <w:pStyle w:val="BodyText"/>
        <w:spacing w:before="11"/>
      </w:pPr>
      <w:proofErr w:type="gramStart"/>
      <w:r>
        <w:t>Svi novčani iznosi su iskazani u eurima (€).</w:t>
      </w:r>
      <w:proofErr w:type="gramEnd"/>
    </w:p>
    <w:p w:rsidR="00E75292" w:rsidRDefault="00E75292" w:rsidP="00E75292">
      <w:pPr>
        <w:pStyle w:val="BodyText"/>
        <w:spacing w:before="5"/>
        <w:ind w:left="0"/>
        <w:rPr>
          <w:sz w:val="25"/>
        </w:rPr>
      </w:pPr>
    </w:p>
    <w:p w:rsidR="00E75292" w:rsidRDefault="00E75292" w:rsidP="00E75292">
      <w:pPr>
        <w:pStyle w:val="Heading2"/>
        <w:ind w:left="0" w:right="1231"/>
        <w:jc w:val="left"/>
      </w:pPr>
    </w:p>
    <w:p w:rsidR="00E75292" w:rsidRDefault="00E75292" w:rsidP="00E75292">
      <w:pPr>
        <w:pStyle w:val="Heading2"/>
        <w:ind w:right="1231"/>
      </w:pPr>
    </w:p>
    <w:p w:rsidR="00E75292" w:rsidRDefault="00E75292" w:rsidP="00E75292">
      <w:pPr>
        <w:pStyle w:val="Heading2"/>
        <w:ind w:right="1231"/>
      </w:pPr>
    </w:p>
    <w:p w:rsidR="00E75292" w:rsidRDefault="00E75292" w:rsidP="00E75292">
      <w:pPr>
        <w:pStyle w:val="Heading2"/>
        <w:ind w:right="1231"/>
        <w:rPr>
          <w:sz w:val="16"/>
        </w:rPr>
      </w:pPr>
      <w:r>
        <w:t>Tarifni broj 1</w:t>
      </w:r>
    </w:p>
    <w:p w:rsidR="00E75292" w:rsidRDefault="00E75292" w:rsidP="00E75292">
      <w:pPr>
        <w:pStyle w:val="BodyText"/>
        <w:spacing w:before="10" w:line="247" w:lineRule="auto"/>
        <w:ind w:right="152"/>
        <w:jc w:val="both"/>
        <w:rPr>
          <w:b/>
        </w:rPr>
      </w:pPr>
    </w:p>
    <w:p w:rsidR="00E75292" w:rsidRDefault="00E75292" w:rsidP="00E75292">
      <w:pPr>
        <w:pStyle w:val="BodyText"/>
        <w:spacing w:before="10" w:line="247" w:lineRule="auto"/>
        <w:ind w:right="152"/>
        <w:jc w:val="both"/>
      </w:pPr>
      <w:r>
        <w:rPr>
          <w:b/>
        </w:rPr>
        <w:t xml:space="preserve">I   </w:t>
      </w:r>
      <w:r>
        <w:t>Za korišćenje prostora na javnim površinama,osim radi prodaje štampe,knjiga i drugih puiblikacija,proizvoda starih i umjetničkih zanata i domace radinosti,od</w:t>
      </w:r>
      <w:r>
        <w:rPr>
          <w:spacing w:val="-15"/>
        </w:rPr>
        <w:t xml:space="preserve"> </w:t>
      </w:r>
      <w:r>
        <w:t>svakog</w:t>
      </w:r>
      <w:r>
        <w:rPr>
          <w:spacing w:val="-15"/>
        </w:rPr>
        <w:t xml:space="preserve"> </w:t>
      </w:r>
      <w:r>
        <w:t>cijelog</w:t>
      </w:r>
      <w:r>
        <w:rPr>
          <w:spacing w:val="-15"/>
        </w:rPr>
        <w:t xml:space="preserve"> </w:t>
      </w:r>
      <w:r>
        <w:t>ili</w:t>
      </w:r>
      <w:r>
        <w:rPr>
          <w:spacing w:val="-14"/>
        </w:rPr>
        <w:t xml:space="preserve"> </w:t>
      </w:r>
      <w:r>
        <w:t>započetog</w:t>
      </w:r>
      <w:r>
        <w:rPr>
          <w:spacing w:val="-14"/>
        </w:rPr>
        <w:t xml:space="preserve"> </w:t>
      </w:r>
      <w:r>
        <w:t>kvadratnog</w:t>
      </w:r>
      <w:r>
        <w:rPr>
          <w:spacing w:val="-13"/>
        </w:rPr>
        <w:t xml:space="preserve"> </w:t>
      </w:r>
      <w:r>
        <w:t>metra</w:t>
      </w:r>
      <w:r>
        <w:rPr>
          <w:spacing w:val="-14"/>
        </w:rPr>
        <w:t xml:space="preserve"> </w:t>
      </w:r>
      <w:r>
        <w:t>prostora</w:t>
      </w:r>
      <w:r>
        <w:rPr>
          <w:spacing w:val="-14"/>
        </w:rPr>
        <w:t xml:space="preserve"> </w:t>
      </w:r>
      <w:r>
        <w:t>koji</w:t>
      </w:r>
      <w:r>
        <w:rPr>
          <w:spacing w:val="-13"/>
        </w:rPr>
        <w:t xml:space="preserve"> </w:t>
      </w:r>
      <w:r>
        <w:t>se</w:t>
      </w:r>
      <w:r>
        <w:rPr>
          <w:spacing w:val="-14"/>
        </w:rPr>
        <w:t xml:space="preserve"> </w:t>
      </w:r>
      <w:r>
        <w:t>koristi,</w:t>
      </w:r>
      <w:r>
        <w:rPr>
          <w:spacing w:val="-13"/>
        </w:rPr>
        <w:t xml:space="preserve"> </w:t>
      </w:r>
      <w:r>
        <w:t>visina</w:t>
      </w:r>
      <w:r>
        <w:rPr>
          <w:spacing w:val="-13"/>
        </w:rPr>
        <w:t xml:space="preserve"> </w:t>
      </w:r>
      <w:r>
        <w:t>komunalne takse</w:t>
      </w:r>
      <w:r>
        <w:rPr>
          <w:spacing w:val="-7"/>
        </w:rPr>
        <w:t xml:space="preserve"> </w:t>
      </w:r>
      <w:r>
        <w:t>utvrđuje</w:t>
      </w:r>
      <w:r>
        <w:rPr>
          <w:spacing w:val="-6"/>
        </w:rPr>
        <w:t xml:space="preserve"> </w:t>
      </w:r>
      <w:r>
        <w:t>se</w:t>
      </w:r>
      <w:r>
        <w:rPr>
          <w:spacing w:val="-6"/>
        </w:rPr>
        <w:t xml:space="preserve"> </w:t>
      </w:r>
      <w:r>
        <w:t>mjesečno</w:t>
      </w:r>
      <w:r>
        <w:rPr>
          <w:spacing w:val="-7"/>
        </w:rPr>
        <w:t xml:space="preserve"> </w:t>
      </w:r>
      <w:r>
        <w:t>po</w:t>
      </w:r>
      <w:r>
        <w:rPr>
          <w:spacing w:val="-6"/>
        </w:rPr>
        <w:t xml:space="preserve"> </w:t>
      </w:r>
      <w:r>
        <w:t>m</w:t>
      </w:r>
      <w:r>
        <w:rPr>
          <w:position w:val="6"/>
          <w:sz w:val="16"/>
        </w:rPr>
        <w:t>2</w:t>
      </w:r>
      <w:r>
        <w:t>, to:</w:t>
      </w:r>
    </w:p>
    <w:p w:rsidR="00E75292" w:rsidRDefault="00E75292" w:rsidP="00E75292">
      <w:pPr>
        <w:pStyle w:val="ListParagraph"/>
        <w:numPr>
          <w:ilvl w:val="0"/>
          <w:numId w:val="2"/>
        </w:numPr>
        <w:tabs>
          <w:tab w:val="left" w:pos="352"/>
        </w:tabs>
        <w:spacing w:line="272" w:lineRule="exact"/>
        <w:jc w:val="both"/>
        <w:rPr>
          <w:sz w:val="24"/>
        </w:rPr>
      </w:pPr>
      <w:r>
        <w:rPr>
          <w:sz w:val="24"/>
        </w:rPr>
        <w:t>Za</w:t>
      </w:r>
      <w:r>
        <w:rPr>
          <w:spacing w:val="-11"/>
          <w:sz w:val="24"/>
        </w:rPr>
        <w:t xml:space="preserve"> </w:t>
      </w:r>
      <w:r>
        <w:rPr>
          <w:sz w:val="24"/>
        </w:rPr>
        <w:t>postavljanje</w:t>
      </w:r>
      <w:r>
        <w:rPr>
          <w:spacing w:val="-10"/>
          <w:sz w:val="24"/>
        </w:rPr>
        <w:t xml:space="preserve"> </w:t>
      </w:r>
      <w:r>
        <w:rPr>
          <w:sz w:val="24"/>
        </w:rPr>
        <w:t>zatvorene bašte</w:t>
      </w:r>
      <w:r>
        <w:rPr>
          <w:spacing w:val="-10"/>
          <w:sz w:val="24"/>
        </w:rPr>
        <w:t xml:space="preserve"> </w:t>
      </w:r>
      <w:r>
        <w:rPr>
          <w:sz w:val="24"/>
        </w:rPr>
        <w:t>uz</w:t>
      </w:r>
      <w:r>
        <w:rPr>
          <w:spacing w:val="-12"/>
          <w:sz w:val="24"/>
        </w:rPr>
        <w:t xml:space="preserve"> </w:t>
      </w:r>
      <w:r>
        <w:rPr>
          <w:sz w:val="24"/>
        </w:rPr>
        <w:t>ugostiteljski</w:t>
      </w:r>
      <w:r>
        <w:rPr>
          <w:spacing w:val="-11"/>
          <w:sz w:val="24"/>
        </w:rPr>
        <w:t xml:space="preserve"> </w:t>
      </w:r>
      <w:r>
        <w:rPr>
          <w:sz w:val="24"/>
        </w:rPr>
        <w:t>objekat</w:t>
      </w:r>
      <w:r>
        <w:rPr>
          <w:spacing w:val="-10"/>
          <w:sz w:val="24"/>
        </w:rPr>
        <w:t xml:space="preserve"> </w:t>
      </w:r>
      <w:r>
        <w:rPr>
          <w:sz w:val="24"/>
        </w:rPr>
        <w:t>u</w:t>
      </w:r>
      <w:r>
        <w:rPr>
          <w:spacing w:val="-12"/>
          <w:sz w:val="24"/>
        </w:rPr>
        <w:t xml:space="preserve"> </w:t>
      </w:r>
      <w:r>
        <w:rPr>
          <w:sz w:val="24"/>
        </w:rPr>
        <w:t>njegovoj</w:t>
      </w:r>
      <w:r>
        <w:rPr>
          <w:spacing w:val="-10"/>
          <w:sz w:val="24"/>
        </w:rPr>
        <w:t xml:space="preserve"> </w:t>
      </w:r>
      <w:r>
        <w:rPr>
          <w:sz w:val="24"/>
        </w:rPr>
        <w:t>funkciji:</w:t>
      </w:r>
    </w:p>
    <w:p w:rsidR="00E75292" w:rsidRDefault="00E75292" w:rsidP="00E75292">
      <w:pPr>
        <w:pStyle w:val="BodyText"/>
        <w:ind w:left="433"/>
      </w:pPr>
      <w:r>
        <w:rPr>
          <w:w w:val="80"/>
        </w:rPr>
        <w:t>-  Prva  zona</w:t>
      </w:r>
      <w:r>
        <w:rPr>
          <w:spacing w:val="-18"/>
          <w:w w:val="80"/>
        </w:rPr>
        <w:t xml:space="preserve"> </w:t>
      </w:r>
      <w:r>
        <w:rPr>
          <w:w w:val="80"/>
        </w:rPr>
        <w:t>…………………………….................................................................................................................8.50</w:t>
      </w:r>
      <w:r>
        <w:t>€</w:t>
      </w:r>
    </w:p>
    <w:p w:rsidR="00E75292" w:rsidRDefault="00E75292" w:rsidP="00E75292">
      <w:pPr>
        <w:pStyle w:val="BodyText"/>
        <w:ind w:left="433"/>
      </w:pPr>
      <w:r>
        <w:rPr>
          <w:w w:val="80"/>
        </w:rPr>
        <w:t>- Druga  zona</w:t>
      </w:r>
      <w:r>
        <w:rPr>
          <w:spacing w:val="14"/>
          <w:w w:val="80"/>
        </w:rPr>
        <w:t xml:space="preserve"> </w:t>
      </w:r>
      <w:r>
        <w:rPr>
          <w:w w:val="80"/>
        </w:rPr>
        <w:t>…………………………...................................................................................................................7,00</w:t>
      </w:r>
      <w:r>
        <w:rPr>
          <w:w w:val="90"/>
        </w:rPr>
        <w:t>€</w:t>
      </w:r>
    </w:p>
    <w:p w:rsidR="00E75292" w:rsidRDefault="00E75292" w:rsidP="00E75292">
      <w:pPr>
        <w:pStyle w:val="BodyText"/>
        <w:ind w:left="433"/>
      </w:pPr>
      <w:r>
        <w:rPr>
          <w:w w:val="80"/>
        </w:rPr>
        <w:t>-  Treća  zona</w:t>
      </w:r>
      <w:r>
        <w:rPr>
          <w:spacing w:val="-23"/>
          <w:w w:val="80"/>
        </w:rPr>
        <w:t xml:space="preserve"> </w:t>
      </w:r>
      <w:r>
        <w:rPr>
          <w:w w:val="80"/>
        </w:rPr>
        <w:t>……………………….......................................................................................................................5,00</w:t>
      </w:r>
      <w:r>
        <w:rPr>
          <w:w w:val="90"/>
        </w:rPr>
        <w:t>€</w:t>
      </w:r>
    </w:p>
    <w:p w:rsidR="00E75292" w:rsidRDefault="00E75292" w:rsidP="00E75292">
      <w:pPr>
        <w:pStyle w:val="BodyText"/>
        <w:spacing w:before="9"/>
        <w:ind w:left="433"/>
      </w:pPr>
      <w:r>
        <w:rPr>
          <w:w w:val="80"/>
        </w:rPr>
        <w:t>-  Četvrta  zona</w:t>
      </w:r>
      <w:r>
        <w:rPr>
          <w:spacing w:val="11"/>
          <w:w w:val="80"/>
        </w:rPr>
        <w:t xml:space="preserve"> </w:t>
      </w:r>
      <w:r>
        <w:rPr>
          <w:w w:val="80"/>
        </w:rPr>
        <w:t>…………………………................................................................................................................4,00</w:t>
      </w:r>
      <w:r>
        <w:rPr>
          <w:w w:val="90"/>
        </w:rPr>
        <w:t>€</w:t>
      </w:r>
    </w:p>
    <w:p w:rsidR="00E75292" w:rsidRDefault="00E75292" w:rsidP="00E75292">
      <w:pPr>
        <w:pStyle w:val="BodyText"/>
        <w:spacing w:before="5"/>
        <w:ind w:left="0"/>
        <w:rPr>
          <w:sz w:val="25"/>
        </w:rPr>
      </w:pPr>
    </w:p>
    <w:p w:rsidR="00E75292" w:rsidRDefault="00E75292" w:rsidP="00E75292">
      <w:pPr>
        <w:pStyle w:val="ListParagraph"/>
        <w:numPr>
          <w:ilvl w:val="0"/>
          <w:numId w:val="2"/>
        </w:numPr>
        <w:tabs>
          <w:tab w:val="left" w:pos="352"/>
        </w:tabs>
        <w:jc w:val="both"/>
        <w:rPr>
          <w:sz w:val="24"/>
        </w:rPr>
      </w:pPr>
      <w:r>
        <w:rPr>
          <w:sz w:val="24"/>
        </w:rPr>
        <w:t>Za</w:t>
      </w:r>
      <w:r>
        <w:rPr>
          <w:spacing w:val="-10"/>
          <w:sz w:val="24"/>
        </w:rPr>
        <w:t xml:space="preserve"> </w:t>
      </w:r>
      <w:r>
        <w:rPr>
          <w:sz w:val="24"/>
        </w:rPr>
        <w:t>postavljanje</w:t>
      </w:r>
      <w:r>
        <w:rPr>
          <w:spacing w:val="-10"/>
          <w:sz w:val="24"/>
        </w:rPr>
        <w:t xml:space="preserve"> </w:t>
      </w:r>
      <w:r>
        <w:rPr>
          <w:sz w:val="24"/>
        </w:rPr>
        <w:t>ljetnje</w:t>
      </w:r>
      <w:r>
        <w:rPr>
          <w:spacing w:val="-10"/>
          <w:sz w:val="24"/>
        </w:rPr>
        <w:t xml:space="preserve"> </w:t>
      </w:r>
      <w:r>
        <w:rPr>
          <w:sz w:val="24"/>
        </w:rPr>
        <w:t>bašte</w:t>
      </w:r>
      <w:r>
        <w:rPr>
          <w:spacing w:val="-10"/>
          <w:sz w:val="24"/>
        </w:rPr>
        <w:t xml:space="preserve"> </w:t>
      </w:r>
      <w:r>
        <w:rPr>
          <w:sz w:val="24"/>
        </w:rPr>
        <w:t>uz</w:t>
      </w:r>
      <w:r>
        <w:rPr>
          <w:spacing w:val="-12"/>
          <w:sz w:val="24"/>
        </w:rPr>
        <w:t xml:space="preserve"> </w:t>
      </w:r>
      <w:r>
        <w:rPr>
          <w:sz w:val="24"/>
        </w:rPr>
        <w:t>ugostiteljski</w:t>
      </w:r>
      <w:r>
        <w:rPr>
          <w:spacing w:val="-10"/>
          <w:sz w:val="24"/>
        </w:rPr>
        <w:t xml:space="preserve"> </w:t>
      </w:r>
      <w:r>
        <w:rPr>
          <w:sz w:val="24"/>
        </w:rPr>
        <w:t>objekat</w:t>
      </w:r>
      <w:r>
        <w:rPr>
          <w:spacing w:val="-10"/>
          <w:sz w:val="24"/>
        </w:rPr>
        <w:t xml:space="preserve"> </w:t>
      </w:r>
      <w:r>
        <w:rPr>
          <w:sz w:val="24"/>
        </w:rPr>
        <w:t>u</w:t>
      </w:r>
      <w:r>
        <w:rPr>
          <w:spacing w:val="-11"/>
          <w:sz w:val="24"/>
        </w:rPr>
        <w:t xml:space="preserve"> </w:t>
      </w:r>
      <w:r>
        <w:rPr>
          <w:sz w:val="24"/>
        </w:rPr>
        <w:t>njegovoj</w:t>
      </w:r>
      <w:r>
        <w:rPr>
          <w:spacing w:val="-10"/>
          <w:sz w:val="24"/>
        </w:rPr>
        <w:t xml:space="preserve"> </w:t>
      </w:r>
      <w:r>
        <w:rPr>
          <w:sz w:val="24"/>
        </w:rPr>
        <w:t>funkciji :</w:t>
      </w:r>
    </w:p>
    <w:p w:rsidR="00E75292" w:rsidRDefault="00E75292" w:rsidP="00E75292">
      <w:pPr>
        <w:pStyle w:val="BodyText"/>
        <w:spacing w:before="11"/>
        <w:ind w:left="433"/>
      </w:pPr>
      <w:r>
        <w:rPr>
          <w:w w:val="80"/>
        </w:rPr>
        <w:t>-  Prva  zona</w:t>
      </w:r>
      <w:r>
        <w:rPr>
          <w:spacing w:val="-19"/>
          <w:w w:val="80"/>
        </w:rPr>
        <w:t xml:space="preserve"> </w:t>
      </w:r>
      <w:r>
        <w:rPr>
          <w:w w:val="80"/>
        </w:rPr>
        <w:t>……………………………...................................................................................................................5,00</w:t>
      </w:r>
      <w:r>
        <w:rPr>
          <w:w w:val="90"/>
        </w:rPr>
        <w:t>€</w:t>
      </w:r>
    </w:p>
    <w:p w:rsidR="00E75292" w:rsidRDefault="00E75292" w:rsidP="00E75292">
      <w:pPr>
        <w:pStyle w:val="BodyText"/>
        <w:ind w:left="433"/>
      </w:pPr>
      <w:r>
        <w:rPr>
          <w:w w:val="80"/>
        </w:rPr>
        <w:t xml:space="preserve">- Druga zona </w:t>
      </w:r>
      <w:r>
        <w:rPr>
          <w:spacing w:val="2"/>
          <w:w w:val="80"/>
        </w:rPr>
        <w:t xml:space="preserve"> </w:t>
      </w:r>
      <w:r>
        <w:rPr>
          <w:w w:val="80"/>
        </w:rPr>
        <w:t>…………………………...................................................................................................................4,00</w:t>
      </w:r>
      <w:r>
        <w:rPr>
          <w:w w:val="90"/>
        </w:rPr>
        <w:t>€</w:t>
      </w:r>
    </w:p>
    <w:p w:rsidR="00E75292" w:rsidRDefault="00E75292" w:rsidP="00E75292">
      <w:pPr>
        <w:pStyle w:val="BodyText"/>
        <w:ind w:left="433"/>
      </w:pPr>
      <w:r>
        <w:rPr>
          <w:w w:val="80"/>
        </w:rPr>
        <w:t xml:space="preserve">- Treća zona </w:t>
      </w:r>
      <w:r>
        <w:rPr>
          <w:spacing w:val="10"/>
          <w:w w:val="80"/>
        </w:rPr>
        <w:t xml:space="preserve"> </w:t>
      </w:r>
      <w:r>
        <w:rPr>
          <w:w w:val="80"/>
        </w:rPr>
        <w:t>………………………..…..................................................................................................................4,00</w:t>
      </w:r>
      <w:r>
        <w:rPr>
          <w:w w:val="90"/>
        </w:rPr>
        <w:t>€</w:t>
      </w:r>
    </w:p>
    <w:p w:rsidR="00E75292" w:rsidRDefault="00E75292" w:rsidP="00E75292">
      <w:pPr>
        <w:pStyle w:val="BodyText"/>
        <w:ind w:left="433"/>
      </w:pPr>
      <w:r>
        <w:rPr>
          <w:w w:val="80"/>
        </w:rPr>
        <w:t>-  Četvrta  zona</w:t>
      </w:r>
      <w:r>
        <w:rPr>
          <w:spacing w:val="-1"/>
          <w:w w:val="80"/>
        </w:rPr>
        <w:t xml:space="preserve"> </w:t>
      </w:r>
      <w:r>
        <w:rPr>
          <w:w w:val="80"/>
        </w:rPr>
        <w:t>………………………….................................................................................................................4,00</w:t>
      </w:r>
      <w:r>
        <w:rPr>
          <w:w w:val="90"/>
        </w:rPr>
        <w:t>€</w:t>
      </w:r>
    </w:p>
    <w:p w:rsidR="00E75292" w:rsidRPr="006A386F" w:rsidRDefault="00E75292" w:rsidP="00E75292">
      <w:pPr>
        <w:pStyle w:val="BodyText"/>
        <w:jc w:val="both"/>
      </w:pPr>
      <w:r>
        <w:rPr>
          <w:w w:val="80"/>
        </w:rPr>
        <w:br/>
      </w:r>
      <w:r w:rsidRPr="006A386F">
        <w:t xml:space="preserve">3. Za korišćenje prostora </w:t>
      </w:r>
      <w:proofErr w:type="gramStart"/>
      <w:r w:rsidRPr="006A386F">
        <w:t>na</w:t>
      </w:r>
      <w:proofErr w:type="gramEnd"/>
      <w:r w:rsidRPr="006A386F">
        <w:t xml:space="preserve"> javnoj površini za kiosk</w:t>
      </w:r>
      <w:r>
        <w:t>,</w:t>
      </w:r>
      <w:r w:rsidRPr="006A386F">
        <w:t xml:space="preserve"> i dr</w:t>
      </w:r>
      <w:r>
        <w:t>uge Privremene objekte</w:t>
      </w:r>
      <w:r w:rsidRPr="00035958">
        <w:t xml:space="preserve"> namijenjen</w:t>
      </w:r>
      <w:r>
        <w:t>e</w:t>
      </w:r>
      <w:r w:rsidRPr="00035958">
        <w:t xml:space="preserve"> za trgovinu i usluge</w:t>
      </w:r>
      <w:r w:rsidRPr="006A386F">
        <w:t>:</w:t>
      </w:r>
    </w:p>
    <w:p w:rsidR="00E75292" w:rsidRPr="006A386F" w:rsidRDefault="00E75292" w:rsidP="00E75292">
      <w:pPr>
        <w:pStyle w:val="BodyText"/>
        <w:jc w:val="both"/>
      </w:pPr>
      <w:r w:rsidRPr="006A386F">
        <w:t>- Prva zona</w:t>
      </w:r>
      <w:proofErr w:type="gramStart"/>
      <w:r w:rsidRPr="006A386F">
        <w:t>………......……...................................................................</w:t>
      </w:r>
      <w:r>
        <w:t>............................</w:t>
      </w:r>
      <w:proofErr w:type="gramEnd"/>
      <w:r>
        <w:t>7</w:t>
      </w:r>
      <w:r w:rsidRPr="006A386F">
        <w:t>,00</w:t>
      </w:r>
      <w:r>
        <w:rPr>
          <w:w w:val="90"/>
        </w:rPr>
        <w:t>€</w:t>
      </w:r>
    </w:p>
    <w:p w:rsidR="00E75292" w:rsidRPr="006A386F" w:rsidRDefault="00E75292" w:rsidP="00E75292">
      <w:pPr>
        <w:pStyle w:val="BodyText"/>
        <w:jc w:val="both"/>
      </w:pPr>
      <w:r w:rsidRPr="006A386F">
        <w:t>- Druga zona ……………...................................................................</w:t>
      </w:r>
      <w:r>
        <w:t>.............................6</w:t>
      </w:r>
      <w:proofErr w:type="gramStart"/>
      <w:r w:rsidRPr="006A386F">
        <w:t>,00</w:t>
      </w:r>
      <w:proofErr w:type="gramEnd"/>
      <w:r>
        <w:rPr>
          <w:w w:val="90"/>
        </w:rPr>
        <w:t>€</w:t>
      </w:r>
    </w:p>
    <w:p w:rsidR="00E75292" w:rsidRPr="006A386F" w:rsidRDefault="00E75292" w:rsidP="00E75292">
      <w:pPr>
        <w:pStyle w:val="BodyText"/>
        <w:jc w:val="both"/>
      </w:pPr>
      <w:r w:rsidRPr="006A386F">
        <w:t>- Treća zona………………...................................................................</w:t>
      </w:r>
      <w:r>
        <w:t>............................5</w:t>
      </w:r>
      <w:proofErr w:type="gramStart"/>
      <w:r w:rsidRPr="006A386F">
        <w:t>,00</w:t>
      </w:r>
      <w:proofErr w:type="gramEnd"/>
      <w:r>
        <w:rPr>
          <w:w w:val="90"/>
        </w:rPr>
        <w:t>€</w:t>
      </w:r>
    </w:p>
    <w:p w:rsidR="00E75292" w:rsidRPr="006A386F" w:rsidRDefault="00E75292" w:rsidP="00E75292">
      <w:pPr>
        <w:pStyle w:val="BodyText"/>
        <w:jc w:val="both"/>
      </w:pPr>
      <w:r w:rsidRPr="006A386F">
        <w:rPr>
          <w:color w:val="000000"/>
        </w:rPr>
        <w:t>- Četvrta zona...................................................................................</w:t>
      </w:r>
      <w:r>
        <w:rPr>
          <w:color w:val="000000"/>
        </w:rPr>
        <w:t>.......................... 4</w:t>
      </w:r>
      <w:proofErr w:type="gramStart"/>
      <w:r w:rsidRPr="006A386F">
        <w:rPr>
          <w:color w:val="000000"/>
        </w:rPr>
        <w:t>,00</w:t>
      </w:r>
      <w:proofErr w:type="gramEnd"/>
      <w:r>
        <w:rPr>
          <w:w w:val="90"/>
        </w:rPr>
        <w:t>€</w:t>
      </w:r>
    </w:p>
    <w:p w:rsidR="00E75292" w:rsidRDefault="00E75292" w:rsidP="00E75292">
      <w:pPr>
        <w:pStyle w:val="BodyText"/>
        <w:spacing w:before="11"/>
        <w:ind w:left="0"/>
      </w:pPr>
    </w:p>
    <w:p w:rsidR="00E75292" w:rsidRDefault="00E75292" w:rsidP="00E75292">
      <w:pPr>
        <w:pStyle w:val="BodyText"/>
        <w:spacing w:before="11"/>
        <w:ind w:left="433"/>
      </w:pPr>
    </w:p>
    <w:p w:rsidR="00E75292" w:rsidRDefault="00E75292" w:rsidP="00E75292">
      <w:pPr>
        <w:pStyle w:val="BodyText"/>
        <w:spacing w:before="10"/>
        <w:ind w:left="0"/>
      </w:pPr>
    </w:p>
    <w:p w:rsidR="00E75292" w:rsidRPr="00CA7899" w:rsidRDefault="00E75292" w:rsidP="00E75292">
      <w:pPr>
        <w:tabs>
          <w:tab w:val="left" w:pos="405"/>
        </w:tabs>
        <w:ind w:left="116"/>
        <w:jc w:val="both"/>
        <w:rPr>
          <w:sz w:val="24"/>
        </w:rPr>
      </w:pPr>
      <w:r>
        <w:rPr>
          <w:sz w:val="24"/>
        </w:rPr>
        <w:t xml:space="preserve">4. </w:t>
      </w:r>
      <w:r w:rsidRPr="00CA7899">
        <w:rPr>
          <w:sz w:val="24"/>
        </w:rPr>
        <w:t>Za</w:t>
      </w:r>
      <w:r w:rsidRPr="00CA7899">
        <w:rPr>
          <w:spacing w:val="-9"/>
          <w:sz w:val="24"/>
        </w:rPr>
        <w:t xml:space="preserve"> </w:t>
      </w:r>
      <w:r w:rsidRPr="00CA7899">
        <w:rPr>
          <w:sz w:val="24"/>
        </w:rPr>
        <w:t>postavljanje</w:t>
      </w:r>
      <w:r w:rsidRPr="00CA7899">
        <w:rPr>
          <w:spacing w:val="-8"/>
          <w:sz w:val="24"/>
        </w:rPr>
        <w:t xml:space="preserve"> </w:t>
      </w:r>
      <w:r w:rsidRPr="00CA7899">
        <w:rPr>
          <w:sz w:val="24"/>
        </w:rPr>
        <w:t>ostalih</w:t>
      </w:r>
      <w:r w:rsidRPr="00CA7899">
        <w:rPr>
          <w:spacing w:val="-8"/>
          <w:sz w:val="24"/>
        </w:rPr>
        <w:t xml:space="preserve"> </w:t>
      </w:r>
      <w:r w:rsidRPr="00CA7899">
        <w:rPr>
          <w:sz w:val="24"/>
        </w:rPr>
        <w:t>privremenih</w:t>
      </w:r>
      <w:r w:rsidRPr="00CA7899">
        <w:rPr>
          <w:spacing w:val="-7"/>
          <w:sz w:val="24"/>
        </w:rPr>
        <w:t xml:space="preserve"> </w:t>
      </w:r>
      <w:r w:rsidRPr="00CA7899">
        <w:rPr>
          <w:sz w:val="24"/>
        </w:rPr>
        <w:t>objekata</w:t>
      </w:r>
      <w:proofErr w:type="gramStart"/>
      <w:r w:rsidRPr="00CA7899">
        <w:rPr>
          <w:sz w:val="24"/>
        </w:rPr>
        <w:t>,koji</w:t>
      </w:r>
      <w:proofErr w:type="gramEnd"/>
      <w:r w:rsidRPr="00CA7899">
        <w:rPr>
          <w:sz w:val="24"/>
        </w:rPr>
        <w:t xml:space="preserve"> se mogu izmješatati s jednog mjesta na drugo </w:t>
      </w:r>
      <w:r w:rsidRPr="00CA7899">
        <w:rPr>
          <w:spacing w:val="-8"/>
          <w:sz w:val="24"/>
        </w:rPr>
        <w:t xml:space="preserve"> </w:t>
      </w:r>
      <w:r w:rsidRPr="00CA7899">
        <w:rPr>
          <w:sz w:val="24"/>
        </w:rPr>
        <w:t>i</w:t>
      </w:r>
      <w:r w:rsidRPr="00CA7899">
        <w:rPr>
          <w:spacing w:val="-9"/>
          <w:sz w:val="24"/>
        </w:rPr>
        <w:t xml:space="preserve"> </w:t>
      </w:r>
      <w:r w:rsidRPr="00CA7899">
        <w:rPr>
          <w:sz w:val="24"/>
        </w:rPr>
        <w:t>to:</w:t>
      </w:r>
    </w:p>
    <w:p w:rsidR="00E75292" w:rsidRDefault="00E75292" w:rsidP="00E75292">
      <w:pPr>
        <w:pStyle w:val="ListParagraph"/>
        <w:numPr>
          <w:ilvl w:val="1"/>
          <w:numId w:val="2"/>
        </w:numPr>
        <w:tabs>
          <w:tab w:val="left" w:pos="662"/>
        </w:tabs>
        <w:spacing w:before="11"/>
        <w:ind w:firstLine="283"/>
        <w:rPr>
          <w:sz w:val="24"/>
        </w:rPr>
      </w:pPr>
      <w:proofErr w:type="gramStart"/>
      <w:r>
        <w:rPr>
          <w:sz w:val="24"/>
        </w:rPr>
        <w:t>slobodno</w:t>
      </w:r>
      <w:proofErr w:type="gramEnd"/>
      <w:r>
        <w:rPr>
          <w:spacing w:val="-12"/>
          <w:sz w:val="24"/>
        </w:rPr>
        <w:t xml:space="preserve"> </w:t>
      </w:r>
      <w:r>
        <w:rPr>
          <w:sz w:val="24"/>
        </w:rPr>
        <w:t>-</w:t>
      </w:r>
      <w:r>
        <w:rPr>
          <w:spacing w:val="-11"/>
          <w:sz w:val="24"/>
        </w:rPr>
        <w:t xml:space="preserve"> </w:t>
      </w:r>
      <w:r>
        <w:rPr>
          <w:sz w:val="24"/>
        </w:rPr>
        <w:t>stojeća</w:t>
      </w:r>
      <w:r>
        <w:rPr>
          <w:spacing w:val="-10"/>
          <w:sz w:val="24"/>
        </w:rPr>
        <w:t xml:space="preserve"> </w:t>
      </w:r>
      <w:r>
        <w:rPr>
          <w:sz w:val="24"/>
        </w:rPr>
        <w:t>vitrina;</w:t>
      </w:r>
      <w:r>
        <w:rPr>
          <w:spacing w:val="-11"/>
          <w:sz w:val="24"/>
        </w:rPr>
        <w:t xml:space="preserve"> </w:t>
      </w:r>
      <w:r>
        <w:rPr>
          <w:sz w:val="24"/>
        </w:rPr>
        <w:t>izložbena</w:t>
      </w:r>
      <w:r>
        <w:rPr>
          <w:spacing w:val="-11"/>
          <w:sz w:val="24"/>
        </w:rPr>
        <w:t xml:space="preserve"> </w:t>
      </w:r>
      <w:r>
        <w:rPr>
          <w:sz w:val="24"/>
        </w:rPr>
        <w:t>polica;</w:t>
      </w:r>
      <w:r>
        <w:rPr>
          <w:spacing w:val="-11"/>
          <w:sz w:val="24"/>
        </w:rPr>
        <w:t xml:space="preserve"> </w:t>
      </w:r>
      <w:r>
        <w:rPr>
          <w:sz w:val="24"/>
        </w:rPr>
        <w:t>konzervator</w:t>
      </w:r>
      <w:r>
        <w:rPr>
          <w:spacing w:val="-12"/>
          <w:sz w:val="24"/>
        </w:rPr>
        <w:t xml:space="preserve"> </w:t>
      </w:r>
      <w:r>
        <w:rPr>
          <w:sz w:val="24"/>
        </w:rPr>
        <w:t>za</w:t>
      </w:r>
      <w:r>
        <w:rPr>
          <w:spacing w:val="-11"/>
          <w:sz w:val="24"/>
        </w:rPr>
        <w:t xml:space="preserve"> </w:t>
      </w:r>
      <w:r>
        <w:rPr>
          <w:sz w:val="24"/>
        </w:rPr>
        <w:t>sladoled,</w:t>
      </w:r>
      <w:r>
        <w:rPr>
          <w:spacing w:val="-7"/>
          <w:sz w:val="24"/>
        </w:rPr>
        <w:t xml:space="preserve"> </w:t>
      </w:r>
      <w:r>
        <w:rPr>
          <w:sz w:val="24"/>
        </w:rPr>
        <w:t>i</w:t>
      </w:r>
      <w:r>
        <w:rPr>
          <w:spacing w:val="-11"/>
          <w:sz w:val="24"/>
        </w:rPr>
        <w:t xml:space="preserve"> </w:t>
      </w:r>
      <w:r>
        <w:rPr>
          <w:sz w:val="24"/>
        </w:rPr>
        <w:t>sl.</w:t>
      </w:r>
    </w:p>
    <w:p w:rsidR="00E75292" w:rsidRDefault="00E75292" w:rsidP="00E75292">
      <w:pPr>
        <w:pStyle w:val="BodyText"/>
        <w:ind w:left="433"/>
      </w:pPr>
      <w:r>
        <w:rPr>
          <w:w w:val="80"/>
        </w:rPr>
        <w:t xml:space="preserve">- Prva zona </w:t>
      </w:r>
      <w:r>
        <w:rPr>
          <w:spacing w:val="20"/>
          <w:w w:val="80"/>
        </w:rPr>
        <w:t xml:space="preserve"> </w:t>
      </w:r>
      <w:r>
        <w:rPr>
          <w:w w:val="80"/>
        </w:rPr>
        <w:t>……………………………................................................................................................................7,ooo</w:t>
      </w:r>
      <w:r>
        <w:rPr>
          <w:w w:val="90"/>
        </w:rPr>
        <w:t>€</w:t>
      </w:r>
    </w:p>
    <w:p w:rsidR="00E75292" w:rsidRDefault="00E75292" w:rsidP="00E75292">
      <w:pPr>
        <w:pStyle w:val="BodyText"/>
        <w:spacing w:before="9"/>
        <w:ind w:left="433"/>
      </w:pPr>
      <w:r>
        <w:rPr>
          <w:w w:val="80"/>
        </w:rPr>
        <w:t xml:space="preserve">- Druga zona </w:t>
      </w:r>
      <w:r>
        <w:rPr>
          <w:spacing w:val="15"/>
          <w:w w:val="80"/>
        </w:rPr>
        <w:t xml:space="preserve"> </w:t>
      </w:r>
      <w:r>
        <w:rPr>
          <w:w w:val="80"/>
        </w:rPr>
        <w:t>………………………….................................................................................................................6,00</w:t>
      </w:r>
      <w:r>
        <w:rPr>
          <w:w w:val="90"/>
        </w:rPr>
        <w:t>€</w:t>
      </w:r>
    </w:p>
    <w:p w:rsidR="00E75292" w:rsidRDefault="00E75292" w:rsidP="00E75292">
      <w:pPr>
        <w:pStyle w:val="BodyText"/>
        <w:spacing w:before="10"/>
        <w:ind w:left="433"/>
      </w:pPr>
      <w:r>
        <w:rPr>
          <w:w w:val="80"/>
        </w:rPr>
        <w:t xml:space="preserve">- </w:t>
      </w:r>
      <w:proofErr w:type="gramStart"/>
      <w:r>
        <w:rPr>
          <w:w w:val="80"/>
        </w:rPr>
        <w:t>Treća  zona</w:t>
      </w:r>
      <w:proofErr w:type="gramEnd"/>
      <w:r>
        <w:rPr>
          <w:spacing w:val="17"/>
          <w:w w:val="80"/>
        </w:rPr>
        <w:t xml:space="preserve"> </w:t>
      </w:r>
      <w:r>
        <w:rPr>
          <w:w w:val="80"/>
        </w:rPr>
        <w:t>….......................................................................................................................………………….5,00</w:t>
      </w:r>
      <w:r>
        <w:rPr>
          <w:w w:val="90"/>
        </w:rPr>
        <w:t>€</w:t>
      </w:r>
    </w:p>
    <w:p w:rsidR="00E75292" w:rsidRDefault="00E75292" w:rsidP="00E75292">
      <w:pPr>
        <w:pStyle w:val="BodyText"/>
        <w:ind w:left="433"/>
      </w:pPr>
      <w:r>
        <w:rPr>
          <w:w w:val="80"/>
        </w:rPr>
        <w:t>-  Četvrta  zona</w:t>
      </w:r>
      <w:r>
        <w:rPr>
          <w:spacing w:val="15"/>
          <w:w w:val="80"/>
        </w:rPr>
        <w:t xml:space="preserve"> </w:t>
      </w:r>
      <w:r>
        <w:rPr>
          <w:w w:val="80"/>
        </w:rPr>
        <w:t>…………………...................................................................................................................….4,00</w:t>
      </w:r>
      <w:r>
        <w:rPr>
          <w:w w:val="90"/>
        </w:rPr>
        <w:t>€</w:t>
      </w:r>
      <w:r>
        <w:rPr>
          <w:w w:val="80"/>
        </w:rPr>
        <w:br/>
      </w:r>
    </w:p>
    <w:p w:rsidR="00E75292" w:rsidRDefault="00E75292" w:rsidP="00E75292">
      <w:pPr>
        <w:pStyle w:val="BodyText"/>
        <w:spacing w:before="98"/>
        <w:ind w:left="0"/>
      </w:pPr>
    </w:p>
    <w:p w:rsidR="00E75292" w:rsidRDefault="00E75292" w:rsidP="00E75292">
      <w:pPr>
        <w:pStyle w:val="ListParagraph"/>
        <w:numPr>
          <w:ilvl w:val="1"/>
          <w:numId w:val="2"/>
        </w:numPr>
        <w:tabs>
          <w:tab w:val="left" w:pos="762"/>
        </w:tabs>
        <w:spacing w:before="71" w:line="247" w:lineRule="auto"/>
        <w:ind w:right="152" w:firstLine="283"/>
        <w:jc w:val="both"/>
        <w:rPr>
          <w:sz w:val="24"/>
        </w:rPr>
      </w:pPr>
      <w:r>
        <w:rPr>
          <w:sz w:val="24"/>
        </w:rPr>
        <w:t>pokretna tezga; automat za prodaju cigareta; aparat za prodaju osvježavajućih napitaka,</w:t>
      </w:r>
      <w:r>
        <w:rPr>
          <w:spacing w:val="-5"/>
          <w:sz w:val="24"/>
        </w:rPr>
        <w:t xml:space="preserve"> </w:t>
      </w:r>
      <w:r>
        <w:rPr>
          <w:sz w:val="24"/>
        </w:rPr>
        <w:t>sladoleda,</w:t>
      </w:r>
      <w:r>
        <w:rPr>
          <w:spacing w:val="-3"/>
          <w:sz w:val="24"/>
        </w:rPr>
        <w:t xml:space="preserve"> </w:t>
      </w:r>
      <w:r>
        <w:rPr>
          <w:sz w:val="24"/>
        </w:rPr>
        <w:t>dezerata,</w:t>
      </w:r>
      <w:r>
        <w:rPr>
          <w:spacing w:val="-3"/>
          <w:sz w:val="24"/>
        </w:rPr>
        <w:t xml:space="preserve"> </w:t>
      </w:r>
      <w:r>
        <w:rPr>
          <w:sz w:val="24"/>
        </w:rPr>
        <w:t>kestenja</w:t>
      </w:r>
      <w:r>
        <w:rPr>
          <w:spacing w:val="-3"/>
          <w:sz w:val="24"/>
        </w:rPr>
        <w:t xml:space="preserve"> </w:t>
      </w:r>
      <w:r>
        <w:rPr>
          <w:sz w:val="24"/>
        </w:rPr>
        <w:t>i</w:t>
      </w:r>
      <w:r>
        <w:rPr>
          <w:spacing w:val="-5"/>
          <w:sz w:val="24"/>
        </w:rPr>
        <w:t xml:space="preserve"> </w:t>
      </w:r>
      <w:r>
        <w:rPr>
          <w:sz w:val="24"/>
        </w:rPr>
        <w:t>kikirikija</w:t>
      </w:r>
      <w:r>
        <w:rPr>
          <w:spacing w:val="-3"/>
          <w:sz w:val="24"/>
        </w:rPr>
        <w:t xml:space="preserve"> </w:t>
      </w:r>
      <w:r>
        <w:rPr>
          <w:sz w:val="24"/>
        </w:rPr>
        <w:t>i</w:t>
      </w:r>
      <w:r>
        <w:rPr>
          <w:spacing w:val="-3"/>
          <w:sz w:val="24"/>
        </w:rPr>
        <w:t xml:space="preserve"> </w:t>
      </w:r>
      <w:r>
        <w:rPr>
          <w:sz w:val="24"/>
        </w:rPr>
        <w:t>sl;</w:t>
      </w:r>
      <w:r>
        <w:rPr>
          <w:spacing w:val="-6"/>
          <w:sz w:val="24"/>
        </w:rPr>
        <w:t xml:space="preserve"> </w:t>
      </w:r>
      <w:r>
        <w:rPr>
          <w:sz w:val="24"/>
        </w:rPr>
        <w:t>pult</w:t>
      </w:r>
      <w:r>
        <w:rPr>
          <w:spacing w:val="-4"/>
          <w:sz w:val="24"/>
        </w:rPr>
        <w:t xml:space="preserve"> </w:t>
      </w:r>
      <w:r>
        <w:rPr>
          <w:sz w:val="24"/>
        </w:rPr>
        <w:t>za</w:t>
      </w:r>
      <w:r>
        <w:rPr>
          <w:spacing w:val="-3"/>
          <w:sz w:val="24"/>
        </w:rPr>
        <w:t xml:space="preserve"> </w:t>
      </w:r>
      <w:r>
        <w:rPr>
          <w:sz w:val="24"/>
        </w:rPr>
        <w:t>izlaganje</w:t>
      </w:r>
      <w:r>
        <w:rPr>
          <w:spacing w:val="-4"/>
          <w:sz w:val="24"/>
        </w:rPr>
        <w:t xml:space="preserve"> </w:t>
      </w:r>
      <w:r>
        <w:rPr>
          <w:sz w:val="24"/>
        </w:rPr>
        <w:t>i</w:t>
      </w:r>
      <w:r>
        <w:rPr>
          <w:spacing w:val="-4"/>
          <w:sz w:val="24"/>
        </w:rPr>
        <w:t xml:space="preserve"> </w:t>
      </w:r>
      <w:r>
        <w:rPr>
          <w:sz w:val="24"/>
        </w:rPr>
        <w:t>prodaju</w:t>
      </w:r>
      <w:r>
        <w:rPr>
          <w:spacing w:val="-4"/>
          <w:sz w:val="24"/>
        </w:rPr>
        <w:t xml:space="preserve"> </w:t>
      </w:r>
      <w:r>
        <w:rPr>
          <w:sz w:val="24"/>
        </w:rPr>
        <w:t xml:space="preserve">ukrasnih </w:t>
      </w:r>
      <w:r>
        <w:rPr>
          <w:sz w:val="24"/>
        </w:rPr>
        <w:lastRenderedPageBreak/>
        <w:t>predmeta,</w:t>
      </w:r>
      <w:r>
        <w:rPr>
          <w:spacing w:val="-36"/>
          <w:sz w:val="24"/>
        </w:rPr>
        <w:t xml:space="preserve"> </w:t>
      </w:r>
      <w:r>
        <w:rPr>
          <w:sz w:val="24"/>
        </w:rPr>
        <w:t>cvijeća</w:t>
      </w:r>
      <w:r>
        <w:rPr>
          <w:spacing w:val="-35"/>
          <w:sz w:val="24"/>
        </w:rPr>
        <w:t xml:space="preserve"> </w:t>
      </w:r>
      <w:r>
        <w:rPr>
          <w:sz w:val="24"/>
        </w:rPr>
        <w:t>i</w:t>
      </w:r>
      <w:r>
        <w:rPr>
          <w:spacing w:val="-35"/>
          <w:sz w:val="24"/>
        </w:rPr>
        <w:t xml:space="preserve"> </w:t>
      </w:r>
      <w:r>
        <w:rPr>
          <w:sz w:val="24"/>
        </w:rPr>
        <w:t>slika;</w:t>
      </w:r>
      <w:r>
        <w:rPr>
          <w:spacing w:val="-36"/>
          <w:sz w:val="24"/>
        </w:rPr>
        <w:t xml:space="preserve"> </w:t>
      </w:r>
      <w:r>
        <w:rPr>
          <w:sz w:val="24"/>
        </w:rPr>
        <w:t>objekti</w:t>
      </w:r>
      <w:r>
        <w:rPr>
          <w:spacing w:val="-35"/>
          <w:sz w:val="24"/>
        </w:rPr>
        <w:t xml:space="preserve"> </w:t>
      </w:r>
      <w:r>
        <w:rPr>
          <w:sz w:val="24"/>
        </w:rPr>
        <w:t>za</w:t>
      </w:r>
      <w:r>
        <w:rPr>
          <w:spacing w:val="-36"/>
          <w:sz w:val="24"/>
        </w:rPr>
        <w:t xml:space="preserve">  </w:t>
      </w:r>
      <w:r>
        <w:rPr>
          <w:sz w:val="24"/>
        </w:rPr>
        <w:t>ambulantno</w:t>
      </w:r>
      <w:r>
        <w:rPr>
          <w:spacing w:val="-36"/>
          <w:sz w:val="24"/>
        </w:rPr>
        <w:t xml:space="preserve"> </w:t>
      </w:r>
      <w:r>
        <w:rPr>
          <w:sz w:val="24"/>
        </w:rPr>
        <w:t>pružanje</w:t>
      </w:r>
      <w:r>
        <w:rPr>
          <w:spacing w:val="-35"/>
          <w:sz w:val="24"/>
        </w:rPr>
        <w:t xml:space="preserve"> </w:t>
      </w:r>
      <w:r>
        <w:rPr>
          <w:sz w:val="24"/>
        </w:rPr>
        <w:t>jednostavnih</w:t>
      </w:r>
      <w:r>
        <w:rPr>
          <w:spacing w:val="-35"/>
          <w:sz w:val="24"/>
        </w:rPr>
        <w:t xml:space="preserve"> </w:t>
      </w:r>
      <w:r>
        <w:rPr>
          <w:sz w:val="24"/>
        </w:rPr>
        <w:t>ugostiteljskih</w:t>
      </w:r>
      <w:r>
        <w:rPr>
          <w:spacing w:val="-36"/>
          <w:sz w:val="24"/>
        </w:rPr>
        <w:t xml:space="preserve"> </w:t>
      </w:r>
      <w:r>
        <w:rPr>
          <w:sz w:val="24"/>
        </w:rPr>
        <w:t>usluga, i</w:t>
      </w:r>
      <w:r>
        <w:rPr>
          <w:spacing w:val="-7"/>
          <w:sz w:val="24"/>
        </w:rPr>
        <w:t xml:space="preserve"> </w:t>
      </w:r>
      <w:r>
        <w:rPr>
          <w:sz w:val="24"/>
        </w:rPr>
        <w:t>sl.</w:t>
      </w:r>
    </w:p>
    <w:p w:rsidR="00E75292" w:rsidRDefault="00E75292" w:rsidP="00E75292">
      <w:pPr>
        <w:pStyle w:val="BodyText"/>
        <w:ind w:left="0"/>
      </w:pPr>
      <w:r>
        <w:t xml:space="preserve">       </w:t>
      </w:r>
      <w:r>
        <w:rPr>
          <w:w w:val="80"/>
        </w:rPr>
        <w:t>-  Prva  zona</w:t>
      </w:r>
      <w:r>
        <w:rPr>
          <w:spacing w:val="-14"/>
          <w:w w:val="80"/>
        </w:rPr>
        <w:t xml:space="preserve"> </w:t>
      </w:r>
      <w:r>
        <w:rPr>
          <w:w w:val="80"/>
        </w:rPr>
        <w:t>……………………………...................................................................................................................6,00</w:t>
      </w:r>
      <w:r>
        <w:rPr>
          <w:w w:val="90"/>
        </w:rPr>
        <w:t>€</w:t>
      </w:r>
    </w:p>
    <w:p w:rsidR="00E75292" w:rsidRDefault="00E75292" w:rsidP="00E75292">
      <w:pPr>
        <w:pStyle w:val="BodyText"/>
        <w:ind w:left="433"/>
      </w:pPr>
      <w:r>
        <w:rPr>
          <w:w w:val="80"/>
        </w:rPr>
        <w:t xml:space="preserve">- Druga zona </w:t>
      </w:r>
      <w:r>
        <w:rPr>
          <w:spacing w:val="15"/>
          <w:w w:val="80"/>
        </w:rPr>
        <w:t xml:space="preserve"> </w:t>
      </w:r>
      <w:r>
        <w:rPr>
          <w:w w:val="80"/>
        </w:rPr>
        <w:t>…………………………...................................................................................................................5,00</w:t>
      </w:r>
      <w:r>
        <w:rPr>
          <w:w w:val="90"/>
        </w:rPr>
        <w:t>€</w:t>
      </w:r>
    </w:p>
    <w:p w:rsidR="00E75292" w:rsidRDefault="00E75292" w:rsidP="00E75292">
      <w:pPr>
        <w:pStyle w:val="BodyText"/>
        <w:ind w:left="433"/>
      </w:pPr>
      <w:r>
        <w:rPr>
          <w:w w:val="80"/>
        </w:rPr>
        <w:t>- Treća  zona</w:t>
      </w:r>
      <w:r>
        <w:rPr>
          <w:spacing w:val="7"/>
          <w:w w:val="80"/>
        </w:rPr>
        <w:t xml:space="preserve"> </w:t>
      </w:r>
      <w:r>
        <w:rPr>
          <w:w w:val="80"/>
        </w:rPr>
        <w:t>………………………..…..................................................................................................................4,00</w:t>
      </w:r>
      <w:r>
        <w:rPr>
          <w:w w:val="90"/>
        </w:rPr>
        <w:t>€</w:t>
      </w:r>
    </w:p>
    <w:p w:rsidR="00E75292" w:rsidRDefault="00E75292" w:rsidP="00E75292">
      <w:pPr>
        <w:pStyle w:val="BodyText"/>
        <w:spacing w:before="11"/>
        <w:ind w:left="433"/>
      </w:pPr>
      <w:r>
        <w:rPr>
          <w:w w:val="80"/>
        </w:rPr>
        <w:t>-  Četvrta  zona</w:t>
      </w:r>
      <w:r>
        <w:rPr>
          <w:spacing w:val="10"/>
          <w:w w:val="80"/>
        </w:rPr>
        <w:t xml:space="preserve"> </w:t>
      </w:r>
      <w:r>
        <w:rPr>
          <w:w w:val="80"/>
        </w:rPr>
        <w:t>…………………………................................................................................................................3,00</w:t>
      </w:r>
      <w:r>
        <w:rPr>
          <w:w w:val="90"/>
        </w:rPr>
        <w:t>€</w:t>
      </w:r>
    </w:p>
    <w:p w:rsidR="00E75292" w:rsidRDefault="00E75292" w:rsidP="00E75292">
      <w:pPr>
        <w:pStyle w:val="ListParagraph"/>
        <w:numPr>
          <w:ilvl w:val="1"/>
          <w:numId w:val="2"/>
        </w:numPr>
        <w:tabs>
          <w:tab w:val="left" w:pos="724"/>
        </w:tabs>
        <w:spacing w:before="68" w:line="247" w:lineRule="auto"/>
        <w:ind w:right="156" w:firstLine="283"/>
        <w:rPr>
          <w:sz w:val="24"/>
        </w:rPr>
      </w:pPr>
      <w:proofErr w:type="gramStart"/>
      <w:r>
        <w:rPr>
          <w:sz w:val="24"/>
        </w:rPr>
        <w:t>privremeni</w:t>
      </w:r>
      <w:proofErr w:type="gramEnd"/>
      <w:r>
        <w:rPr>
          <w:sz w:val="24"/>
        </w:rPr>
        <w:t xml:space="preserve"> objekti koji služe za izvođenje zabavnih programa (zabavni parkovi, cirkusi,</w:t>
      </w:r>
      <w:r>
        <w:rPr>
          <w:spacing w:val="-16"/>
          <w:sz w:val="24"/>
        </w:rPr>
        <w:t xml:space="preserve"> </w:t>
      </w:r>
      <w:r>
        <w:rPr>
          <w:sz w:val="24"/>
        </w:rPr>
        <w:t>karting</w:t>
      </w:r>
      <w:r>
        <w:rPr>
          <w:spacing w:val="-17"/>
          <w:sz w:val="24"/>
        </w:rPr>
        <w:t xml:space="preserve"> </w:t>
      </w:r>
      <w:r>
        <w:rPr>
          <w:sz w:val="24"/>
        </w:rPr>
        <w:t>staze,</w:t>
      </w:r>
      <w:r>
        <w:rPr>
          <w:spacing w:val="-15"/>
          <w:sz w:val="24"/>
        </w:rPr>
        <w:t xml:space="preserve"> </w:t>
      </w:r>
      <w:r>
        <w:rPr>
          <w:sz w:val="24"/>
        </w:rPr>
        <w:t xml:space="preserve">avanturistički </w:t>
      </w:r>
      <w:r>
        <w:rPr>
          <w:spacing w:val="-15"/>
          <w:sz w:val="24"/>
        </w:rPr>
        <w:t xml:space="preserve"> </w:t>
      </w:r>
      <w:r>
        <w:rPr>
          <w:sz w:val="24"/>
        </w:rPr>
        <w:t>parkovi,</w:t>
      </w:r>
      <w:r>
        <w:rPr>
          <w:spacing w:val="-15"/>
          <w:sz w:val="24"/>
        </w:rPr>
        <w:t xml:space="preserve"> </w:t>
      </w:r>
      <w:r>
        <w:rPr>
          <w:spacing w:val="-11"/>
          <w:sz w:val="24"/>
        </w:rPr>
        <w:t xml:space="preserve"> </w:t>
      </w:r>
      <w:r>
        <w:rPr>
          <w:sz w:val="24"/>
        </w:rPr>
        <w:t>i</w:t>
      </w:r>
      <w:r>
        <w:rPr>
          <w:spacing w:val="-17"/>
          <w:sz w:val="24"/>
        </w:rPr>
        <w:t xml:space="preserve"> </w:t>
      </w:r>
      <w:r>
        <w:rPr>
          <w:sz w:val="24"/>
        </w:rPr>
        <w:t>sl.)</w:t>
      </w:r>
    </w:p>
    <w:p w:rsidR="00E75292" w:rsidRDefault="00E75292" w:rsidP="00E75292">
      <w:pPr>
        <w:pStyle w:val="BodyText"/>
        <w:spacing w:before="10"/>
        <w:ind w:left="433"/>
      </w:pPr>
      <w:r>
        <w:rPr>
          <w:w w:val="80"/>
        </w:rPr>
        <w:t>-  Prva  zona</w:t>
      </w:r>
      <w:r>
        <w:rPr>
          <w:spacing w:val="-24"/>
          <w:w w:val="80"/>
        </w:rPr>
        <w:t xml:space="preserve"> </w:t>
      </w:r>
      <w:r>
        <w:rPr>
          <w:w w:val="80"/>
        </w:rPr>
        <w:t>……………………………...................................................................................................................2,50</w:t>
      </w:r>
      <w:r>
        <w:rPr>
          <w:w w:val="90"/>
        </w:rPr>
        <w:t>€</w:t>
      </w:r>
    </w:p>
    <w:p w:rsidR="00E75292" w:rsidRDefault="00E75292" w:rsidP="00E75292">
      <w:pPr>
        <w:pStyle w:val="BodyText"/>
        <w:ind w:left="433"/>
      </w:pPr>
      <w:r>
        <w:rPr>
          <w:w w:val="80"/>
        </w:rPr>
        <w:t xml:space="preserve">- Druga zona </w:t>
      </w:r>
      <w:r>
        <w:rPr>
          <w:spacing w:val="12"/>
          <w:w w:val="80"/>
        </w:rPr>
        <w:t xml:space="preserve"> </w:t>
      </w:r>
      <w:r>
        <w:rPr>
          <w:w w:val="80"/>
        </w:rPr>
        <w:t>…………………………...................................................................................................................2,00</w:t>
      </w:r>
      <w:r>
        <w:rPr>
          <w:w w:val="90"/>
        </w:rPr>
        <w:t>€</w:t>
      </w:r>
    </w:p>
    <w:p w:rsidR="00E75292" w:rsidRDefault="00E75292" w:rsidP="00E75292">
      <w:pPr>
        <w:pStyle w:val="BodyText"/>
        <w:ind w:left="433"/>
      </w:pPr>
      <w:r>
        <w:rPr>
          <w:w w:val="80"/>
        </w:rPr>
        <w:t>- Treća  zona</w:t>
      </w:r>
      <w:r>
        <w:rPr>
          <w:spacing w:val="7"/>
          <w:w w:val="80"/>
        </w:rPr>
        <w:t xml:space="preserve"> </w:t>
      </w:r>
      <w:r>
        <w:rPr>
          <w:w w:val="80"/>
        </w:rPr>
        <w:t>………………………..…..................................................................................................................1,50</w:t>
      </w:r>
      <w:r>
        <w:rPr>
          <w:w w:val="90"/>
        </w:rPr>
        <w:t>€</w:t>
      </w:r>
    </w:p>
    <w:p w:rsidR="00E75292" w:rsidRDefault="00E75292" w:rsidP="00E75292">
      <w:pPr>
        <w:pStyle w:val="BodyText"/>
        <w:ind w:left="433"/>
      </w:pPr>
      <w:r>
        <w:rPr>
          <w:w w:val="80"/>
        </w:rPr>
        <w:t>-  Četvrta  zona</w:t>
      </w:r>
      <w:r>
        <w:rPr>
          <w:spacing w:val="14"/>
          <w:w w:val="80"/>
        </w:rPr>
        <w:t xml:space="preserve"> </w:t>
      </w:r>
      <w:r>
        <w:rPr>
          <w:w w:val="80"/>
        </w:rPr>
        <w:t>……………………...................................................................................................................…1,00</w:t>
      </w:r>
      <w:r>
        <w:rPr>
          <w:w w:val="90"/>
        </w:rPr>
        <w:t>€</w:t>
      </w:r>
    </w:p>
    <w:p w:rsidR="00E75292" w:rsidRDefault="00E75292" w:rsidP="00E75292">
      <w:pPr>
        <w:pStyle w:val="BodyText"/>
        <w:spacing w:before="4"/>
        <w:ind w:left="0"/>
        <w:rPr>
          <w:sz w:val="25"/>
        </w:rPr>
      </w:pPr>
    </w:p>
    <w:p w:rsidR="00E75292" w:rsidRPr="00826F18" w:rsidRDefault="00E75292" w:rsidP="00E75292">
      <w:pPr>
        <w:tabs>
          <w:tab w:val="left" w:pos="623"/>
          <w:tab w:val="left" w:pos="5175"/>
        </w:tabs>
        <w:spacing w:before="1" w:line="247" w:lineRule="auto"/>
        <w:ind w:left="-199" w:right="153"/>
        <w:jc w:val="both"/>
        <w:rPr>
          <w:sz w:val="24"/>
        </w:rPr>
      </w:pPr>
      <w:r w:rsidRPr="009A4302">
        <w:rPr>
          <w:b/>
          <w:sz w:val="24"/>
        </w:rPr>
        <w:t>II</w:t>
      </w:r>
      <w:r>
        <w:rPr>
          <w:sz w:val="24"/>
        </w:rPr>
        <w:t xml:space="preserve">  </w:t>
      </w:r>
      <w:r w:rsidRPr="00C950C0">
        <w:rPr>
          <w:sz w:val="24"/>
        </w:rPr>
        <w:t>Za korišćenje prostora na javnim površinama radi izvođenja građevinskih radova,</w:t>
      </w:r>
      <w:r>
        <w:rPr>
          <w:sz w:val="24"/>
        </w:rPr>
        <w:t xml:space="preserve"> raskopavanja,</w:t>
      </w:r>
      <w:r w:rsidRPr="00C950C0">
        <w:rPr>
          <w:sz w:val="24"/>
        </w:rPr>
        <w:t>deponovanja</w:t>
      </w:r>
      <w:r w:rsidRPr="00C950C0">
        <w:rPr>
          <w:spacing w:val="-35"/>
          <w:sz w:val="24"/>
        </w:rPr>
        <w:t xml:space="preserve"> </w:t>
      </w:r>
      <w:r w:rsidRPr="00C950C0">
        <w:rPr>
          <w:sz w:val="24"/>
        </w:rPr>
        <w:t>građevinskog</w:t>
      </w:r>
      <w:r w:rsidRPr="00C950C0">
        <w:rPr>
          <w:spacing w:val="-36"/>
          <w:sz w:val="24"/>
        </w:rPr>
        <w:t xml:space="preserve"> </w:t>
      </w:r>
      <w:r w:rsidRPr="00C950C0">
        <w:rPr>
          <w:sz w:val="24"/>
        </w:rPr>
        <w:t>i</w:t>
      </w:r>
      <w:r w:rsidRPr="00C950C0">
        <w:rPr>
          <w:spacing w:val="-34"/>
          <w:sz w:val="24"/>
        </w:rPr>
        <w:t xml:space="preserve"> </w:t>
      </w:r>
      <w:r w:rsidRPr="00C950C0">
        <w:rPr>
          <w:sz w:val="24"/>
        </w:rPr>
        <w:t>drugog</w:t>
      </w:r>
      <w:r w:rsidRPr="00C950C0">
        <w:rPr>
          <w:spacing w:val="-36"/>
          <w:sz w:val="24"/>
        </w:rPr>
        <w:t xml:space="preserve"> </w:t>
      </w:r>
      <w:r w:rsidRPr="00C950C0">
        <w:rPr>
          <w:sz w:val="24"/>
        </w:rPr>
        <w:t>materijala,</w:t>
      </w:r>
      <w:r w:rsidRPr="00C950C0">
        <w:rPr>
          <w:spacing w:val="-34"/>
          <w:sz w:val="24"/>
        </w:rPr>
        <w:t xml:space="preserve"> </w:t>
      </w:r>
      <w:r w:rsidRPr="00C950C0">
        <w:rPr>
          <w:sz w:val="24"/>
        </w:rPr>
        <w:t>postavljanja</w:t>
      </w:r>
      <w:r>
        <w:rPr>
          <w:sz w:val="24"/>
        </w:rPr>
        <w:t xml:space="preserve"> specijalnih vozila u svrhu izvodjenja gradjevinskih radova</w:t>
      </w:r>
      <w:r w:rsidRPr="00C950C0">
        <w:rPr>
          <w:sz w:val="24"/>
        </w:rPr>
        <w:t>,osim</w:t>
      </w:r>
      <w:r w:rsidRPr="00C950C0">
        <w:rPr>
          <w:spacing w:val="-9"/>
          <w:sz w:val="24"/>
        </w:rPr>
        <w:t xml:space="preserve"> </w:t>
      </w:r>
      <w:r w:rsidRPr="00C950C0">
        <w:rPr>
          <w:sz w:val="24"/>
        </w:rPr>
        <w:t>radi</w:t>
      </w:r>
      <w:r w:rsidRPr="00C950C0">
        <w:rPr>
          <w:spacing w:val="-10"/>
          <w:sz w:val="24"/>
        </w:rPr>
        <w:t xml:space="preserve"> </w:t>
      </w:r>
      <w:r w:rsidRPr="00C950C0">
        <w:rPr>
          <w:sz w:val="24"/>
        </w:rPr>
        <w:t>izvođenja</w:t>
      </w:r>
      <w:r w:rsidRPr="00C950C0">
        <w:rPr>
          <w:spacing w:val="-11"/>
          <w:sz w:val="24"/>
        </w:rPr>
        <w:t xml:space="preserve"> </w:t>
      </w:r>
      <w:r w:rsidRPr="00C950C0">
        <w:rPr>
          <w:sz w:val="24"/>
        </w:rPr>
        <w:t>radova</w:t>
      </w:r>
      <w:r w:rsidRPr="00C950C0">
        <w:rPr>
          <w:spacing w:val="-11"/>
          <w:sz w:val="24"/>
        </w:rPr>
        <w:t xml:space="preserve"> </w:t>
      </w:r>
      <w:r w:rsidRPr="00C950C0">
        <w:rPr>
          <w:sz w:val="24"/>
        </w:rPr>
        <w:t>na rekonstrukciji</w:t>
      </w:r>
      <w:r w:rsidRPr="00C950C0">
        <w:rPr>
          <w:spacing w:val="-22"/>
          <w:sz w:val="24"/>
        </w:rPr>
        <w:t xml:space="preserve"> </w:t>
      </w:r>
      <w:r w:rsidRPr="00C950C0">
        <w:rPr>
          <w:sz w:val="24"/>
        </w:rPr>
        <w:t>opštinskog</w:t>
      </w:r>
      <w:r w:rsidRPr="00C950C0">
        <w:rPr>
          <w:spacing w:val="-23"/>
          <w:sz w:val="24"/>
        </w:rPr>
        <w:t xml:space="preserve"> </w:t>
      </w:r>
      <w:r w:rsidRPr="00C950C0">
        <w:rPr>
          <w:sz w:val="24"/>
        </w:rPr>
        <w:t>puta</w:t>
      </w:r>
      <w:r>
        <w:rPr>
          <w:sz w:val="24"/>
        </w:rPr>
        <w:t xml:space="preserve"> I objekta na tom putu</w:t>
      </w:r>
      <w:r w:rsidRPr="00C950C0">
        <w:rPr>
          <w:sz w:val="24"/>
        </w:rPr>
        <w:t>,</w:t>
      </w:r>
      <w:r w:rsidRPr="00C950C0">
        <w:rPr>
          <w:spacing w:val="-21"/>
          <w:sz w:val="24"/>
        </w:rPr>
        <w:t xml:space="preserve"> </w:t>
      </w:r>
      <w:r w:rsidRPr="00C950C0">
        <w:rPr>
          <w:sz w:val="24"/>
        </w:rPr>
        <w:t>radova</w:t>
      </w:r>
      <w:r w:rsidRPr="00C950C0">
        <w:rPr>
          <w:spacing w:val="-20"/>
          <w:sz w:val="24"/>
        </w:rPr>
        <w:t xml:space="preserve"> </w:t>
      </w:r>
      <w:r w:rsidRPr="00C950C0">
        <w:rPr>
          <w:sz w:val="24"/>
        </w:rPr>
        <w:t>koji</w:t>
      </w:r>
      <w:r w:rsidRPr="00C950C0">
        <w:rPr>
          <w:spacing w:val="-22"/>
          <w:sz w:val="24"/>
        </w:rPr>
        <w:t xml:space="preserve"> </w:t>
      </w:r>
      <w:r w:rsidRPr="00C950C0">
        <w:rPr>
          <w:sz w:val="24"/>
        </w:rPr>
        <w:t>se</w:t>
      </w:r>
      <w:r w:rsidRPr="00C950C0">
        <w:rPr>
          <w:spacing w:val="-22"/>
          <w:sz w:val="24"/>
        </w:rPr>
        <w:t xml:space="preserve"> </w:t>
      </w:r>
      <w:r w:rsidRPr="00C950C0">
        <w:rPr>
          <w:sz w:val="24"/>
        </w:rPr>
        <w:t>izvode</w:t>
      </w:r>
      <w:r w:rsidRPr="00C950C0">
        <w:rPr>
          <w:spacing w:val="-22"/>
          <w:sz w:val="24"/>
        </w:rPr>
        <w:t xml:space="preserve"> </w:t>
      </w:r>
      <w:r w:rsidRPr="00C950C0">
        <w:rPr>
          <w:sz w:val="24"/>
        </w:rPr>
        <w:t>na</w:t>
      </w:r>
      <w:r w:rsidRPr="00C950C0">
        <w:rPr>
          <w:spacing w:val="-22"/>
          <w:sz w:val="24"/>
        </w:rPr>
        <w:t xml:space="preserve"> </w:t>
      </w:r>
      <w:r w:rsidRPr="00C950C0">
        <w:rPr>
          <w:sz w:val="24"/>
        </w:rPr>
        <w:t>osnovu</w:t>
      </w:r>
      <w:r w:rsidRPr="00C950C0">
        <w:rPr>
          <w:spacing w:val="-23"/>
          <w:sz w:val="24"/>
        </w:rPr>
        <w:t xml:space="preserve"> </w:t>
      </w:r>
      <w:r w:rsidRPr="00C950C0">
        <w:rPr>
          <w:sz w:val="24"/>
        </w:rPr>
        <w:t>ugovora</w:t>
      </w:r>
      <w:r w:rsidRPr="00C950C0">
        <w:rPr>
          <w:spacing w:val="-22"/>
          <w:sz w:val="24"/>
        </w:rPr>
        <w:t xml:space="preserve"> </w:t>
      </w:r>
      <w:r w:rsidRPr="00C950C0">
        <w:rPr>
          <w:sz w:val="24"/>
        </w:rPr>
        <w:t>o</w:t>
      </w:r>
      <w:r w:rsidRPr="00C950C0">
        <w:rPr>
          <w:spacing w:val="-22"/>
          <w:sz w:val="24"/>
        </w:rPr>
        <w:t xml:space="preserve"> </w:t>
      </w:r>
      <w:r w:rsidRPr="00C950C0">
        <w:rPr>
          <w:sz w:val="24"/>
        </w:rPr>
        <w:t>javno-privatnom partnerstvu zaključenim</w:t>
      </w:r>
      <w:r w:rsidRPr="00C950C0">
        <w:rPr>
          <w:spacing w:val="-20"/>
          <w:sz w:val="24"/>
        </w:rPr>
        <w:t xml:space="preserve"> </w:t>
      </w:r>
      <w:r w:rsidRPr="00C950C0">
        <w:rPr>
          <w:sz w:val="24"/>
        </w:rPr>
        <w:t>sa</w:t>
      </w:r>
      <w:r w:rsidRPr="00C950C0">
        <w:rPr>
          <w:spacing w:val="-8"/>
          <w:sz w:val="24"/>
        </w:rPr>
        <w:t xml:space="preserve"> </w:t>
      </w:r>
      <w:r>
        <w:rPr>
          <w:sz w:val="24"/>
        </w:rPr>
        <w:t xml:space="preserve">opštinom Gusinje </w:t>
      </w:r>
      <w:r w:rsidRPr="00C950C0">
        <w:rPr>
          <w:sz w:val="24"/>
        </w:rPr>
        <w:t>ili</w:t>
      </w:r>
      <w:r w:rsidRPr="00C950C0">
        <w:rPr>
          <w:spacing w:val="-10"/>
          <w:sz w:val="24"/>
        </w:rPr>
        <w:t xml:space="preserve"> </w:t>
      </w:r>
      <w:r w:rsidRPr="00C950C0">
        <w:rPr>
          <w:sz w:val="24"/>
        </w:rPr>
        <w:t>javnim</w:t>
      </w:r>
      <w:r w:rsidRPr="00C950C0">
        <w:rPr>
          <w:spacing w:val="-9"/>
          <w:sz w:val="24"/>
        </w:rPr>
        <w:t xml:space="preserve"> </w:t>
      </w:r>
      <w:r w:rsidRPr="00C950C0">
        <w:rPr>
          <w:sz w:val="24"/>
        </w:rPr>
        <w:t>službama</w:t>
      </w:r>
      <w:r w:rsidRPr="00C950C0">
        <w:rPr>
          <w:spacing w:val="-10"/>
          <w:sz w:val="24"/>
        </w:rPr>
        <w:t xml:space="preserve"> </w:t>
      </w:r>
      <w:r w:rsidRPr="00C950C0">
        <w:rPr>
          <w:sz w:val="24"/>
        </w:rPr>
        <w:t>čiji</w:t>
      </w:r>
      <w:r w:rsidRPr="00C950C0">
        <w:rPr>
          <w:spacing w:val="-9"/>
          <w:sz w:val="24"/>
        </w:rPr>
        <w:t xml:space="preserve"> </w:t>
      </w:r>
      <w:r w:rsidRPr="00C950C0">
        <w:rPr>
          <w:sz w:val="24"/>
        </w:rPr>
        <w:t>je</w:t>
      </w:r>
      <w:r w:rsidRPr="00C950C0">
        <w:rPr>
          <w:spacing w:val="-9"/>
          <w:sz w:val="24"/>
        </w:rPr>
        <w:t xml:space="preserve"> </w:t>
      </w:r>
      <w:r w:rsidRPr="00C950C0">
        <w:rPr>
          <w:sz w:val="24"/>
        </w:rPr>
        <w:t>osnivač</w:t>
      </w:r>
      <w:r w:rsidRPr="00C950C0">
        <w:rPr>
          <w:spacing w:val="-10"/>
          <w:sz w:val="24"/>
        </w:rPr>
        <w:t xml:space="preserve"> </w:t>
      </w:r>
      <w:r w:rsidRPr="00C950C0">
        <w:rPr>
          <w:sz w:val="24"/>
        </w:rPr>
        <w:t>opština</w:t>
      </w:r>
      <w:r>
        <w:rPr>
          <w:sz w:val="24"/>
        </w:rPr>
        <w:t xml:space="preserve"> Gusinje</w:t>
      </w:r>
      <w:r>
        <w:t>, kao i korišćenja javne površine za postavljanje pristupnih rampi,liftova i sl.objekata za pristup I kretanje lica smanjene pokretljivostii lica sa inavalidetom,placa se taksa  dnevno po m2 zauzete površine odnosno m dužnom, u visini od</w:t>
      </w:r>
      <w:r>
        <w:rPr>
          <w:spacing w:val="-27"/>
        </w:rPr>
        <w:t xml:space="preserve"> </w:t>
      </w:r>
      <w:r>
        <w:t>0,30.</w:t>
      </w:r>
    </w:p>
    <w:p w:rsidR="00E75292" w:rsidRDefault="00E75292" w:rsidP="00E75292">
      <w:pPr>
        <w:pStyle w:val="BodyText"/>
        <w:ind w:left="0"/>
        <w:rPr>
          <w:sz w:val="35"/>
        </w:rPr>
      </w:pPr>
    </w:p>
    <w:p w:rsidR="00E75292" w:rsidRPr="009A4302" w:rsidRDefault="00E75292" w:rsidP="00E75292">
      <w:pPr>
        <w:tabs>
          <w:tab w:val="left" w:pos="693"/>
        </w:tabs>
        <w:spacing w:line="247" w:lineRule="auto"/>
        <w:ind w:left="90" w:right="160"/>
        <w:jc w:val="both"/>
        <w:rPr>
          <w:sz w:val="24"/>
        </w:rPr>
      </w:pPr>
      <w:r w:rsidRPr="009A4302">
        <w:rPr>
          <w:sz w:val="24"/>
        </w:rPr>
        <w:t>Za korišćenje prostora na javnim površinama u promotivne svrhe, taksa se plaća mjesečno, po m</w:t>
      </w:r>
      <w:r w:rsidRPr="009A4302">
        <w:rPr>
          <w:position w:val="6"/>
          <w:sz w:val="16"/>
        </w:rPr>
        <w:t xml:space="preserve">2 </w:t>
      </w:r>
      <w:r w:rsidRPr="009A4302">
        <w:rPr>
          <w:sz w:val="24"/>
        </w:rPr>
        <w:t>zauzete površine, u iznosu od</w:t>
      </w:r>
      <w:r w:rsidRPr="009A4302">
        <w:rPr>
          <w:spacing w:val="-40"/>
          <w:sz w:val="24"/>
        </w:rPr>
        <w:t xml:space="preserve"> </w:t>
      </w:r>
      <w:r>
        <w:rPr>
          <w:spacing w:val="-40"/>
          <w:sz w:val="24"/>
        </w:rPr>
        <w:t xml:space="preserve">  </w:t>
      </w:r>
      <w:r>
        <w:rPr>
          <w:sz w:val="24"/>
        </w:rPr>
        <w:t>10</w:t>
      </w:r>
      <w:proofErr w:type="gramStart"/>
      <w:r w:rsidRPr="009A4302">
        <w:rPr>
          <w:sz w:val="24"/>
        </w:rPr>
        <w:t>,00</w:t>
      </w:r>
      <w:proofErr w:type="gramEnd"/>
      <w:r w:rsidRPr="009A4302">
        <w:rPr>
          <w:sz w:val="24"/>
        </w:rPr>
        <w:t>.</w:t>
      </w:r>
    </w:p>
    <w:p w:rsidR="00E75292" w:rsidRDefault="00E75292" w:rsidP="00E75292">
      <w:pPr>
        <w:pStyle w:val="BodyText"/>
        <w:spacing w:before="60" w:line="247" w:lineRule="auto"/>
        <w:ind w:firstLine="283"/>
      </w:pPr>
      <w:r>
        <w:t xml:space="preserve">Komunalna taksa po ovom tarifnom broju plaća se srazmjerno vremenu korišćenja prostora </w:t>
      </w:r>
      <w:proofErr w:type="gramStart"/>
      <w:r>
        <w:t>na</w:t>
      </w:r>
      <w:proofErr w:type="gramEnd"/>
      <w:r>
        <w:t xml:space="preserve"> javnim površinama.</w:t>
      </w:r>
    </w:p>
    <w:p w:rsidR="00E75292" w:rsidRDefault="00E75292" w:rsidP="00E75292">
      <w:pPr>
        <w:pStyle w:val="BodyText"/>
        <w:spacing w:before="62" w:line="247" w:lineRule="auto"/>
        <w:ind w:right="155" w:firstLine="283"/>
        <w:jc w:val="both"/>
      </w:pPr>
      <w:r>
        <w:t xml:space="preserve">Organ uprave nadležan za izdavanje akta kojim se odobrava korišćenje javne površine dužan je primjerak tog akta dostaviti organu nadležnom za lokalne javne prihode, koji </w:t>
      </w:r>
      <w:proofErr w:type="gramStart"/>
      <w:r>
        <w:t>će</w:t>
      </w:r>
      <w:proofErr w:type="gramEnd"/>
      <w:r>
        <w:t xml:space="preserve"> rješenjem utvrditi visinu takse.</w:t>
      </w:r>
    </w:p>
    <w:p w:rsidR="00E75292" w:rsidRDefault="00E75292" w:rsidP="00E75292">
      <w:pPr>
        <w:pStyle w:val="BodyText"/>
        <w:spacing w:before="68" w:line="247" w:lineRule="auto"/>
        <w:ind w:right="155" w:firstLine="283"/>
        <w:jc w:val="both"/>
      </w:pPr>
      <w:r>
        <w:t>Taksa</w:t>
      </w:r>
      <w:r>
        <w:rPr>
          <w:spacing w:val="-16"/>
        </w:rPr>
        <w:t xml:space="preserve"> </w:t>
      </w:r>
      <w:r>
        <w:t>po</w:t>
      </w:r>
      <w:r>
        <w:rPr>
          <w:spacing w:val="-16"/>
        </w:rPr>
        <w:t xml:space="preserve"> </w:t>
      </w:r>
      <w:r>
        <w:t>ovom</w:t>
      </w:r>
      <w:r>
        <w:rPr>
          <w:spacing w:val="-17"/>
        </w:rPr>
        <w:t xml:space="preserve"> </w:t>
      </w:r>
      <w:r>
        <w:t>tarifnom</w:t>
      </w:r>
      <w:r>
        <w:rPr>
          <w:spacing w:val="-16"/>
        </w:rPr>
        <w:t xml:space="preserve"> </w:t>
      </w:r>
      <w:r>
        <w:t>broju</w:t>
      </w:r>
      <w:r>
        <w:rPr>
          <w:spacing w:val="-14"/>
        </w:rPr>
        <w:t xml:space="preserve"> </w:t>
      </w:r>
      <w:r>
        <w:t>može</w:t>
      </w:r>
      <w:r>
        <w:rPr>
          <w:spacing w:val="-16"/>
        </w:rPr>
        <w:t xml:space="preserve"> </w:t>
      </w:r>
      <w:r>
        <w:t>se</w:t>
      </w:r>
      <w:r>
        <w:rPr>
          <w:spacing w:val="-15"/>
        </w:rPr>
        <w:t xml:space="preserve"> </w:t>
      </w:r>
      <w:r>
        <w:t>platiti</w:t>
      </w:r>
      <w:r>
        <w:rPr>
          <w:spacing w:val="-19"/>
        </w:rPr>
        <w:t xml:space="preserve"> </w:t>
      </w:r>
      <w:r>
        <w:t>mjesečno</w:t>
      </w:r>
      <w:r>
        <w:rPr>
          <w:spacing w:val="-15"/>
        </w:rPr>
        <w:t xml:space="preserve"> </w:t>
      </w:r>
      <w:r>
        <w:t>do</w:t>
      </w:r>
      <w:r>
        <w:rPr>
          <w:spacing w:val="-16"/>
        </w:rPr>
        <w:t xml:space="preserve"> </w:t>
      </w:r>
      <w:r>
        <w:t>15-og</w:t>
      </w:r>
      <w:r>
        <w:rPr>
          <w:spacing w:val="-17"/>
        </w:rPr>
        <w:t xml:space="preserve"> </w:t>
      </w:r>
      <w:r>
        <w:t>u</w:t>
      </w:r>
      <w:r>
        <w:rPr>
          <w:spacing w:val="-17"/>
        </w:rPr>
        <w:t xml:space="preserve"> </w:t>
      </w:r>
      <w:r>
        <w:t>mjesecu</w:t>
      </w:r>
      <w:r>
        <w:rPr>
          <w:spacing w:val="-16"/>
        </w:rPr>
        <w:t xml:space="preserve"> </w:t>
      </w:r>
      <w:r>
        <w:t>za</w:t>
      </w:r>
      <w:r>
        <w:rPr>
          <w:spacing w:val="-16"/>
        </w:rPr>
        <w:t xml:space="preserve"> </w:t>
      </w:r>
      <w:r>
        <w:t xml:space="preserve">prethodni mjesec u visini 1/12 utvrđene godišnje obaveze </w:t>
      </w:r>
      <w:proofErr w:type="gramStart"/>
      <w:r>
        <w:t>ili</w:t>
      </w:r>
      <w:proofErr w:type="gramEnd"/>
      <w:r>
        <w:t xml:space="preserve"> mjesečnu obavezu, a ukoliko obveznik izmiruje godišnju obavezu jednokratno do 25. </w:t>
      </w:r>
      <w:proofErr w:type="gramStart"/>
      <w:r>
        <w:t>januara</w:t>
      </w:r>
      <w:proofErr w:type="gramEnd"/>
      <w:r>
        <w:t xml:space="preserve"> tekuće godine, istom se odobrava popust od</w:t>
      </w:r>
      <w:r>
        <w:rPr>
          <w:spacing w:val="-14"/>
        </w:rPr>
        <w:t xml:space="preserve"> </w:t>
      </w:r>
      <w:r>
        <w:t>10.%.</w:t>
      </w:r>
    </w:p>
    <w:p w:rsidR="00E75292" w:rsidRDefault="00E75292" w:rsidP="00E75292">
      <w:pPr>
        <w:pStyle w:val="Heading2"/>
        <w:spacing w:before="60"/>
        <w:ind w:right="1232"/>
      </w:pPr>
    </w:p>
    <w:p w:rsidR="00E75292" w:rsidRDefault="00E75292" w:rsidP="00E75292">
      <w:pPr>
        <w:pStyle w:val="Heading2"/>
        <w:spacing w:before="60"/>
        <w:ind w:right="1232"/>
      </w:pPr>
    </w:p>
    <w:p w:rsidR="00E75292" w:rsidRDefault="00E75292" w:rsidP="00E75292">
      <w:pPr>
        <w:pStyle w:val="Heading2"/>
        <w:spacing w:before="60"/>
        <w:ind w:right="1232"/>
      </w:pPr>
      <w:r>
        <w:t>Tarifni broj 2</w:t>
      </w:r>
    </w:p>
    <w:p w:rsidR="00E75292" w:rsidRDefault="00E75292" w:rsidP="00E75292">
      <w:pPr>
        <w:pStyle w:val="BodyText"/>
        <w:spacing w:before="11" w:line="247" w:lineRule="auto"/>
        <w:ind w:right="157" w:firstLine="283"/>
        <w:jc w:val="both"/>
      </w:pPr>
    </w:p>
    <w:p w:rsidR="00E75292" w:rsidRDefault="00E75292" w:rsidP="00E75292">
      <w:pPr>
        <w:pStyle w:val="BodyText"/>
        <w:spacing w:before="11" w:line="247" w:lineRule="auto"/>
        <w:ind w:right="157" w:firstLine="283"/>
        <w:jc w:val="both"/>
      </w:pPr>
      <w:r>
        <w:t>Za</w:t>
      </w:r>
      <w:r>
        <w:rPr>
          <w:spacing w:val="-23"/>
        </w:rPr>
        <w:t xml:space="preserve"> </w:t>
      </w:r>
      <w:r>
        <w:t>korišćenje</w:t>
      </w:r>
      <w:r>
        <w:rPr>
          <w:spacing w:val="-22"/>
        </w:rPr>
        <w:t xml:space="preserve"> </w:t>
      </w:r>
      <w:r>
        <w:t>reklamnih</w:t>
      </w:r>
      <w:r>
        <w:rPr>
          <w:spacing w:val="-22"/>
        </w:rPr>
        <w:t xml:space="preserve"> </w:t>
      </w:r>
      <w:r>
        <w:t>panoa,</w:t>
      </w:r>
      <w:r>
        <w:rPr>
          <w:spacing w:val="-22"/>
        </w:rPr>
        <w:t xml:space="preserve"> </w:t>
      </w:r>
      <w:r>
        <w:t>bilborda metro-lajt</w:t>
      </w:r>
      <w:proofErr w:type="gramStart"/>
      <w:r>
        <w:t>,megabord</w:t>
      </w:r>
      <w:proofErr w:type="gramEnd"/>
      <w:r>
        <w:rPr>
          <w:spacing w:val="-20"/>
        </w:rPr>
        <w:t xml:space="preserve"> </w:t>
      </w:r>
      <w:r>
        <w:t>i</w:t>
      </w:r>
      <w:r>
        <w:rPr>
          <w:spacing w:val="-22"/>
        </w:rPr>
        <w:t xml:space="preserve"> </w:t>
      </w:r>
      <w:r>
        <w:t>drugih</w:t>
      </w:r>
      <w:r>
        <w:rPr>
          <w:spacing w:val="-23"/>
        </w:rPr>
        <w:t xml:space="preserve"> </w:t>
      </w:r>
      <w:r>
        <w:t>reklama</w:t>
      </w:r>
      <w:r>
        <w:rPr>
          <w:spacing w:val="-22"/>
        </w:rPr>
        <w:t xml:space="preserve"> </w:t>
      </w:r>
      <w:r>
        <w:t>,</w:t>
      </w:r>
      <w:r>
        <w:rPr>
          <w:spacing w:val="-19"/>
        </w:rPr>
        <w:t xml:space="preserve"> </w:t>
      </w:r>
      <w:r>
        <w:t>plaća</w:t>
      </w:r>
      <w:r>
        <w:rPr>
          <w:spacing w:val="-21"/>
        </w:rPr>
        <w:t xml:space="preserve"> </w:t>
      </w:r>
      <w:r>
        <w:t>se</w:t>
      </w:r>
      <w:r>
        <w:rPr>
          <w:spacing w:val="-20"/>
        </w:rPr>
        <w:t xml:space="preserve"> </w:t>
      </w:r>
      <w:r>
        <w:t>lokalna</w:t>
      </w:r>
      <w:r>
        <w:rPr>
          <w:spacing w:val="-20"/>
        </w:rPr>
        <w:t xml:space="preserve"> </w:t>
      </w:r>
      <w:r>
        <w:t>komunalna</w:t>
      </w:r>
      <w:r>
        <w:rPr>
          <w:spacing w:val="-18"/>
        </w:rPr>
        <w:t xml:space="preserve"> </w:t>
      </w:r>
      <w:r>
        <w:t>taksa zavisno</w:t>
      </w:r>
      <w:r>
        <w:rPr>
          <w:spacing w:val="-14"/>
        </w:rPr>
        <w:t xml:space="preserve"> </w:t>
      </w:r>
      <w:r>
        <w:t>od</w:t>
      </w:r>
      <w:r>
        <w:rPr>
          <w:spacing w:val="-15"/>
        </w:rPr>
        <w:t xml:space="preserve"> </w:t>
      </w:r>
      <w:r>
        <w:t>razvijene</w:t>
      </w:r>
      <w:r>
        <w:rPr>
          <w:spacing w:val="-13"/>
        </w:rPr>
        <w:t xml:space="preserve"> </w:t>
      </w:r>
      <w:r>
        <w:t>reklamne</w:t>
      </w:r>
      <w:r>
        <w:rPr>
          <w:spacing w:val="-14"/>
        </w:rPr>
        <w:t xml:space="preserve"> </w:t>
      </w:r>
      <w:r>
        <w:t>površine,</w:t>
      </w:r>
      <w:r>
        <w:rPr>
          <w:spacing w:val="-11"/>
        </w:rPr>
        <w:t xml:space="preserve"> </w:t>
      </w:r>
      <w:r>
        <w:t>u godišnjem iznosu.</w:t>
      </w:r>
      <w:r>
        <w:rPr>
          <w:spacing w:val="30"/>
        </w:rPr>
        <w:t xml:space="preserve"> </w:t>
      </w:r>
      <w:proofErr w:type="gramStart"/>
      <w:r>
        <w:t>i</w:t>
      </w:r>
      <w:proofErr w:type="gramEnd"/>
      <w:r>
        <w:rPr>
          <w:spacing w:val="-14"/>
        </w:rPr>
        <w:t xml:space="preserve"> </w:t>
      </w:r>
      <w:r>
        <w:t>to:</w:t>
      </w:r>
    </w:p>
    <w:p w:rsidR="00E75292" w:rsidRDefault="00E75292" w:rsidP="00E75292">
      <w:pPr>
        <w:pStyle w:val="ListParagraph"/>
        <w:numPr>
          <w:ilvl w:val="0"/>
          <w:numId w:val="1"/>
        </w:numPr>
        <w:tabs>
          <w:tab w:val="left" w:pos="409"/>
        </w:tabs>
        <w:spacing w:line="272" w:lineRule="exact"/>
        <w:ind w:right="37" w:firstLine="0"/>
        <w:rPr>
          <w:sz w:val="24"/>
        </w:rPr>
      </w:pPr>
      <w:r>
        <w:rPr>
          <w:sz w:val="24"/>
        </w:rPr>
        <w:t>Za</w:t>
      </w:r>
      <w:r>
        <w:rPr>
          <w:spacing w:val="27"/>
          <w:sz w:val="24"/>
        </w:rPr>
        <w:t xml:space="preserve"> </w:t>
      </w:r>
      <w:r>
        <w:rPr>
          <w:sz w:val="24"/>
        </w:rPr>
        <w:t>korišćenje</w:t>
      </w:r>
      <w:r>
        <w:rPr>
          <w:spacing w:val="26"/>
          <w:sz w:val="24"/>
        </w:rPr>
        <w:t xml:space="preserve"> </w:t>
      </w:r>
      <w:r>
        <w:rPr>
          <w:sz w:val="24"/>
        </w:rPr>
        <w:t>jednostranog,</w:t>
      </w:r>
      <w:r>
        <w:rPr>
          <w:spacing w:val="28"/>
          <w:sz w:val="24"/>
        </w:rPr>
        <w:t xml:space="preserve"> </w:t>
      </w:r>
      <w:r>
        <w:rPr>
          <w:sz w:val="24"/>
        </w:rPr>
        <w:t>dvostranog</w:t>
      </w:r>
      <w:r>
        <w:rPr>
          <w:spacing w:val="27"/>
          <w:sz w:val="24"/>
        </w:rPr>
        <w:t xml:space="preserve"> </w:t>
      </w:r>
      <w:r>
        <w:rPr>
          <w:sz w:val="24"/>
        </w:rPr>
        <w:t>i</w:t>
      </w:r>
      <w:r>
        <w:rPr>
          <w:spacing w:val="29"/>
          <w:sz w:val="24"/>
        </w:rPr>
        <w:t xml:space="preserve"> </w:t>
      </w:r>
      <w:r>
        <w:rPr>
          <w:sz w:val="24"/>
        </w:rPr>
        <w:t>trostranog</w:t>
      </w:r>
      <w:r>
        <w:rPr>
          <w:spacing w:val="26"/>
          <w:sz w:val="24"/>
        </w:rPr>
        <w:t xml:space="preserve"> </w:t>
      </w:r>
      <w:r>
        <w:rPr>
          <w:sz w:val="24"/>
        </w:rPr>
        <w:t>panoa,</w:t>
      </w:r>
      <w:r>
        <w:rPr>
          <w:spacing w:val="27"/>
          <w:sz w:val="24"/>
        </w:rPr>
        <w:t xml:space="preserve"> </w:t>
      </w:r>
      <w:r>
        <w:rPr>
          <w:sz w:val="24"/>
        </w:rPr>
        <w:t>bilborda</w:t>
      </w:r>
      <w:r>
        <w:rPr>
          <w:spacing w:val="31"/>
          <w:sz w:val="24"/>
        </w:rPr>
        <w:t xml:space="preserve"> </w:t>
      </w:r>
      <w:r>
        <w:rPr>
          <w:sz w:val="24"/>
        </w:rPr>
        <w:t>metro –lajt,megabord :</w:t>
      </w:r>
    </w:p>
    <w:p w:rsidR="00E75292" w:rsidRDefault="00E75292" w:rsidP="00E75292">
      <w:pPr>
        <w:pStyle w:val="BodyText"/>
        <w:spacing w:before="10"/>
      </w:pPr>
    </w:p>
    <w:p w:rsidR="00E75292" w:rsidRDefault="00E75292" w:rsidP="00E75292">
      <w:pPr>
        <w:pStyle w:val="BodyText"/>
        <w:ind w:left="399"/>
      </w:pPr>
      <w:r>
        <w:rPr>
          <w:w w:val="90"/>
        </w:rPr>
        <w:t xml:space="preserve">-  </w:t>
      </w:r>
      <w:proofErr w:type="gramStart"/>
      <w:r>
        <w:rPr>
          <w:w w:val="90"/>
        </w:rPr>
        <w:t>do  5,00</w:t>
      </w:r>
      <w:proofErr w:type="gramEnd"/>
      <w:r>
        <w:rPr>
          <w:w w:val="90"/>
        </w:rPr>
        <w:t xml:space="preserve">  m</w:t>
      </w:r>
      <w:r>
        <w:rPr>
          <w:w w:val="90"/>
          <w:position w:val="6"/>
          <w:sz w:val="16"/>
        </w:rPr>
        <w:t>2</w:t>
      </w:r>
      <w:r>
        <w:rPr>
          <w:spacing w:val="26"/>
          <w:w w:val="90"/>
          <w:position w:val="6"/>
          <w:sz w:val="16"/>
        </w:rPr>
        <w:t xml:space="preserve"> </w:t>
      </w:r>
      <w:r>
        <w:rPr>
          <w:w w:val="90"/>
        </w:rPr>
        <w:t>………………………………......……………………………………………………………… 50,00€/m2</w:t>
      </w:r>
    </w:p>
    <w:p w:rsidR="00E75292" w:rsidRDefault="00E75292" w:rsidP="00E75292">
      <w:pPr>
        <w:pStyle w:val="BodyText"/>
        <w:ind w:left="399"/>
      </w:pPr>
      <w:r>
        <w:rPr>
          <w:w w:val="90"/>
        </w:rPr>
        <w:t xml:space="preserve">- </w:t>
      </w:r>
      <w:proofErr w:type="gramStart"/>
      <w:r>
        <w:rPr>
          <w:w w:val="90"/>
        </w:rPr>
        <w:t>od</w:t>
      </w:r>
      <w:proofErr w:type="gramEnd"/>
      <w:r>
        <w:rPr>
          <w:w w:val="90"/>
        </w:rPr>
        <w:t xml:space="preserve"> 5,1 m</w:t>
      </w:r>
      <w:r>
        <w:rPr>
          <w:w w:val="90"/>
          <w:position w:val="6"/>
          <w:sz w:val="16"/>
        </w:rPr>
        <w:t xml:space="preserve">2  </w:t>
      </w:r>
      <w:r>
        <w:rPr>
          <w:w w:val="90"/>
        </w:rPr>
        <w:t xml:space="preserve">do  10,0 </w:t>
      </w:r>
      <w:r>
        <w:rPr>
          <w:spacing w:val="13"/>
          <w:w w:val="90"/>
        </w:rPr>
        <w:t xml:space="preserve"> </w:t>
      </w:r>
      <w:r>
        <w:rPr>
          <w:w w:val="90"/>
        </w:rPr>
        <w:t>m</w:t>
      </w:r>
      <w:r>
        <w:rPr>
          <w:w w:val="90"/>
          <w:position w:val="6"/>
          <w:sz w:val="16"/>
        </w:rPr>
        <w:t>2</w:t>
      </w:r>
      <w:r>
        <w:rPr>
          <w:w w:val="90"/>
        </w:rPr>
        <w:t>………………….……...…………....……………………………….…………......45,00€/m2</w:t>
      </w:r>
    </w:p>
    <w:p w:rsidR="00E75292" w:rsidRDefault="00E75292" w:rsidP="00E75292">
      <w:pPr>
        <w:pStyle w:val="BodyText"/>
        <w:ind w:left="399"/>
      </w:pPr>
      <w:r>
        <w:rPr>
          <w:w w:val="90"/>
        </w:rPr>
        <w:t xml:space="preserve">- </w:t>
      </w:r>
      <w:proofErr w:type="gramStart"/>
      <w:r>
        <w:rPr>
          <w:w w:val="90"/>
        </w:rPr>
        <w:t>od</w:t>
      </w:r>
      <w:proofErr w:type="gramEnd"/>
      <w:r>
        <w:rPr>
          <w:w w:val="90"/>
        </w:rPr>
        <w:t xml:space="preserve"> 10,1 m</w:t>
      </w:r>
      <w:r>
        <w:rPr>
          <w:w w:val="90"/>
          <w:position w:val="6"/>
          <w:sz w:val="16"/>
        </w:rPr>
        <w:t xml:space="preserve">2  </w:t>
      </w:r>
      <w:r>
        <w:rPr>
          <w:w w:val="90"/>
        </w:rPr>
        <w:t xml:space="preserve">do  20,0 </w:t>
      </w:r>
      <w:r>
        <w:rPr>
          <w:spacing w:val="31"/>
          <w:w w:val="90"/>
        </w:rPr>
        <w:t xml:space="preserve"> </w:t>
      </w:r>
      <w:r>
        <w:rPr>
          <w:w w:val="90"/>
        </w:rPr>
        <w:t>m</w:t>
      </w:r>
      <w:r>
        <w:rPr>
          <w:w w:val="90"/>
          <w:position w:val="6"/>
          <w:sz w:val="16"/>
        </w:rPr>
        <w:t>2</w:t>
      </w:r>
      <w:r>
        <w:rPr>
          <w:w w:val="90"/>
        </w:rPr>
        <w:t>…………………………......…………...…………………....………………….40,00€/m2</w:t>
      </w:r>
    </w:p>
    <w:p w:rsidR="00E75292" w:rsidRDefault="00E75292" w:rsidP="00E75292">
      <w:pPr>
        <w:pStyle w:val="BodyText"/>
        <w:ind w:left="399"/>
      </w:pPr>
      <w:r>
        <w:rPr>
          <w:w w:val="90"/>
        </w:rPr>
        <w:t xml:space="preserve">- </w:t>
      </w:r>
      <w:proofErr w:type="gramStart"/>
      <w:r>
        <w:rPr>
          <w:w w:val="90"/>
        </w:rPr>
        <w:t>od</w:t>
      </w:r>
      <w:proofErr w:type="gramEnd"/>
      <w:r>
        <w:rPr>
          <w:w w:val="90"/>
        </w:rPr>
        <w:t xml:space="preserve"> 20,1 m</w:t>
      </w:r>
      <w:r>
        <w:rPr>
          <w:w w:val="90"/>
          <w:position w:val="6"/>
          <w:sz w:val="16"/>
        </w:rPr>
        <w:t xml:space="preserve">2  </w:t>
      </w:r>
      <w:r>
        <w:rPr>
          <w:w w:val="90"/>
        </w:rPr>
        <w:t>do  30,0</w:t>
      </w:r>
      <w:r>
        <w:rPr>
          <w:spacing w:val="17"/>
          <w:w w:val="90"/>
        </w:rPr>
        <w:t xml:space="preserve"> </w:t>
      </w:r>
      <w:r>
        <w:rPr>
          <w:w w:val="90"/>
        </w:rPr>
        <w:t>m</w:t>
      </w:r>
      <w:r>
        <w:rPr>
          <w:w w:val="90"/>
          <w:position w:val="6"/>
          <w:sz w:val="16"/>
        </w:rPr>
        <w:t>2</w:t>
      </w:r>
      <w:r>
        <w:rPr>
          <w:w w:val="90"/>
        </w:rPr>
        <w:t>…………………………....………......……...………………………………..…35,00€/m2</w:t>
      </w:r>
    </w:p>
    <w:p w:rsidR="00E75292" w:rsidRDefault="00E75292" w:rsidP="00E75292">
      <w:pPr>
        <w:pStyle w:val="BodyText"/>
        <w:spacing w:before="11"/>
        <w:ind w:left="399"/>
      </w:pPr>
      <w:r>
        <w:rPr>
          <w:w w:val="80"/>
        </w:rPr>
        <w:t xml:space="preserve">- </w:t>
      </w:r>
      <w:proofErr w:type="gramStart"/>
      <w:r>
        <w:rPr>
          <w:w w:val="80"/>
        </w:rPr>
        <w:t>od</w:t>
      </w:r>
      <w:proofErr w:type="gramEnd"/>
      <w:r>
        <w:rPr>
          <w:w w:val="80"/>
        </w:rPr>
        <w:t xml:space="preserve"> 30,1 m</w:t>
      </w:r>
      <w:r>
        <w:rPr>
          <w:w w:val="80"/>
          <w:position w:val="6"/>
          <w:sz w:val="16"/>
        </w:rPr>
        <w:t xml:space="preserve">2 </w:t>
      </w:r>
      <w:r>
        <w:rPr>
          <w:w w:val="80"/>
        </w:rPr>
        <w:t>do 50,0 m</w:t>
      </w:r>
      <w:r>
        <w:rPr>
          <w:w w:val="80"/>
          <w:position w:val="6"/>
          <w:sz w:val="16"/>
        </w:rPr>
        <w:t>2</w:t>
      </w:r>
      <w:r>
        <w:rPr>
          <w:w w:val="80"/>
        </w:rPr>
        <w:t>.......................................................................................................................30,00</w:t>
      </w:r>
      <w:r>
        <w:rPr>
          <w:w w:val="90"/>
        </w:rPr>
        <w:t>€/m2</w:t>
      </w:r>
    </w:p>
    <w:p w:rsidR="00E75292" w:rsidRDefault="00E75292" w:rsidP="00E75292">
      <w:pPr>
        <w:pStyle w:val="BodyText"/>
        <w:ind w:left="399"/>
        <w:rPr>
          <w:w w:val="95"/>
        </w:rPr>
      </w:pPr>
      <w:r>
        <w:rPr>
          <w:w w:val="95"/>
        </w:rPr>
        <w:t>-</w:t>
      </w:r>
      <w:r>
        <w:rPr>
          <w:spacing w:val="-32"/>
          <w:w w:val="95"/>
        </w:rPr>
        <w:t xml:space="preserve"> </w:t>
      </w:r>
      <w:proofErr w:type="gramStart"/>
      <w:r>
        <w:rPr>
          <w:w w:val="95"/>
        </w:rPr>
        <w:t>preko</w:t>
      </w:r>
      <w:proofErr w:type="gramEnd"/>
      <w:r>
        <w:rPr>
          <w:spacing w:val="-32"/>
          <w:w w:val="95"/>
        </w:rPr>
        <w:t xml:space="preserve"> </w:t>
      </w:r>
      <w:r>
        <w:rPr>
          <w:w w:val="95"/>
        </w:rPr>
        <w:t>50,1</w:t>
      </w:r>
      <w:r>
        <w:rPr>
          <w:spacing w:val="-32"/>
          <w:w w:val="95"/>
        </w:rPr>
        <w:t xml:space="preserve"> </w:t>
      </w:r>
      <w:r>
        <w:rPr>
          <w:w w:val="95"/>
        </w:rPr>
        <w:t>m</w:t>
      </w:r>
      <w:r>
        <w:rPr>
          <w:w w:val="95"/>
          <w:position w:val="6"/>
          <w:sz w:val="16"/>
        </w:rPr>
        <w:t>2</w:t>
      </w:r>
      <w:r>
        <w:rPr>
          <w:spacing w:val="-12"/>
          <w:w w:val="95"/>
          <w:position w:val="6"/>
          <w:sz w:val="16"/>
        </w:rPr>
        <w:t xml:space="preserve"> </w:t>
      </w:r>
      <w:r>
        <w:rPr>
          <w:w w:val="95"/>
        </w:rPr>
        <w:t>…………………………………………......…………………………………………… 25,00</w:t>
      </w:r>
      <w:r>
        <w:rPr>
          <w:w w:val="90"/>
        </w:rPr>
        <w:t>€/m2</w:t>
      </w:r>
    </w:p>
    <w:p w:rsidR="00E75292" w:rsidRDefault="00E75292" w:rsidP="00E75292">
      <w:pPr>
        <w:pStyle w:val="BodyText"/>
        <w:ind w:left="399"/>
        <w:rPr>
          <w:w w:val="95"/>
        </w:rPr>
      </w:pPr>
    </w:p>
    <w:p w:rsidR="00E75292" w:rsidRDefault="00E75292" w:rsidP="00E75292">
      <w:pPr>
        <w:pStyle w:val="ListParagraph"/>
        <w:numPr>
          <w:ilvl w:val="0"/>
          <w:numId w:val="1"/>
        </w:numPr>
        <w:tabs>
          <w:tab w:val="left" w:pos="428"/>
        </w:tabs>
        <w:spacing w:before="98" w:line="249" w:lineRule="auto"/>
        <w:ind w:right="157"/>
        <w:rPr>
          <w:sz w:val="24"/>
        </w:rPr>
      </w:pPr>
      <w:r>
        <w:rPr>
          <w:sz w:val="24"/>
        </w:rPr>
        <w:t xml:space="preserve">Za osvijetljeni ili svjetleći reklamni </w:t>
      </w:r>
      <w:proofErr w:type="gramStart"/>
      <w:r>
        <w:rPr>
          <w:sz w:val="24"/>
        </w:rPr>
        <w:t>pano  i</w:t>
      </w:r>
      <w:proofErr w:type="gramEnd"/>
      <w:r>
        <w:rPr>
          <w:sz w:val="24"/>
        </w:rPr>
        <w:t xml:space="preserve"> bilbord ,za koji je priključak na električnu energiju izveden sa javne rasvjete ,taksa se uvećava po sijeličnom mjestu za 10,00 € mjesečno.</w:t>
      </w:r>
    </w:p>
    <w:p w:rsidR="00E75292" w:rsidRDefault="00E75292" w:rsidP="00E75292">
      <w:pPr>
        <w:pStyle w:val="BodyText"/>
        <w:spacing w:before="0"/>
        <w:ind w:left="0"/>
        <w:rPr>
          <w:sz w:val="36"/>
        </w:rPr>
      </w:pPr>
    </w:p>
    <w:p w:rsidR="00E75292" w:rsidRDefault="00E75292" w:rsidP="00E75292">
      <w:pPr>
        <w:pStyle w:val="ListParagraph"/>
        <w:numPr>
          <w:ilvl w:val="0"/>
          <w:numId w:val="1"/>
        </w:numPr>
        <w:tabs>
          <w:tab w:val="left" w:pos="424"/>
        </w:tabs>
        <w:spacing w:before="1" w:line="247" w:lineRule="auto"/>
        <w:ind w:right="157" w:firstLine="0"/>
        <w:jc w:val="both"/>
        <w:rPr>
          <w:sz w:val="24"/>
        </w:rPr>
      </w:pPr>
      <w:r>
        <w:rPr>
          <w:sz w:val="24"/>
        </w:rPr>
        <w:t>Za korišćenje reklamnih transparenata i transparenata za oglašavanje (meš platna, cerada,</w:t>
      </w:r>
      <w:r>
        <w:rPr>
          <w:spacing w:val="-14"/>
          <w:sz w:val="24"/>
        </w:rPr>
        <w:t xml:space="preserve"> </w:t>
      </w:r>
      <w:r>
        <w:rPr>
          <w:sz w:val="24"/>
        </w:rPr>
        <w:t>i</w:t>
      </w:r>
      <w:r>
        <w:rPr>
          <w:spacing w:val="-14"/>
          <w:sz w:val="24"/>
        </w:rPr>
        <w:t xml:space="preserve"> </w:t>
      </w:r>
      <w:r>
        <w:rPr>
          <w:sz w:val="24"/>
        </w:rPr>
        <w:t>sl.)</w:t>
      </w:r>
      <w:r>
        <w:rPr>
          <w:spacing w:val="-14"/>
          <w:sz w:val="24"/>
        </w:rPr>
        <w:t xml:space="preserve"> </w:t>
      </w:r>
      <w:r>
        <w:rPr>
          <w:sz w:val="24"/>
        </w:rPr>
        <w:t>iznad</w:t>
      </w:r>
      <w:r>
        <w:rPr>
          <w:spacing w:val="-13"/>
          <w:sz w:val="24"/>
        </w:rPr>
        <w:t xml:space="preserve"> </w:t>
      </w:r>
      <w:r>
        <w:rPr>
          <w:sz w:val="24"/>
        </w:rPr>
        <w:t>saobraćajnica,</w:t>
      </w:r>
      <w:r>
        <w:rPr>
          <w:spacing w:val="-13"/>
          <w:sz w:val="24"/>
        </w:rPr>
        <w:t xml:space="preserve"> </w:t>
      </w:r>
      <w:r>
        <w:rPr>
          <w:sz w:val="24"/>
        </w:rPr>
        <w:t>trgova</w:t>
      </w:r>
      <w:r>
        <w:rPr>
          <w:spacing w:val="-14"/>
          <w:sz w:val="24"/>
        </w:rPr>
        <w:t xml:space="preserve"> </w:t>
      </w:r>
      <w:r>
        <w:rPr>
          <w:sz w:val="24"/>
        </w:rPr>
        <w:t>i</w:t>
      </w:r>
      <w:r>
        <w:rPr>
          <w:spacing w:val="-13"/>
          <w:sz w:val="24"/>
        </w:rPr>
        <w:t xml:space="preserve"> </w:t>
      </w:r>
      <w:r>
        <w:rPr>
          <w:sz w:val="24"/>
        </w:rPr>
        <w:t>na</w:t>
      </w:r>
      <w:r>
        <w:rPr>
          <w:spacing w:val="-14"/>
          <w:sz w:val="24"/>
        </w:rPr>
        <w:t xml:space="preserve"> </w:t>
      </w:r>
      <w:r>
        <w:rPr>
          <w:sz w:val="24"/>
        </w:rPr>
        <w:t>drugim</w:t>
      </w:r>
      <w:r>
        <w:rPr>
          <w:spacing w:val="-15"/>
          <w:sz w:val="24"/>
        </w:rPr>
        <w:t xml:space="preserve"> </w:t>
      </w:r>
      <w:r>
        <w:rPr>
          <w:sz w:val="24"/>
        </w:rPr>
        <w:t>javnim</w:t>
      </w:r>
      <w:r>
        <w:rPr>
          <w:spacing w:val="-14"/>
          <w:sz w:val="24"/>
        </w:rPr>
        <w:t xml:space="preserve"> </w:t>
      </w:r>
      <w:r>
        <w:rPr>
          <w:sz w:val="24"/>
        </w:rPr>
        <w:t>površinama,</w:t>
      </w:r>
      <w:r>
        <w:rPr>
          <w:spacing w:val="-13"/>
          <w:sz w:val="24"/>
        </w:rPr>
        <w:t xml:space="preserve"> </w:t>
      </w:r>
      <w:r>
        <w:rPr>
          <w:sz w:val="24"/>
        </w:rPr>
        <w:t>komunalna</w:t>
      </w:r>
      <w:r>
        <w:rPr>
          <w:spacing w:val="-14"/>
          <w:sz w:val="24"/>
        </w:rPr>
        <w:t xml:space="preserve"> </w:t>
      </w:r>
      <w:r>
        <w:rPr>
          <w:sz w:val="24"/>
        </w:rPr>
        <w:t xml:space="preserve">taksa se </w:t>
      </w:r>
      <w:proofErr w:type="gramStart"/>
      <w:r>
        <w:rPr>
          <w:sz w:val="24"/>
        </w:rPr>
        <w:t>utvrđuje  mjesčno,u</w:t>
      </w:r>
      <w:proofErr w:type="gramEnd"/>
      <w:r>
        <w:rPr>
          <w:sz w:val="24"/>
        </w:rPr>
        <w:t xml:space="preserve"> iznosu od</w:t>
      </w:r>
      <w:r>
        <w:rPr>
          <w:spacing w:val="-30"/>
          <w:sz w:val="24"/>
        </w:rPr>
        <w:t xml:space="preserve"> </w:t>
      </w:r>
      <w:r>
        <w:rPr>
          <w:sz w:val="24"/>
        </w:rPr>
        <w:t>2,50/m</w:t>
      </w:r>
      <w:r>
        <w:rPr>
          <w:position w:val="6"/>
          <w:sz w:val="16"/>
        </w:rPr>
        <w:t>2</w:t>
      </w:r>
      <w:r>
        <w:rPr>
          <w:sz w:val="24"/>
        </w:rPr>
        <w:t>.</w:t>
      </w:r>
    </w:p>
    <w:p w:rsidR="00E75292" w:rsidRDefault="00E75292" w:rsidP="00E75292">
      <w:pPr>
        <w:pStyle w:val="BodyText"/>
        <w:spacing w:before="10"/>
        <w:ind w:left="0"/>
      </w:pPr>
    </w:p>
    <w:p w:rsidR="00E75292" w:rsidRDefault="00E75292" w:rsidP="00E75292">
      <w:pPr>
        <w:pStyle w:val="ListParagraph"/>
        <w:numPr>
          <w:ilvl w:val="0"/>
          <w:numId w:val="1"/>
        </w:numPr>
        <w:tabs>
          <w:tab w:val="left" w:pos="367"/>
        </w:tabs>
        <w:ind w:left="366" w:hanging="250"/>
        <w:jc w:val="both"/>
        <w:rPr>
          <w:sz w:val="24"/>
        </w:rPr>
      </w:pPr>
      <w:r>
        <w:rPr>
          <w:sz w:val="24"/>
        </w:rPr>
        <w:t>Za</w:t>
      </w:r>
      <w:r>
        <w:rPr>
          <w:spacing w:val="-15"/>
          <w:sz w:val="24"/>
        </w:rPr>
        <w:t xml:space="preserve"> </w:t>
      </w:r>
      <w:r>
        <w:rPr>
          <w:sz w:val="24"/>
        </w:rPr>
        <w:t>korišćenje</w:t>
      </w:r>
      <w:r>
        <w:rPr>
          <w:spacing w:val="-14"/>
          <w:sz w:val="24"/>
        </w:rPr>
        <w:t xml:space="preserve"> </w:t>
      </w:r>
      <w:r>
        <w:rPr>
          <w:sz w:val="24"/>
        </w:rPr>
        <w:t>reklamnih</w:t>
      </w:r>
      <w:r>
        <w:rPr>
          <w:spacing w:val="-15"/>
          <w:sz w:val="24"/>
        </w:rPr>
        <w:t xml:space="preserve"> </w:t>
      </w:r>
      <w:r>
        <w:rPr>
          <w:sz w:val="24"/>
        </w:rPr>
        <w:t>zastava</w:t>
      </w:r>
      <w:r>
        <w:rPr>
          <w:spacing w:val="-14"/>
          <w:sz w:val="24"/>
        </w:rPr>
        <w:t xml:space="preserve"> </w:t>
      </w:r>
      <w:r>
        <w:rPr>
          <w:sz w:val="24"/>
        </w:rPr>
        <w:t>(na</w:t>
      </w:r>
      <w:r>
        <w:rPr>
          <w:spacing w:val="-15"/>
          <w:sz w:val="24"/>
        </w:rPr>
        <w:t xml:space="preserve"> </w:t>
      </w:r>
      <w:r>
        <w:rPr>
          <w:sz w:val="24"/>
        </w:rPr>
        <w:t>jarbolima,</w:t>
      </w:r>
      <w:r>
        <w:rPr>
          <w:spacing w:val="-14"/>
          <w:sz w:val="24"/>
        </w:rPr>
        <w:t xml:space="preserve"> </w:t>
      </w:r>
      <w:r>
        <w:rPr>
          <w:sz w:val="24"/>
        </w:rPr>
        <w:t>stubovima</w:t>
      </w:r>
      <w:r>
        <w:rPr>
          <w:spacing w:val="-15"/>
          <w:sz w:val="24"/>
        </w:rPr>
        <w:t xml:space="preserve"> </w:t>
      </w:r>
      <w:r>
        <w:rPr>
          <w:sz w:val="24"/>
        </w:rPr>
        <w:t>i</w:t>
      </w:r>
      <w:r>
        <w:rPr>
          <w:spacing w:val="-14"/>
          <w:sz w:val="24"/>
        </w:rPr>
        <w:t xml:space="preserve"> </w:t>
      </w:r>
      <w:r>
        <w:rPr>
          <w:sz w:val="24"/>
        </w:rPr>
        <w:t>objektima)</w:t>
      </w:r>
      <w:r>
        <w:rPr>
          <w:spacing w:val="-15"/>
          <w:sz w:val="24"/>
        </w:rPr>
        <w:t xml:space="preserve"> </w:t>
      </w:r>
      <w:r>
        <w:rPr>
          <w:spacing w:val="-14"/>
          <w:sz w:val="24"/>
        </w:rPr>
        <w:t xml:space="preserve"> </w:t>
      </w:r>
      <w:r>
        <w:rPr>
          <w:sz w:val="24"/>
        </w:rPr>
        <w:t>taksa</w:t>
      </w:r>
    </w:p>
    <w:p w:rsidR="00E75292" w:rsidRDefault="00E75292" w:rsidP="00E75292">
      <w:pPr>
        <w:pStyle w:val="BodyText"/>
        <w:jc w:val="both"/>
      </w:pPr>
      <w:proofErr w:type="gramStart"/>
      <w:r>
        <w:t>se</w:t>
      </w:r>
      <w:proofErr w:type="gramEnd"/>
      <w:r>
        <w:t xml:space="preserve"> utvrđuje mjesečno, u iznosu od 1,50/m</w:t>
      </w:r>
      <w:r>
        <w:rPr>
          <w:position w:val="6"/>
          <w:sz w:val="16"/>
        </w:rPr>
        <w:t>2</w:t>
      </w:r>
      <w:r>
        <w:t>.</w:t>
      </w:r>
    </w:p>
    <w:p w:rsidR="00E75292" w:rsidRDefault="00E75292" w:rsidP="00E75292">
      <w:pPr>
        <w:pStyle w:val="BodyText"/>
        <w:spacing w:before="68" w:line="247" w:lineRule="auto"/>
        <w:ind w:right="155" w:firstLine="283"/>
        <w:jc w:val="both"/>
      </w:pPr>
    </w:p>
    <w:p w:rsidR="00E75292" w:rsidRDefault="00E75292" w:rsidP="00E75292">
      <w:pPr>
        <w:pStyle w:val="BodyText"/>
        <w:spacing w:before="68" w:line="247" w:lineRule="auto"/>
        <w:ind w:right="155" w:firstLine="283"/>
        <w:jc w:val="both"/>
      </w:pPr>
      <w:r>
        <w:t>Taksa</w:t>
      </w:r>
      <w:r>
        <w:rPr>
          <w:spacing w:val="-16"/>
        </w:rPr>
        <w:t xml:space="preserve"> </w:t>
      </w:r>
      <w:r>
        <w:t>po</w:t>
      </w:r>
      <w:r>
        <w:rPr>
          <w:spacing w:val="-16"/>
        </w:rPr>
        <w:t xml:space="preserve"> </w:t>
      </w:r>
      <w:r>
        <w:t>ovom</w:t>
      </w:r>
      <w:r>
        <w:rPr>
          <w:spacing w:val="-17"/>
        </w:rPr>
        <w:t xml:space="preserve"> </w:t>
      </w:r>
      <w:r>
        <w:t>tarifnom</w:t>
      </w:r>
      <w:r>
        <w:rPr>
          <w:spacing w:val="-16"/>
        </w:rPr>
        <w:t xml:space="preserve"> </w:t>
      </w:r>
      <w:r>
        <w:t>broju</w:t>
      </w:r>
      <w:r>
        <w:rPr>
          <w:spacing w:val="-14"/>
        </w:rPr>
        <w:t xml:space="preserve"> </w:t>
      </w:r>
      <w:r>
        <w:t>može</w:t>
      </w:r>
      <w:r>
        <w:rPr>
          <w:spacing w:val="-16"/>
        </w:rPr>
        <w:t xml:space="preserve"> </w:t>
      </w:r>
      <w:r>
        <w:t>se</w:t>
      </w:r>
      <w:r>
        <w:rPr>
          <w:spacing w:val="-15"/>
        </w:rPr>
        <w:t xml:space="preserve"> </w:t>
      </w:r>
      <w:r>
        <w:t>platiti</w:t>
      </w:r>
      <w:r>
        <w:rPr>
          <w:spacing w:val="-19"/>
        </w:rPr>
        <w:t xml:space="preserve"> </w:t>
      </w:r>
      <w:r>
        <w:t>mjesečno</w:t>
      </w:r>
      <w:r>
        <w:rPr>
          <w:spacing w:val="-15"/>
        </w:rPr>
        <w:t xml:space="preserve"> </w:t>
      </w:r>
      <w:r>
        <w:t>do</w:t>
      </w:r>
      <w:r>
        <w:rPr>
          <w:spacing w:val="-16"/>
        </w:rPr>
        <w:t xml:space="preserve"> </w:t>
      </w:r>
      <w:r>
        <w:t>15-og</w:t>
      </w:r>
      <w:r>
        <w:rPr>
          <w:spacing w:val="-17"/>
        </w:rPr>
        <w:t xml:space="preserve"> </w:t>
      </w:r>
      <w:r>
        <w:t>u</w:t>
      </w:r>
      <w:r>
        <w:rPr>
          <w:spacing w:val="-17"/>
        </w:rPr>
        <w:t xml:space="preserve"> </w:t>
      </w:r>
      <w:r>
        <w:t>mjesecu</w:t>
      </w:r>
      <w:r>
        <w:rPr>
          <w:spacing w:val="-16"/>
        </w:rPr>
        <w:t xml:space="preserve"> </w:t>
      </w:r>
      <w:r>
        <w:t>za</w:t>
      </w:r>
      <w:r>
        <w:rPr>
          <w:spacing w:val="-16"/>
        </w:rPr>
        <w:t xml:space="preserve"> </w:t>
      </w:r>
      <w:r>
        <w:t xml:space="preserve">prethodni mjesec u visini 1/12 utvrđene godišnje obaveze </w:t>
      </w:r>
      <w:proofErr w:type="gramStart"/>
      <w:r>
        <w:t>ili</w:t>
      </w:r>
      <w:proofErr w:type="gramEnd"/>
      <w:r>
        <w:t xml:space="preserve"> mjesečnu obavezu, a ukoliko obveznik izmiruje godišnju obavezu jednokratno do 25. </w:t>
      </w:r>
      <w:proofErr w:type="gramStart"/>
      <w:r>
        <w:t>januara</w:t>
      </w:r>
      <w:proofErr w:type="gramEnd"/>
      <w:r>
        <w:t xml:space="preserve"> tekuće godine, istom se odobrava popust od</w:t>
      </w:r>
      <w:r>
        <w:rPr>
          <w:spacing w:val="-14"/>
        </w:rPr>
        <w:t xml:space="preserve"> </w:t>
      </w:r>
      <w:r>
        <w:t>10.%.</w:t>
      </w:r>
    </w:p>
    <w:p w:rsidR="00E75292" w:rsidRDefault="00E75292" w:rsidP="00E75292">
      <w:pPr>
        <w:pStyle w:val="BodyText"/>
        <w:spacing w:before="62" w:line="247" w:lineRule="auto"/>
        <w:ind w:right="152" w:firstLine="283"/>
        <w:jc w:val="both"/>
      </w:pPr>
      <w:r>
        <w:t>Organ nadležan za izdavanje odobrenja ili izdavanje urbanističkih, odnosno tehničkih uslova za postavljanje privremenih objekata iz stava 1 ovog tarifnog broja, dužan je primjerak</w:t>
      </w:r>
      <w:r>
        <w:rPr>
          <w:spacing w:val="-12"/>
        </w:rPr>
        <w:t xml:space="preserve"> </w:t>
      </w:r>
      <w:r>
        <w:t>tog</w:t>
      </w:r>
      <w:r>
        <w:rPr>
          <w:spacing w:val="-12"/>
        </w:rPr>
        <w:t xml:space="preserve"> </w:t>
      </w:r>
      <w:r>
        <w:t>akta</w:t>
      </w:r>
      <w:r>
        <w:rPr>
          <w:spacing w:val="-11"/>
        </w:rPr>
        <w:t xml:space="preserve"> </w:t>
      </w:r>
      <w:r>
        <w:t>dostaviti</w:t>
      </w:r>
      <w:r>
        <w:rPr>
          <w:spacing w:val="-10"/>
        </w:rPr>
        <w:t xml:space="preserve"> </w:t>
      </w:r>
      <w:r>
        <w:t>organu</w:t>
      </w:r>
      <w:r>
        <w:rPr>
          <w:spacing w:val="-12"/>
        </w:rPr>
        <w:t xml:space="preserve"> </w:t>
      </w:r>
      <w:r>
        <w:t>nadležnom</w:t>
      </w:r>
      <w:r>
        <w:rPr>
          <w:spacing w:val="-11"/>
        </w:rPr>
        <w:t xml:space="preserve"> </w:t>
      </w:r>
      <w:r>
        <w:t>za</w:t>
      </w:r>
      <w:r>
        <w:rPr>
          <w:spacing w:val="-11"/>
        </w:rPr>
        <w:t xml:space="preserve"> </w:t>
      </w:r>
      <w:r>
        <w:t>lokalne</w:t>
      </w:r>
      <w:r>
        <w:rPr>
          <w:spacing w:val="-11"/>
        </w:rPr>
        <w:t xml:space="preserve"> </w:t>
      </w:r>
      <w:r>
        <w:t>javne</w:t>
      </w:r>
      <w:r>
        <w:rPr>
          <w:spacing w:val="-11"/>
        </w:rPr>
        <w:t xml:space="preserve"> </w:t>
      </w:r>
      <w:r>
        <w:t>prihode,</w:t>
      </w:r>
      <w:r>
        <w:rPr>
          <w:spacing w:val="-10"/>
        </w:rPr>
        <w:t xml:space="preserve"> </w:t>
      </w:r>
      <w:r>
        <w:t>koji</w:t>
      </w:r>
      <w:r>
        <w:rPr>
          <w:spacing w:val="-10"/>
        </w:rPr>
        <w:t xml:space="preserve"> </w:t>
      </w:r>
      <w:r>
        <w:t>će</w:t>
      </w:r>
      <w:r>
        <w:rPr>
          <w:spacing w:val="-5"/>
        </w:rPr>
        <w:t xml:space="preserve"> </w:t>
      </w:r>
      <w:r>
        <w:t>rješenjem utvrditi visinu</w:t>
      </w:r>
      <w:r>
        <w:rPr>
          <w:spacing w:val="-14"/>
        </w:rPr>
        <w:t xml:space="preserve"> </w:t>
      </w:r>
      <w:r>
        <w:t>takese.</w:t>
      </w:r>
    </w:p>
    <w:p w:rsidR="00E75292" w:rsidRDefault="00E75292" w:rsidP="00E75292">
      <w:pPr>
        <w:pStyle w:val="BodyText"/>
        <w:ind w:left="399"/>
      </w:pPr>
    </w:p>
    <w:p w:rsidR="00E75292" w:rsidRDefault="00E75292" w:rsidP="00E75292">
      <w:pPr>
        <w:pStyle w:val="BodyText"/>
        <w:spacing w:before="0"/>
        <w:ind w:left="0"/>
        <w:rPr>
          <w:sz w:val="20"/>
        </w:rPr>
      </w:pPr>
    </w:p>
    <w:p w:rsidR="00E75292" w:rsidRDefault="00E75292" w:rsidP="00E75292">
      <w:pPr>
        <w:pStyle w:val="BodyText"/>
        <w:spacing w:before="0"/>
        <w:ind w:left="0"/>
        <w:rPr>
          <w:sz w:val="20"/>
        </w:rPr>
      </w:pPr>
    </w:p>
    <w:p w:rsidR="00E75292" w:rsidRDefault="00E75292" w:rsidP="00E75292">
      <w:pPr>
        <w:pStyle w:val="BodyText"/>
        <w:spacing w:before="62" w:line="247" w:lineRule="auto"/>
        <w:ind w:right="152" w:firstLine="283"/>
        <w:jc w:val="both"/>
      </w:pPr>
    </w:p>
    <w:p w:rsidR="00E75292" w:rsidRDefault="00E75292" w:rsidP="00E75292">
      <w:pPr>
        <w:pStyle w:val="Heading2"/>
        <w:spacing w:before="100"/>
        <w:ind w:left="0"/>
      </w:pPr>
      <w:r>
        <w:t>Tarifni broj 3</w:t>
      </w:r>
    </w:p>
    <w:p w:rsidR="00E75292" w:rsidRDefault="00E75292" w:rsidP="00E75292">
      <w:pPr>
        <w:pStyle w:val="BodyText"/>
        <w:spacing w:before="208" w:line="247" w:lineRule="auto"/>
        <w:ind w:firstLine="180"/>
      </w:pPr>
      <w:r>
        <w:t>Za</w:t>
      </w:r>
      <w:r>
        <w:rPr>
          <w:spacing w:val="-16"/>
        </w:rPr>
        <w:t xml:space="preserve"> </w:t>
      </w:r>
      <w:r>
        <w:t>parkiranje</w:t>
      </w:r>
      <w:r>
        <w:rPr>
          <w:spacing w:val="-15"/>
        </w:rPr>
        <w:t xml:space="preserve"> </w:t>
      </w:r>
      <w:r>
        <w:t>taksi</w:t>
      </w:r>
      <w:r>
        <w:rPr>
          <w:spacing w:val="-15"/>
        </w:rPr>
        <w:t xml:space="preserve"> </w:t>
      </w:r>
      <w:r>
        <w:t>vozila</w:t>
      </w:r>
      <w:r>
        <w:rPr>
          <w:spacing w:val="-16"/>
        </w:rPr>
        <w:t xml:space="preserve"> </w:t>
      </w:r>
      <w:r>
        <w:t>na</w:t>
      </w:r>
      <w:r>
        <w:rPr>
          <w:spacing w:val="-16"/>
        </w:rPr>
        <w:t xml:space="preserve"> </w:t>
      </w:r>
      <w:r>
        <w:t>taksi</w:t>
      </w:r>
      <w:r>
        <w:rPr>
          <w:spacing w:val="-15"/>
        </w:rPr>
        <w:t xml:space="preserve"> </w:t>
      </w:r>
      <w:r>
        <w:t>stajalištu</w:t>
      </w:r>
      <w:r>
        <w:rPr>
          <w:spacing w:val="-15"/>
        </w:rPr>
        <w:t xml:space="preserve"> </w:t>
      </w:r>
      <w:r>
        <w:t>taksa</w:t>
      </w:r>
      <w:r>
        <w:rPr>
          <w:spacing w:val="-16"/>
        </w:rPr>
        <w:t xml:space="preserve"> </w:t>
      </w:r>
      <w:r>
        <w:t>se</w:t>
      </w:r>
      <w:r>
        <w:rPr>
          <w:spacing w:val="-15"/>
        </w:rPr>
        <w:t xml:space="preserve"> </w:t>
      </w:r>
      <w:r>
        <w:t>utvrđuje</w:t>
      </w:r>
      <w:r>
        <w:rPr>
          <w:spacing w:val="-15"/>
        </w:rPr>
        <w:t xml:space="preserve"> </w:t>
      </w:r>
      <w:r>
        <w:t>po</w:t>
      </w:r>
      <w:r>
        <w:rPr>
          <w:spacing w:val="-16"/>
        </w:rPr>
        <w:t xml:space="preserve"> </w:t>
      </w:r>
      <w:r>
        <w:t>izdatom</w:t>
      </w:r>
      <w:r>
        <w:rPr>
          <w:spacing w:val="-16"/>
        </w:rPr>
        <w:t xml:space="preserve"> </w:t>
      </w:r>
      <w:r>
        <w:t>izvodu</w:t>
      </w:r>
      <w:r>
        <w:rPr>
          <w:spacing w:val="-15"/>
        </w:rPr>
        <w:t xml:space="preserve"> </w:t>
      </w:r>
      <w:r>
        <w:t>licence</w:t>
      </w:r>
      <w:r>
        <w:rPr>
          <w:spacing w:val="-15"/>
        </w:rPr>
        <w:t xml:space="preserve"> </w:t>
      </w:r>
      <w:r>
        <w:t xml:space="preserve">u </w:t>
      </w:r>
      <w:r>
        <w:rPr>
          <w:w w:val="80"/>
        </w:rPr>
        <w:t>godišnjem iznosu</w:t>
      </w:r>
      <w:r>
        <w:rPr>
          <w:spacing w:val="29"/>
          <w:w w:val="80"/>
        </w:rPr>
        <w:t xml:space="preserve"> </w:t>
      </w:r>
      <w:r>
        <w:rPr>
          <w:w w:val="80"/>
        </w:rPr>
        <w:t>od.…………………………….…..........................................................................................30,00</w:t>
      </w:r>
    </w:p>
    <w:p w:rsidR="00E75292" w:rsidRDefault="00E75292" w:rsidP="00E75292">
      <w:pPr>
        <w:pStyle w:val="BodyText"/>
        <w:spacing w:before="60"/>
        <w:ind w:left="399"/>
      </w:pPr>
      <w:r>
        <w:t xml:space="preserve">Taksu iz ovog tarifnog broja plaća pravno lice </w:t>
      </w:r>
      <w:proofErr w:type="gramStart"/>
      <w:r>
        <w:t>ili</w:t>
      </w:r>
      <w:proofErr w:type="gramEnd"/>
      <w:r>
        <w:t xml:space="preserve"> preduzetnik koji obavlja taksi prevoz.</w:t>
      </w:r>
    </w:p>
    <w:p w:rsidR="00E75292" w:rsidRPr="006A386F" w:rsidRDefault="00E75292" w:rsidP="00E75292">
      <w:pPr>
        <w:spacing w:line="247" w:lineRule="auto"/>
        <w:sectPr w:rsidR="00E75292" w:rsidRPr="006A386F">
          <w:footerReference w:type="default" r:id="rId9"/>
          <w:pgSz w:w="12240" w:h="15840"/>
          <w:pgMar w:top="1320" w:right="1260" w:bottom="1680" w:left="1300" w:header="714" w:footer="1480" w:gutter="0"/>
          <w:pgNumType w:start="6"/>
          <w:cols w:space="720"/>
        </w:sectPr>
      </w:pPr>
      <w:r>
        <w:t>Organ lokalne</w:t>
      </w:r>
      <w:r>
        <w:rPr>
          <w:spacing w:val="14"/>
        </w:rPr>
        <w:t xml:space="preserve"> </w:t>
      </w:r>
      <w:r>
        <w:t>uprave</w:t>
      </w:r>
      <w:r>
        <w:rPr>
          <w:spacing w:val="9"/>
        </w:rPr>
        <w:t xml:space="preserve"> </w:t>
      </w:r>
      <w:r>
        <w:t>Opštine Gusinje nadležan za poslove saobraćaja, dužan je da primjerak</w:t>
      </w:r>
      <w:r>
        <w:rPr>
          <w:spacing w:val="-10"/>
        </w:rPr>
        <w:t xml:space="preserve"> </w:t>
      </w:r>
      <w:r>
        <w:t>akta</w:t>
      </w:r>
      <w:r>
        <w:rPr>
          <w:spacing w:val="-9"/>
        </w:rPr>
        <w:t xml:space="preserve"> </w:t>
      </w:r>
      <w:r>
        <w:t>kojim</w:t>
      </w:r>
      <w:r>
        <w:rPr>
          <w:spacing w:val="-9"/>
        </w:rPr>
        <w:t xml:space="preserve"> </w:t>
      </w:r>
      <w:r>
        <w:t>se</w:t>
      </w:r>
      <w:r>
        <w:rPr>
          <w:spacing w:val="-9"/>
        </w:rPr>
        <w:t xml:space="preserve"> </w:t>
      </w:r>
      <w:r>
        <w:t>odobrava</w:t>
      </w:r>
      <w:r>
        <w:rPr>
          <w:spacing w:val="-7"/>
        </w:rPr>
        <w:t xml:space="preserve"> </w:t>
      </w:r>
      <w:r>
        <w:t>korišćenje</w:t>
      </w:r>
      <w:r>
        <w:rPr>
          <w:spacing w:val="-9"/>
        </w:rPr>
        <w:t xml:space="preserve"> </w:t>
      </w:r>
      <w:r>
        <w:t>taksi</w:t>
      </w:r>
      <w:r>
        <w:rPr>
          <w:spacing w:val="-9"/>
        </w:rPr>
        <w:t xml:space="preserve"> </w:t>
      </w:r>
      <w:r>
        <w:t>stajališta,</w:t>
      </w:r>
      <w:r>
        <w:rPr>
          <w:spacing w:val="-5"/>
        </w:rPr>
        <w:t xml:space="preserve"> </w:t>
      </w:r>
      <w:r>
        <w:t>dostavi</w:t>
      </w:r>
      <w:r>
        <w:rPr>
          <w:spacing w:val="-9"/>
        </w:rPr>
        <w:t xml:space="preserve"> </w:t>
      </w:r>
      <w:r>
        <w:t>organu</w:t>
      </w:r>
      <w:r>
        <w:rPr>
          <w:spacing w:val="-9"/>
        </w:rPr>
        <w:t xml:space="preserve"> </w:t>
      </w:r>
      <w:r>
        <w:t>nadležnom</w:t>
      </w:r>
      <w:r>
        <w:rPr>
          <w:spacing w:val="-8"/>
        </w:rPr>
        <w:t xml:space="preserve"> </w:t>
      </w:r>
      <w:r>
        <w:t xml:space="preserve">za </w:t>
      </w:r>
      <w:proofErr w:type="gramStart"/>
      <w:r>
        <w:t>lokalne</w:t>
      </w:r>
      <w:r>
        <w:rPr>
          <w:spacing w:val="-8"/>
        </w:rPr>
        <w:t xml:space="preserve">  </w:t>
      </w:r>
      <w:r>
        <w:t>javne</w:t>
      </w:r>
      <w:proofErr w:type="gramEnd"/>
      <w:r>
        <w:t xml:space="preserve"> </w:t>
      </w:r>
      <w:r>
        <w:rPr>
          <w:spacing w:val="-8"/>
        </w:rPr>
        <w:t xml:space="preserve"> </w:t>
      </w:r>
      <w:r>
        <w:t>prihode,</w:t>
      </w:r>
      <w:r>
        <w:rPr>
          <w:spacing w:val="-6"/>
        </w:rPr>
        <w:t xml:space="preserve"> </w:t>
      </w:r>
      <w:r w:rsidRPr="006A386F">
        <w:t>radi</w:t>
      </w:r>
      <w:r>
        <w:t xml:space="preserve"> </w:t>
      </w:r>
      <w:r w:rsidRPr="006A386F">
        <w:t>utvrđivanja</w:t>
      </w:r>
      <w:r>
        <w:t xml:space="preserve"> </w:t>
      </w:r>
      <w:r w:rsidRPr="006A386F">
        <w:t>taksene</w:t>
      </w:r>
      <w:r>
        <w:t xml:space="preserve"> 0</w:t>
      </w:r>
      <w:r w:rsidRPr="006A386F">
        <w:t>baveze</w:t>
      </w:r>
      <w:r>
        <w:t>.</w:t>
      </w:r>
    </w:p>
    <w:p w:rsidR="00F00FA1" w:rsidRDefault="00F00FA1" w:rsidP="00F00FA1">
      <w:pPr>
        <w:pStyle w:val="BodyText"/>
      </w:pPr>
      <w:r>
        <w:lastRenderedPageBreak/>
        <w:t xml:space="preserve">    Na</w:t>
      </w:r>
      <w:r>
        <w:rPr>
          <w:spacing w:val="-6"/>
        </w:rPr>
        <w:t xml:space="preserve"> </w:t>
      </w:r>
      <w:r>
        <w:t>osnovu</w:t>
      </w:r>
      <w:r>
        <w:rPr>
          <w:spacing w:val="-6"/>
        </w:rPr>
        <w:t xml:space="preserve"> </w:t>
      </w:r>
      <w:r>
        <w:t>člana</w:t>
      </w:r>
      <w:r>
        <w:rPr>
          <w:spacing w:val="-4"/>
        </w:rPr>
        <w:t xml:space="preserve"> </w:t>
      </w:r>
      <w:r>
        <w:t>4</w:t>
      </w:r>
      <w:r>
        <w:rPr>
          <w:spacing w:val="-6"/>
        </w:rPr>
        <w:t xml:space="preserve"> </w:t>
      </w:r>
      <w:r>
        <w:t>Zakona</w:t>
      </w:r>
      <w:r>
        <w:rPr>
          <w:spacing w:val="-5"/>
        </w:rPr>
        <w:t xml:space="preserve"> </w:t>
      </w:r>
      <w:r>
        <w:t>o</w:t>
      </w:r>
      <w:r>
        <w:rPr>
          <w:spacing w:val="-5"/>
        </w:rPr>
        <w:t xml:space="preserve"> </w:t>
      </w:r>
      <w:r>
        <w:t>administrativnim</w:t>
      </w:r>
      <w:r>
        <w:rPr>
          <w:spacing w:val="-6"/>
        </w:rPr>
        <w:t xml:space="preserve"> </w:t>
      </w:r>
      <w:r>
        <w:t>taksama</w:t>
      </w:r>
      <w:r>
        <w:rPr>
          <w:spacing w:val="-4"/>
        </w:rPr>
        <w:t xml:space="preserve"> </w:t>
      </w:r>
      <w:r>
        <w:t>("Službeni</w:t>
      </w:r>
      <w:r>
        <w:rPr>
          <w:spacing w:val="-4"/>
        </w:rPr>
        <w:t xml:space="preserve"> </w:t>
      </w:r>
      <w:r>
        <w:t>list</w:t>
      </w:r>
      <w:r>
        <w:rPr>
          <w:spacing w:val="-5"/>
        </w:rPr>
        <w:t xml:space="preserve"> </w:t>
      </w:r>
      <w:r>
        <w:t>C</w:t>
      </w:r>
      <w:r>
        <w:rPr>
          <w:spacing w:val="-5"/>
        </w:rPr>
        <w:t>G</w:t>
      </w:r>
      <w:r>
        <w:t>",</w:t>
      </w:r>
      <w:r>
        <w:rPr>
          <w:spacing w:val="-5"/>
        </w:rPr>
        <w:t xml:space="preserve"> </w:t>
      </w:r>
      <w:r>
        <w:t xml:space="preserve">broj 18/19), člana 38 stav 1 tačka 8 Zakona o lokalnoj samoupravi ("Službeni list CG", br. 2/18 </w:t>
      </w:r>
      <w:proofErr w:type="gramStart"/>
      <w:r>
        <w:t>i  34</w:t>
      </w:r>
      <w:proofErr w:type="gramEnd"/>
      <w:r>
        <w:t xml:space="preserve">/19), člana 38 stav 1 tačka 2 </w:t>
      </w:r>
      <w:r>
        <w:rPr>
          <w:w w:val="95"/>
        </w:rPr>
        <w:t xml:space="preserve">Statuta </w:t>
      </w:r>
      <w:r>
        <w:t>opštine</w:t>
      </w:r>
      <w:r>
        <w:rPr>
          <w:u w:val="single"/>
        </w:rPr>
        <w:t xml:space="preserve"> Gusinje</w:t>
      </w:r>
      <w:r>
        <w:t xml:space="preserve"> ("Službeni list CG  - opštinski</w:t>
      </w:r>
      <w:r>
        <w:rPr>
          <w:spacing w:val="7"/>
        </w:rPr>
        <w:t xml:space="preserve"> </w:t>
      </w:r>
      <w:r>
        <w:t>propisi",</w:t>
      </w:r>
      <w:r>
        <w:rPr>
          <w:spacing w:val="22"/>
        </w:rPr>
        <w:t xml:space="preserve"> </w:t>
      </w:r>
      <w:r>
        <w:t>broj</w:t>
      </w:r>
      <w:r>
        <w:rPr>
          <w:u w:val="single"/>
        </w:rPr>
        <w:t xml:space="preserve"> 3/19</w:t>
      </w:r>
      <w:r>
        <w:t>),</w:t>
      </w:r>
      <w:r>
        <w:rPr>
          <w:spacing w:val="15"/>
        </w:rPr>
        <w:t xml:space="preserve">  </w:t>
      </w:r>
      <w:r>
        <w:t>saglasnost</w:t>
      </w:r>
      <w:r>
        <w:rPr>
          <w:spacing w:val="16"/>
        </w:rPr>
        <w:t xml:space="preserve"> </w:t>
      </w:r>
      <w:r>
        <w:t>Vlade</w:t>
      </w:r>
      <w:r>
        <w:rPr>
          <w:spacing w:val="16"/>
        </w:rPr>
        <w:t xml:space="preserve"> </w:t>
      </w:r>
      <w:r>
        <w:t>Crne</w:t>
      </w:r>
      <w:r>
        <w:rPr>
          <w:spacing w:val="15"/>
        </w:rPr>
        <w:t xml:space="preserve"> </w:t>
      </w:r>
      <w:r>
        <w:t>Gore br.07-1917 od 19.03.2020 godine,</w:t>
      </w:r>
      <w:r>
        <w:rPr>
          <w:spacing w:val="15"/>
        </w:rPr>
        <w:t xml:space="preserve"> S</w:t>
      </w:r>
      <w:r>
        <w:t>kupština</w:t>
      </w:r>
      <w:r>
        <w:rPr>
          <w:spacing w:val="-12"/>
        </w:rPr>
        <w:t xml:space="preserve"> </w:t>
      </w:r>
      <w:r>
        <w:t>opštine</w:t>
      </w:r>
      <w:r>
        <w:rPr>
          <w:u w:val="single"/>
        </w:rPr>
        <w:t xml:space="preserve"> Gusinje</w:t>
      </w:r>
      <w:r>
        <w:t>,</w:t>
      </w:r>
      <w:r>
        <w:rPr>
          <w:spacing w:val="-21"/>
        </w:rPr>
        <w:t xml:space="preserve"> </w:t>
      </w:r>
      <w:r>
        <w:t>na</w:t>
      </w:r>
      <w:r>
        <w:rPr>
          <w:spacing w:val="-21"/>
        </w:rPr>
        <w:t xml:space="preserve"> </w:t>
      </w:r>
      <w:r>
        <w:t>sjednici</w:t>
      </w:r>
      <w:r>
        <w:rPr>
          <w:spacing w:val="-22"/>
        </w:rPr>
        <w:t xml:space="preserve"> </w:t>
      </w:r>
      <w:r>
        <w:t>održanoj</w:t>
      </w:r>
      <w:r>
        <w:rPr>
          <w:w w:val="91"/>
          <w:u w:val="single"/>
        </w:rPr>
        <w:t xml:space="preserve"> 04.06.</w:t>
      </w:r>
      <w:r>
        <w:t xml:space="preserve">2020. </w:t>
      </w:r>
      <w:proofErr w:type="gramStart"/>
      <w:r>
        <w:t>godine</w:t>
      </w:r>
      <w:proofErr w:type="gramEnd"/>
      <w:r>
        <w:t>, donijela</w:t>
      </w:r>
      <w:r>
        <w:rPr>
          <w:spacing w:val="-16"/>
        </w:rPr>
        <w:t xml:space="preserve"> </w:t>
      </w:r>
      <w:r>
        <w:t>je</w:t>
      </w:r>
    </w:p>
    <w:p w:rsidR="00F00FA1" w:rsidRDefault="00F00FA1" w:rsidP="00F00FA1">
      <w:pPr>
        <w:pStyle w:val="BodyText"/>
        <w:spacing w:before="0"/>
        <w:rPr>
          <w:sz w:val="28"/>
        </w:rPr>
      </w:pPr>
    </w:p>
    <w:p w:rsidR="00F00FA1" w:rsidRDefault="00F00FA1" w:rsidP="00F00FA1">
      <w:pPr>
        <w:pStyle w:val="BodyText"/>
        <w:spacing w:before="7"/>
        <w:rPr>
          <w:sz w:val="32"/>
        </w:rPr>
      </w:pPr>
    </w:p>
    <w:p w:rsidR="00F00FA1" w:rsidRPr="003B10A7" w:rsidRDefault="00F00FA1" w:rsidP="00F00FA1">
      <w:pPr>
        <w:pStyle w:val="Heading1"/>
        <w:jc w:val="left"/>
      </w:pPr>
      <w:r>
        <w:rPr>
          <w:w w:val="95"/>
        </w:rPr>
        <w:t xml:space="preserve">                                              </w:t>
      </w:r>
      <w:r w:rsidRPr="003B10A7">
        <w:rPr>
          <w:w w:val="95"/>
        </w:rPr>
        <w:t>ODLUKU</w:t>
      </w:r>
    </w:p>
    <w:p w:rsidR="00F00FA1" w:rsidRPr="003B10A7" w:rsidRDefault="00F00FA1" w:rsidP="00F00FA1">
      <w:pPr>
        <w:pStyle w:val="NoSpacing"/>
        <w:jc w:val="center"/>
        <w:rPr>
          <w:b/>
          <w:sz w:val="28"/>
          <w:szCs w:val="28"/>
        </w:rPr>
      </w:pPr>
      <w:r w:rsidRPr="003B10A7">
        <w:rPr>
          <w:b/>
          <w:sz w:val="28"/>
          <w:szCs w:val="28"/>
        </w:rPr>
        <w:t>O LOKALNIM ADMINISTRATIVNIM TAKSAMA OPŠTINE</w:t>
      </w:r>
    </w:p>
    <w:p w:rsidR="00F00FA1" w:rsidRPr="003B10A7" w:rsidRDefault="00F00FA1" w:rsidP="00F00FA1">
      <w:pPr>
        <w:pStyle w:val="NoSpacing"/>
        <w:jc w:val="center"/>
        <w:rPr>
          <w:b/>
          <w:sz w:val="28"/>
          <w:szCs w:val="28"/>
        </w:rPr>
      </w:pPr>
      <w:r w:rsidRPr="003B10A7">
        <w:rPr>
          <w:b/>
          <w:sz w:val="28"/>
          <w:szCs w:val="28"/>
        </w:rPr>
        <w:t>GUSINJE</w:t>
      </w:r>
    </w:p>
    <w:p w:rsidR="00F00FA1" w:rsidRPr="003B10A7" w:rsidRDefault="00F00FA1" w:rsidP="00F00FA1">
      <w:pPr>
        <w:spacing w:before="11"/>
        <w:ind w:right="61"/>
        <w:jc w:val="center"/>
        <w:rPr>
          <w:sz w:val="28"/>
          <w:szCs w:val="28"/>
        </w:rPr>
      </w:pPr>
    </w:p>
    <w:p w:rsidR="00F00FA1" w:rsidRDefault="00F00FA1" w:rsidP="00F00FA1">
      <w:pPr>
        <w:pStyle w:val="BodyText"/>
        <w:spacing w:before="6"/>
        <w:rPr>
          <w:b/>
          <w:sz w:val="25"/>
        </w:rPr>
      </w:pPr>
    </w:p>
    <w:p w:rsidR="00F00FA1" w:rsidRDefault="00F00FA1" w:rsidP="00F00FA1">
      <w:pPr>
        <w:pStyle w:val="Heading2"/>
        <w:ind w:right="60"/>
        <w:jc w:val="left"/>
      </w:pPr>
      <w:r>
        <w:t xml:space="preserve">                                                   Predmet</w:t>
      </w:r>
    </w:p>
    <w:p w:rsidR="00F00FA1" w:rsidRDefault="00F00FA1" w:rsidP="00F00FA1">
      <w:pPr>
        <w:spacing w:before="8"/>
        <w:ind w:right="57"/>
        <w:jc w:val="center"/>
        <w:rPr>
          <w:b/>
          <w:sz w:val="24"/>
        </w:rPr>
      </w:pPr>
      <w:r>
        <w:rPr>
          <w:b/>
          <w:w w:val="105"/>
          <w:sz w:val="24"/>
        </w:rPr>
        <w:t>Član 1</w:t>
      </w:r>
    </w:p>
    <w:p w:rsidR="00F00FA1" w:rsidRDefault="00F00FA1" w:rsidP="00F00FA1">
      <w:pPr>
        <w:pStyle w:val="BodyText"/>
        <w:tabs>
          <w:tab w:val="left" w:pos="6692"/>
        </w:tabs>
        <w:spacing w:line="244" w:lineRule="auto"/>
        <w:ind w:right="173" w:firstLine="283"/>
        <w:jc w:val="both"/>
      </w:pPr>
      <w:r>
        <w:t>Ovom</w:t>
      </w:r>
      <w:r>
        <w:rPr>
          <w:spacing w:val="-22"/>
        </w:rPr>
        <w:t xml:space="preserve"> </w:t>
      </w:r>
      <w:r>
        <w:t>odlukom</w:t>
      </w:r>
      <w:r>
        <w:rPr>
          <w:spacing w:val="-22"/>
        </w:rPr>
        <w:t xml:space="preserve"> </w:t>
      </w:r>
      <w:r>
        <w:t>uređuje</w:t>
      </w:r>
      <w:r>
        <w:rPr>
          <w:spacing w:val="-20"/>
        </w:rPr>
        <w:t xml:space="preserve"> </w:t>
      </w:r>
      <w:r>
        <w:t>se</w:t>
      </w:r>
      <w:r>
        <w:rPr>
          <w:spacing w:val="-21"/>
        </w:rPr>
        <w:t xml:space="preserve"> </w:t>
      </w:r>
      <w:r>
        <w:t>plaćanje</w:t>
      </w:r>
      <w:r>
        <w:rPr>
          <w:spacing w:val="-19"/>
        </w:rPr>
        <w:t xml:space="preserve"> </w:t>
      </w:r>
      <w:r>
        <w:t>lokalnih</w:t>
      </w:r>
      <w:r>
        <w:rPr>
          <w:spacing w:val="-22"/>
        </w:rPr>
        <w:t xml:space="preserve"> </w:t>
      </w:r>
      <w:r>
        <w:t>administrativnih</w:t>
      </w:r>
      <w:r>
        <w:rPr>
          <w:spacing w:val="-22"/>
        </w:rPr>
        <w:t xml:space="preserve"> </w:t>
      </w:r>
      <w:r>
        <w:t>taksi</w:t>
      </w:r>
      <w:r>
        <w:rPr>
          <w:spacing w:val="-21"/>
        </w:rPr>
        <w:t xml:space="preserve"> </w:t>
      </w:r>
      <w:r>
        <w:t>za</w:t>
      </w:r>
      <w:r>
        <w:rPr>
          <w:spacing w:val="-21"/>
        </w:rPr>
        <w:t xml:space="preserve"> </w:t>
      </w:r>
      <w:r>
        <w:t>spise</w:t>
      </w:r>
      <w:r>
        <w:rPr>
          <w:spacing w:val="-21"/>
        </w:rPr>
        <w:t xml:space="preserve"> </w:t>
      </w:r>
      <w:r>
        <w:t>i</w:t>
      </w:r>
      <w:r>
        <w:rPr>
          <w:spacing w:val="-21"/>
        </w:rPr>
        <w:t xml:space="preserve"> </w:t>
      </w:r>
      <w:r>
        <w:t>radnje</w:t>
      </w:r>
      <w:r>
        <w:rPr>
          <w:spacing w:val="-21"/>
        </w:rPr>
        <w:t xml:space="preserve"> </w:t>
      </w:r>
      <w:r>
        <w:t xml:space="preserve">pred organima lokalne uprave i službama Opštine </w:t>
      </w:r>
      <w:proofErr w:type="gramStart"/>
      <w:r>
        <w:t>Gusinje(</w:t>
      </w:r>
      <w:proofErr w:type="gramEnd"/>
      <w:r>
        <w:t>u daljem tekstu :administrativne takse).</w:t>
      </w:r>
    </w:p>
    <w:p w:rsidR="00F00FA1" w:rsidRDefault="00F00FA1" w:rsidP="00F00FA1">
      <w:pPr>
        <w:pStyle w:val="BodyText"/>
        <w:spacing w:before="5"/>
        <w:rPr>
          <w:sz w:val="15"/>
        </w:rPr>
      </w:pPr>
    </w:p>
    <w:p w:rsidR="00F00FA1" w:rsidRDefault="00F00FA1" w:rsidP="00F00FA1">
      <w:pPr>
        <w:pStyle w:val="Heading2"/>
        <w:spacing w:before="108"/>
        <w:ind w:right="60"/>
      </w:pPr>
      <w:r>
        <w:t>Upotreba rodno osjetljivog jezika</w:t>
      </w:r>
    </w:p>
    <w:p w:rsidR="00F00FA1" w:rsidRDefault="00F00FA1" w:rsidP="00F00FA1">
      <w:pPr>
        <w:spacing w:before="10"/>
        <w:ind w:right="4"/>
        <w:jc w:val="center"/>
        <w:rPr>
          <w:b/>
          <w:sz w:val="24"/>
        </w:rPr>
      </w:pPr>
      <w:r>
        <w:rPr>
          <w:b/>
          <w:sz w:val="24"/>
        </w:rPr>
        <w:t>Član 2</w:t>
      </w:r>
    </w:p>
    <w:p w:rsidR="00F00FA1" w:rsidRDefault="00F00FA1" w:rsidP="00F00FA1">
      <w:pPr>
        <w:pStyle w:val="BodyText"/>
        <w:ind w:left="399"/>
      </w:pPr>
      <w:r>
        <w:t>Izrazi koji se u ovoj odluci koriste za fizička lica u muškom rodu podrazumijevaju iste</w:t>
      </w:r>
    </w:p>
    <w:p w:rsidR="00F00FA1" w:rsidRDefault="00F00FA1" w:rsidP="00F00FA1">
      <w:pPr>
        <w:pStyle w:val="BodyText"/>
        <w:spacing w:before="9"/>
      </w:pPr>
      <w:proofErr w:type="gramStart"/>
      <w:r>
        <w:t>izraze</w:t>
      </w:r>
      <w:proofErr w:type="gramEnd"/>
      <w:r>
        <w:t xml:space="preserve"> za fizicka lica u ženskom rodu.</w:t>
      </w:r>
    </w:p>
    <w:p w:rsidR="00F00FA1" w:rsidRDefault="00F00FA1" w:rsidP="00F00FA1">
      <w:pPr>
        <w:pStyle w:val="Heading2"/>
        <w:spacing w:before="8"/>
        <w:ind w:right="58"/>
      </w:pPr>
    </w:p>
    <w:p w:rsidR="00F00FA1" w:rsidRDefault="00F00FA1" w:rsidP="00F00FA1">
      <w:pPr>
        <w:pStyle w:val="Heading2"/>
        <w:spacing w:before="8"/>
        <w:ind w:right="58"/>
      </w:pPr>
      <w:r>
        <w:t>Tarifa za lokalne administrativne takse</w:t>
      </w:r>
    </w:p>
    <w:p w:rsidR="00F00FA1" w:rsidRDefault="00F00FA1" w:rsidP="00F00FA1">
      <w:pPr>
        <w:spacing w:before="10"/>
        <w:ind w:right="57"/>
        <w:jc w:val="center"/>
        <w:rPr>
          <w:b/>
          <w:sz w:val="24"/>
        </w:rPr>
      </w:pPr>
      <w:r>
        <w:rPr>
          <w:b/>
          <w:sz w:val="24"/>
        </w:rPr>
        <w:t>Član 3</w:t>
      </w:r>
    </w:p>
    <w:p w:rsidR="00F00FA1" w:rsidRDefault="00F00FA1" w:rsidP="00F00FA1">
      <w:pPr>
        <w:pStyle w:val="BodyText"/>
        <w:spacing w:before="69" w:line="244" w:lineRule="auto"/>
        <w:ind w:right="175" w:firstLine="283"/>
        <w:jc w:val="both"/>
      </w:pPr>
      <w:r>
        <w:t>Lokalne administrativne takse plaćaju se u visini koja se utvrđuje Tarifom o lokalnim administrativnim</w:t>
      </w:r>
      <w:r>
        <w:rPr>
          <w:spacing w:val="-27"/>
        </w:rPr>
        <w:t xml:space="preserve"> </w:t>
      </w:r>
      <w:r>
        <w:t>taksama</w:t>
      </w:r>
      <w:r>
        <w:rPr>
          <w:spacing w:val="-27"/>
        </w:rPr>
        <w:t xml:space="preserve"> </w:t>
      </w:r>
      <w:r>
        <w:t>koja</w:t>
      </w:r>
      <w:r>
        <w:rPr>
          <w:spacing w:val="-27"/>
        </w:rPr>
        <w:t xml:space="preserve"> </w:t>
      </w:r>
      <w:r>
        <w:t>je</w:t>
      </w:r>
      <w:r>
        <w:rPr>
          <w:spacing w:val="-26"/>
        </w:rPr>
        <w:t xml:space="preserve"> </w:t>
      </w:r>
      <w:r>
        <w:t>sastavni</w:t>
      </w:r>
      <w:r>
        <w:rPr>
          <w:spacing w:val="-26"/>
        </w:rPr>
        <w:t xml:space="preserve"> </w:t>
      </w:r>
      <w:r>
        <w:t>dio</w:t>
      </w:r>
      <w:r>
        <w:rPr>
          <w:spacing w:val="-28"/>
        </w:rPr>
        <w:t xml:space="preserve"> </w:t>
      </w:r>
      <w:r>
        <w:t>ove</w:t>
      </w:r>
      <w:r>
        <w:rPr>
          <w:spacing w:val="-25"/>
        </w:rPr>
        <w:t xml:space="preserve"> </w:t>
      </w:r>
      <w:r>
        <w:t>odluke</w:t>
      </w:r>
      <w:r>
        <w:rPr>
          <w:spacing w:val="-26"/>
        </w:rPr>
        <w:t xml:space="preserve"> </w:t>
      </w:r>
      <w:r>
        <w:t>(u</w:t>
      </w:r>
      <w:r>
        <w:rPr>
          <w:spacing w:val="-27"/>
        </w:rPr>
        <w:t xml:space="preserve"> </w:t>
      </w:r>
      <w:r>
        <w:t>daljem</w:t>
      </w:r>
      <w:r>
        <w:rPr>
          <w:spacing w:val="-27"/>
        </w:rPr>
        <w:t xml:space="preserve"> </w:t>
      </w:r>
      <w:r>
        <w:t>tekstu:</w:t>
      </w:r>
      <w:r>
        <w:rPr>
          <w:spacing w:val="-27"/>
        </w:rPr>
        <w:t xml:space="preserve"> </w:t>
      </w:r>
      <w:r>
        <w:t>Taksena</w:t>
      </w:r>
      <w:r>
        <w:rPr>
          <w:spacing w:val="-26"/>
        </w:rPr>
        <w:t xml:space="preserve"> </w:t>
      </w:r>
      <w:r>
        <w:t>tarifa).</w:t>
      </w:r>
    </w:p>
    <w:p w:rsidR="00F00FA1" w:rsidRDefault="00F00FA1" w:rsidP="00F00FA1">
      <w:pPr>
        <w:pStyle w:val="BodyText"/>
        <w:spacing w:before="5"/>
        <w:rPr>
          <w:sz w:val="35"/>
        </w:rPr>
      </w:pPr>
    </w:p>
    <w:p w:rsidR="00F00FA1" w:rsidRDefault="00F00FA1" w:rsidP="00F00FA1">
      <w:pPr>
        <w:pStyle w:val="Heading2"/>
        <w:ind w:right="60"/>
      </w:pPr>
      <w:r>
        <w:t xml:space="preserve">Uplata lokalne </w:t>
      </w:r>
      <w:proofErr w:type="gramStart"/>
      <w:r>
        <w:t>administrativne  takse</w:t>
      </w:r>
      <w:proofErr w:type="gramEnd"/>
    </w:p>
    <w:p w:rsidR="00F00FA1" w:rsidRDefault="00F00FA1" w:rsidP="00F00FA1">
      <w:pPr>
        <w:spacing w:before="8"/>
        <w:ind w:right="57"/>
        <w:jc w:val="center"/>
        <w:rPr>
          <w:b/>
          <w:sz w:val="24"/>
        </w:rPr>
      </w:pPr>
      <w:r>
        <w:rPr>
          <w:b/>
          <w:sz w:val="24"/>
        </w:rPr>
        <w:t>Član 4</w:t>
      </w:r>
    </w:p>
    <w:p w:rsidR="00F00FA1" w:rsidRDefault="00F00FA1" w:rsidP="00F00FA1">
      <w:pPr>
        <w:pStyle w:val="BodyText"/>
        <w:tabs>
          <w:tab w:val="left" w:pos="7387"/>
        </w:tabs>
        <w:spacing w:before="68" w:line="244" w:lineRule="auto"/>
        <w:ind w:right="173" w:firstLine="283"/>
        <w:jc w:val="both"/>
      </w:pPr>
      <w:r>
        <w:t>Uplata lokalne administrativne takse vrši se na uplatni</w:t>
      </w:r>
      <w:r>
        <w:rPr>
          <w:spacing w:val="-10"/>
        </w:rPr>
        <w:t xml:space="preserve"> </w:t>
      </w:r>
      <w:r>
        <w:t>račun Opštine Gusinje,</w:t>
      </w:r>
      <w:r>
        <w:rPr>
          <w:spacing w:val="-9"/>
        </w:rPr>
        <w:t xml:space="preserve"> </w:t>
      </w:r>
      <w:r>
        <w:t>u</w:t>
      </w:r>
      <w:r>
        <w:rPr>
          <w:spacing w:val="-11"/>
        </w:rPr>
        <w:t xml:space="preserve"> </w:t>
      </w:r>
      <w:r>
        <w:t>skladu</w:t>
      </w:r>
      <w:r>
        <w:rPr>
          <w:spacing w:val="-9"/>
        </w:rPr>
        <w:t xml:space="preserve"> </w:t>
      </w:r>
      <w:r>
        <w:t>sa</w:t>
      </w:r>
      <w:r>
        <w:rPr>
          <w:spacing w:val="-10"/>
        </w:rPr>
        <w:t xml:space="preserve"> </w:t>
      </w:r>
      <w:r>
        <w:t>propisom</w:t>
      </w:r>
      <w:r>
        <w:rPr>
          <w:spacing w:val="-9"/>
        </w:rPr>
        <w:t xml:space="preserve"> kojim se </w:t>
      </w:r>
      <w:proofErr w:type="gramStart"/>
      <w:r>
        <w:rPr>
          <w:spacing w:val="-9"/>
        </w:rPr>
        <w:t xml:space="preserve">uređuje  </w:t>
      </w:r>
      <w:r>
        <w:t>načinu</w:t>
      </w:r>
      <w:proofErr w:type="gramEnd"/>
      <w:r>
        <w:rPr>
          <w:spacing w:val="-11"/>
        </w:rPr>
        <w:t xml:space="preserve"> </w:t>
      </w:r>
      <w:r>
        <w:t>naplate</w:t>
      </w:r>
      <w:r>
        <w:rPr>
          <w:spacing w:val="-10"/>
        </w:rPr>
        <w:t xml:space="preserve"> </w:t>
      </w:r>
      <w:r>
        <w:t>javnih</w:t>
      </w:r>
      <w:r>
        <w:rPr>
          <w:spacing w:val="-12"/>
        </w:rPr>
        <w:t xml:space="preserve"> </w:t>
      </w:r>
      <w:r>
        <w:t>prihoda.</w:t>
      </w:r>
    </w:p>
    <w:p w:rsidR="00F00FA1" w:rsidRDefault="00F00FA1" w:rsidP="00F00FA1">
      <w:pPr>
        <w:pStyle w:val="BodyText"/>
        <w:spacing w:before="5"/>
        <w:rPr>
          <w:sz w:val="35"/>
        </w:rPr>
      </w:pPr>
    </w:p>
    <w:p w:rsidR="00F00FA1" w:rsidRDefault="00F00FA1" w:rsidP="00F00FA1">
      <w:pPr>
        <w:pStyle w:val="Heading2"/>
        <w:spacing w:before="1"/>
        <w:ind w:right="60"/>
      </w:pPr>
      <w:r>
        <w:t>Izvršenje taksene obaveze</w:t>
      </w:r>
    </w:p>
    <w:p w:rsidR="00F00FA1" w:rsidRDefault="00F00FA1" w:rsidP="00F00FA1">
      <w:pPr>
        <w:spacing w:before="8"/>
        <w:ind w:right="57"/>
        <w:jc w:val="center"/>
        <w:rPr>
          <w:b/>
          <w:sz w:val="24"/>
        </w:rPr>
      </w:pPr>
      <w:r>
        <w:rPr>
          <w:b/>
          <w:sz w:val="24"/>
        </w:rPr>
        <w:t>Član 5</w:t>
      </w:r>
    </w:p>
    <w:p w:rsidR="00F00FA1" w:rsidRDefault="00F00FA1" w:rsidP="00F00FA1">
      <w:pPr>
        <w:pStyle w:val="BodyText"/>
        <w:tabs>
          <w:tab w:val="left" w:pos="6926"/>
        </w:tabs>
        <w:spacing w:before="60" w:line="244" w:lineRule="auto"/>
        <w:ind w:right="172" w:firstLine="283"/>
        <w:jc w:val="both"/>
      </w:pPr>
      <w:r>
        <w:t xml:space="preserve">Taksena obaveza za lokalne administrativne takse koja je nastala do dana stupanja </w:t>
      </w:r>
      <w:r>
        <w:lastRenderedPageBreak/>
        <w:t xml:space="preserve">na snagu ove </w:t>
      </w:r>
      <w:proofErr w:type="gramStart"/>
      <w:r>
        <w:t>odluke ,plaća</w:t>
      </w:r>
      <w:proofErr w:type="gramEnd"/>
      <w:r>
        <w:t xml:space="preserve"> se u skladu sa Odlukom o lokalnim administrativnim takasama </w:t>
      </w:r>
      <w:r>
        <w:rPr>
          <w:spacing w:val="-27"/>
        </w:rPr>
        <w:t xml:space="preserve"> </w:t>
      </w:r>
      <w:r>
        <w:t>("Službeni</w:t>
      </w:r>
      <w:r>
        <w:rPr>
          <w:spacing w:val="-26"/>
        </w:rPr>
        <w:t xml:space="preserve"> </w:t>
      </w:r>
      <w:r>
        <w:t>list</w:t>
      </w:r>
      <w:r>
        <w:rPr>
          <w:spacing w:val="-26"/>
        </w:rPr>
        <w:t xml:space="preserve"> </w:t>
      </w:r>
      <w:r>
        <w:t>CG</w:t>
      </w:r>
      <w:r>
        <w:rPr>
          <w:spacing w:val="-25"/>
        </w:rPr>
        <w:t xml:space="preserve"> </w:t>
      </w:r>
      <w:r>
        <w:t>-</w:t>
      </w:r>
      <w:r>
        <w:rPr>
          <w:spacing w:val="-27"/>
        </w:rPr>
        <w:t xml:space="preserve"> </w:t>
      </w:r>
      <w:r>
        <w:t>opštinski</w:t>
      </w:r>
      <w:r>
        <w:rPr>
          <w:spacing w:val="-26"/>
        </w:rPr>
        <w:t xml:space="preserve"> </w:t>
      </w:r>
      <w:r>
        <w:t>propisi",</w:t>
      </w:r>
      <w:r>
        <w:rPr>
          <w:spacing w:val="-26"/>
        </w:rPr>
        <w:t xml:space="preserve"> </w:t>
      </w:r>
      <w:r>
        <w:t>broj</w:t>
      </w:r>
      <w:r>
        <w:rPr>
          <w:u w:val="single"/>
        </w:rPr>
        <w:t xml:space="preserve"> 14/15</w:t>
      </w:r>
      <w:r>
        <w:t>).</w:t>
      </w:r>
    </w:p>
    <w:p w:rsidR="00F00FA1" w:rsidRDefault="00F00FA1" w:rsidP="00F00FA1">
      <w:pPr>
        <w:pStyle w:val="BodyText"/>
        <w:spacing w:before="68" w:line="244" w:lineRule="auto"/>
        <w:ind w:right="173" w:firstLine="283"/>
        <w:jc w:val="both"/>
      </w:pPr>
      <w:r>
        <w:t xml:space="preserve">                                         </w:t>
      </w:r>
    </w:p>
    <w:p w:rsidR="00F00FA1" w:rsidRDefault="00F00FA1" w:rsidP="00F00FA1">
      <w:pPr>
        <w:pStyle w:val="BodyText"/>
        <w:spacing w:before="68" w:line="244" w:lineRule="auto"/>
        <w:ind w:right="173" w:firstLine="283"/>
        <w:jc w:val="both"/>
      </w:pPr>
    </w:p>
    <w:p w:rsidR="00F00FA1" w:rsidRPr="00AE00CE" w:rsidRDefault="00F00FA1" w:rsidP="00F00FA1">
      <w:pPr>
        <w:pStyle w:val="BodyText"/>
        <w:spacing w:before="68" w:line="244" w:lineRule="auto"/>
        <w:ind w:right="173" w:firstLine="283"/>
        <w:jc w:val="both"/>
        <w:rPr>
          <w:b/>
        </w:rPr>
      </w:pPr>
      <w:r>
        <w:t xml:space="preserve">                                           </w:t>
      </w:r>
      <w:r w:rsidRPr="00AE00CE">
        <w:rPr>
          <w:b/>
        </w:rPr>
        <w:t>Primjena Tarifnog broja 15</w:t>
      </w:r>
    </w:p>
    <w:p w:rsidR="00F00FA1" w:rsidRDefault="00F00FA1" w:rsidP="00F00FA1">
      <w:pPr>
        <w:pStyle w:val="Heading2"/>
        <w:spacing w:before="100"/>
        <w:ind w:right="57"/>
      </w:pPr>
      <w:r>
        <w:t>Član 6</w:t>
      </w:r>
    </w:p>
    <w:p w:rsidR="00F00FA1" w:rsidRDefault="00F00FA1" w:rsidP="00F00FA1">
      <w:pPr>
        <w:pStyle w:val="Heading2"/>
        <w:spacing w:line="244" w:lineRule="auto"/>
        <w:ind w:left="3808" w:right="3866"/>
        <w:rPr>
          <w:w w:val="90"/>
        </w:rPr>
      </w:pPr>
    </w:p>
    <w:p w:rsidR="00F00FA1" w:rsidRPr="00CD0DA5" w:rsidRDefault="00F00FA1" w:rsidP="00F00FA1">
      <w:pPr>
        <w:pStyle w:val="BodyText"/>
        <w:rPr>
          <w:rStyle w:val="BodyTextChar"/>
        </w:rPr>
      </w:pPr>
      <w:r w:rsidRPr="00CD0DA5">
        <w:rPr>
          <w:rStyle w:val="BodyTextChar"/>
        </w:rPr>
        <w:t xml:space="preserve">Tarifni broj 15 Taksene </w:t>
      </w:r>
      <w:proofErr w:type="gramStart"/>
      <w:r w:rsidRPr="00CD0DA5">
        <w:rPr>
          <w:rStyle w:val="BodyTextChar"/>
        </w:rPr>
        <w:t>tarife  preminjivaće</w:t>
      </w:r>
      <w:proofErr w:type="gramEnd"/>
      <w:r w:rsidRPr="00CD0DA5">
        <w:rPr>
          <w:rStyle w:val="BodyTextChar"/>
        </w:rPr>
        <w:t xml:space="preserve"> se do donošenja  Plana generalne regulacije</w:t>
      </w:r>
      <w:r w:rsidRPr="00CD0DA5">
        <w:rPr>
          <w:w w:val="90"/>
        </w:rPr>
        <w:t xml:space="preserve"> </w:t>
      </w:r>
      <w:r w:rsidRPr="00CD0DA5">
        <w:rPr>
          <w:rStyle w:val="BodyTextChar"/>
        </w:rPr>
        <w:t>Crne Gore.</w:t>
      </w:r>
    </w:p>
    <w:p w:rsidR="00F00FA1" w:rsidRDefault="00F00FA1" w:rsidP="00F00FA1">
      <w:pPr>
        <w:pStyle w:val="Heading2"/>
        <w:spacing w:line="244" w:lineRule="auto"/>
        <w:ind w:left="3808" w:right="3866"/>
        <w:jc w:val="left"/>
        <w:rPr>
          <w:w w:val="90"/>
        </w:rPr>
      </w:pPr>
    </w:p>
    <w:p w:rsidR="00F00FA1" w:rsidRDefault="00F00FA1" w:rsidP="00F00FA1">
      <w:pPr>
        <w:pStyle w:val="Heading2"/>
        <w:spacing w:line="244" w:lineRule="auto"/>
        <w:ind w:left="3808" w:right="3866"/>
        <w:rPr>
          <w:w w:val="90"/>
        </w:rPr>
      </w:pPr>
      <w:r>
        <w:rPr>
          <w:w w:val="90"/>
        </w:rPr>
        <w:t xml:space="preserve">Prestanak važenja </w:t>
      </w:r>
    </w:p>
    <w:p w:rsidR="00F00FA1" w:rsidRDefault="00F00FA1" w:rsidP="00F00FA1">
      <w:pPr>
        <w:pStyle w:val="Heading2"/>
        <w:spacing w:line="244" w:lineRule="auto"/>
        <w:ind w:left="3808" w:right="3866"/>
      </w:pPr>
      <w:r>
        <w:t>Član 7</w:t>
      </w:r>
    </w:p>
    <w:p w:rsidR="00F00FA1" w:rsidRDefault="00F00FA1" w:rsidP="00F00FA1">
      <w:pPr>
        <w:pStyle w:val="Heading2"/>
        <w:spacing w:line="244" w:lineRule="auto"/>
        <w:ind w:left="3808" w:right="3866"/>
      </w:pPr>
    </w:p>
    <w:p w:rsidR="00F00FA1" w:rsidRDefault="00F00FA1" w:rsidP="00F00FA1">
      <w:pPr>
        <w:pStyle w:val="BodyText"/>
        <w:tabs>
          <w:tab w:val="left" w:pos="6926"/>
        </w:tabs>
        <w:spacing w:before="60" w:line="244" w:lineRule="auto"/>
        <w:ind w:right="172" w:firstLine="283"/>
        <w:jc w:val="both"/>
      </w:pPr>
      <w:r>
        <w:t xml:space="preserve"> Danom stupanja </w:t>
      </w:r>
      <w:proofErr w:type="gramStart"/>
      <w:r>
        <w:t>na</w:t>
      </w:r>
      <w:proofErr w:type="gramEnd"/>
      <w:r>
        <w:t xml:space="preserve"> snagu ove odluke prestaje da važi Odluka o lokalnim administrativnim taksama</w:t>
      </w:r>
      <w:r>
        <w:rPr>
          <w:spacing w:val="-27"/>
        </w:rPr>
        <w:t xml:space="preserve"> </w:t>
      </w:r>
      <w:r>
        <w:t>("Službeni</w:t>
      </w:r>
      <w:r>
        <w:rPr>
          <w:spacing w:val="-26"/>
        </w:rPr>
        <w:t xml:space="preserve"> </w:t>
      </w:r>
      <w:r>
        <w:t>list</w:t>
      </w:r>
      <w:r>
        <w:rPr>
          <w:spacing w:val="-26"/>
        </w:rPr>
        <w:t xml:space="preserve"> </w:t>
      </w:r>
      <w:r>
        <w:t>CG</w:t>
      </w:r>
      <w:r>
        <w:rPr>
          <w:spacing w:val="-25"/>
        </w:rPr>
        <w:t xml:space="preserve"> </w:t>
      </w:r>
      <w:r>
        <w:t>-</w:t>
      </w:r>
      <w:r>
        <w:rPr>
          <w:spacing w:val="-27"/>
        </w:rPr>
        <w:t xml:space="preserve"> </w:t>
      </w:r>
      <w:r>
        <w:t>opštinski</w:t>
      </w:r>
      <w:r>
        <w:rPr>
          <w:spacing w:val="-26"/>
        </w:rPr>
        <w:t xml:space="preserve"> </w:t>
      </w:r>
      <w:r>
        <w:t>propisi",</w:t>
      </w:r>
      <w:r>
        <w:rPr>
          <w:spacing w:val="-26"/>
        </w:rPr>
        <w:t xml:space="preserve"> </w:t>
      </w:r>
      <w:r>
        <w:t>broj</w:t>
      </w:r>
      <w:r>
        <w:rPr>
          <w:u w:val="single"/>
        </w:rPr>
        <w:t xml:space="preserve"> 14/15</w:t>
      </w:r>
      <w:r>
        <w:t>).</w:t>
      </w:r>
    </w:p>
    <w:p w:rsidR="00F00FA1" w:rsidRDefault="00F00FA1" w:rsidP="00F00FA1">
      <w:pPr>
        <w:pStyle w:val="BodyText"/>
        <w:spacing w:before="6"/>
        <w:rPr>
          <w:sz w:val="35"/>
        </w:rPr>
      </w:pPr>
    </w:p>
    <w:p w:rsidR="00F00FA1" w:rsidRDefault="00F00FA1" w:rsidP="00F00FA1">
      <w:pPr>
        <w:pStyle w:val="Heading2"/>
        <w:ind w:right="60"/>
      </w:pPr>
      <w:r>
        <w:t xml:space="preserve">Stupanje </w:t>
      </w:r>
      <w:proofErr w:type="gramStart"/>
      <w:r>
        <w:t>na</w:t>
      </w:r>
      <w:proofErr w:type="gramEnd"/>
      <w:r>
        <w:t xml:space="preserve"> snagu</w:t>
      </w:r>
    </w:p>
    <w:p w:rsidR="00F00FA1" w:rsidRDefault="00F00FA1" w:rsidP="00F00FA1">
      <w:pPr>
        <w:spacing w:before="8"/>
        <w:ind w:right="59"/>
        <w:jc w:val="center"/>
        <w:rPr>
          <w:b/>
          <w:sz w:val="24"/>
        </w:rPr>
      </w:pPr>
      <w:r>
        <w:rPr>
          <w:b/>
          <w:sz w:val="24"/>
        </w:rPr>
        <w:t>Član 8</w:t>
      </w:r>
    </w:p>
    <w:p w:rsidR="00F00FA1" w:rsidRDefault="00F00FA1" w:rsidP="00F00FA1">
      <w:pPr>
        <w:pStyle w:val="BodyText"/>
        <w:ind w:left="399"/>
      </w:pPr>
      <w:r>
        <w:t xml:space="preserve">Ova odluka stupa </w:t>
      </w:r>
      <w:proofErr w:type="gramStart"/>
      <w:r>
        <w:t>na</w:t>
      </w:r>
      <w:proofErr w:type="gramEnd"/>
      <w:r>
        <w:t xml:space="preserve"> snagu osmog dana od dana objavljivanja u "Službenom listu CG -</w:t>
      </w:r>
    </w:p>
    <w:p w:rsidR="00F00FA1" w:rsidRDefault="00F00FA1" w:rsidP="00F00FA1">
      <w:pPr>
        <w:pStyle w:val="BodyText"/>
        <w:spacing w:before="10"/>
      </w:pPr>
      <w:proofErr w:type="gramStart"/>
      <w:r>
        <w:t>opštinski</w:t>
      </w:r>
      <w:proofErr w:type="gramEnd"/>
      <w:r>
        <w:t xml:space="preserve"> propisi".</w:t>
      </w:r>
    </w:p>
    <w:p w:rsidR="00F00FA1" w:rsidRDefault="00F00FA1" w:rsidP="00F00FA1">
      <w:pPr>
        <w:pStyle w:val="BodyText"/>
        <w:spacing w:before="0"/>
        <w:rPr>
          <w:sz w:val="28"/>
        </w:rPr>
      </w:pPr>
    </w:p>
    <w:p w:rsidR="00F00FA1" w:rsidRDefault="00F00FA1" w:rsidP="00F00FA1">
      <w:pPr>
        <w:pStyle w:val="BodyText"/>
        <w:spacing w:before="0"/>
        <w:rPr>
          <w:sz w:val="28"/>
        </w:rPr>
      </w:pPr>
    </w:p>
    <w:p w:rsidR="00F00FA1" w:rsidRDefault="00F00FA1" w:rsidP="00F00FA1">
      <w:pPr>
        <w:pStyle w:val="Heading2"/>
        <w:spacing w:before="217"/>
        <w:ind w:right="60"/>
      </w:pPr>
      <w:r>
        <w:rPr>
          <w:w w:val="80"/>
        </w:rPr>
        <w:t>SKUPŠTINA OPŠTINE GUSINJE</w:t>
      </w:r>
    </w:p>
    <w:p w:rsidR="00F00FA1" w:rsidRDefault="00F00FA1" w:rsidP="00F00FA1">
      <w:pPr>
        <w:pStyle w:val="BodyText"/>
        <w:spacing w:before="5"/>
        <w:rPr>
          <w:b/>
          <w:sz w:val="25"/>
        </w:rPr>
      </w:pPr>
    </w:p>
    <w:p w:rsidR="00F00FA1" w:rsidRDefault="00F00FA1" w:rsidP="00F00FA1">
      <w:pPr>
        <w:tabs>
          <w:tab w:val="left" w:pos="7317"/>
        </w:tabs>
        <w:ind w:left="116"/>
        <w:rPr>
          <w:b/>
          <w:sz w:val="24"/>
        </w:rPr>
      </w:pPr>
      <w:r>
        <w:rPr>
          <w:b/>
          <w:w w:val="80"/>
          <w:sz w:val="24"/>
        </w:rPr>
        <w:t>Broj:</w:t>
      </w:r>
      <w:r>
        <w:rPr>
          <w:b/>
          <w:spacing w:val="-22"/>
          <w:w w:val="80"/>
          <w:sz w:val="24"/>
        </w:rPr>
        <w:t xml:space="preserve"> </w:t>
      </w:r>
      <w:r>
        <w:rPr>
          <w:b/>
          <w:w w:val="80"/>
          <w:sz w:val="24"/>
        </w:rPr>
        <w:t>01-14/20-2</w:t>
      </w:r>
      <w:r>
        <w:rPr>
          <w:b/>
          <w:w w:val="80"/>
          <w:sz w:val="24"/>
        </w:rPr>
        <w:tab/>
      </w:r>
    </w:p>
    <w:p w:rsidR="00F00FA1" w:rsidRDefault="00F00FA1" w:rsidP="00F00FA1">
      <w:pPr>
        <w:tabs>
          <w:tab w:val="left" w:pos="7317"/>
        </w:tabs>
        <w:spacing w:before="8"/>
        <w:rPr>
          <w:b/>
          <w:w w:val="70"/>
          <w:sz w:val="24"/>
        </w:rPr>
      </w:pPr>
      <w:r>
        <w:rPr>
          <w:b/>
          <w:w w:val="70"/>
          <w:sz w:val="24"/>
        </w:rPr>
        <w:t>GUSINJE</w:t>
      </w:r>
      <w:proofErr w:type="gramStart"/>
      <w:r>
        <w:rPr>
          <w:b/>
          <w:w w:val="70"/>
          <w:sz w:val="24"/>
        </w:rPr>
        <w:t>,04.06.2020</w:t>
      </w:r>
      <w:proofErr w:type="gramEnd"/>
      <w:r>
        <w:rPr>
          <w:b/>
          <w:w w:val="70"/>
          <w:sz w:val="24"/>
        </w:rPr>
        <w:t>.</w:t>
      </w:r>
      <w:r>
        <w:rPr>
          <w:b/>
          <w:spacing w:val="-13"/>
          <w:w w:val="70"/>
          <w:sz w:val="24"/>
        </w:rPr>
        <w:t xml:space="preserve"> </w:t>
      </w:r>
      <w:r>
        <w:rPr>
          <w:b/>
          <w:w w:val="70"/>
          <w:sz w:val="24"/>
        </w:rPr>
        <w:t>Godine</w:t>
      </w:r>
    </w:p>
    <w:p w:rsidR="00F00FA1" w:rsidRDefault="00F00FA1" w:rsidP="00F00FA1">
      <w:pPr>
        <w:tabs>
          <w:tab w:val="left" w:pos="7317"/>
        </w:tabs>
        <w:spacing w:before="8"/>
        <w:rPr>
          <w:b/>
          <w:w w:val="70"/>
          <w:sz w:val="24"/>
        </w:rPr>
      </w:pPr>
      <w:r>
        <w:rPr>
          <w:b/>
          <w:w w:val="70"/>
          <w:sz w:val="24"/>
        </w:rPr>
        <w:t xml:space="preserve">                                                                                                                                                                                                   Predsjednik </w:t>
      </w:r>
      <w:r>
        <w:rPr>
          <w:b/>
          <w:w w:val="70"/>
          <w:sz w:val="24"/>
        </w:rPr>
        <w:tab/>
      </w:r>
    </w:p>
    <w:p w:rsidR="00F00FA1" w:rsidRDefault="00F00FA1" w:rsidP="00F00FA1">
      <w:pPr>
        <w:tabs>
          <w:tab w:val="left" w:pos="7317"/>
        </w:tabs>
        <w:spacing w:before="8"/>
        <w:rPr>
          <w:b/>
          <w:w w:val="65"/>
          <w:sz w:val="24"/>
        </w:rPr>
      </w:pPr>
      <w:r>
        <w:rPr>
          <w:b/>
          <w:w w:val="70"/>
          <w:sz w:val="24"/>
        </w:rPr>
        <w:t xml:space="preserve">                                                                                                                                                                                          Dženadin Radončić</w:t>
      </w:r>
    </w:p>
    <w:p w:rsidR="00F00FA1" w:rsidRDefault="00F00FA1" w:rsidP="00F00FA1">
      <w:pPr>
        <w:tabs>
          <w:tab w:val="left" w:pos="7317"/>
        </w:tabs>
        <w:spacing w:before="8"/>
        <w:ind w:left="116"/>
        <w:rPr>
          <w:b/>
          <w:w w:val="65"/>
          <w:sz w:val="24"/>
        </w:rPr>
      </w:pPr>
    </w:p>
    <w:p w:rsidR="00F00FA1" w:rsidRDefault="00F00FA1" w:rsidP="00F00FA1">
      <w:pPr>
        <w:tabs>
          <w:tab w:val="left" w:pos="7317"/>
        </w:tabs>
        <w:spacing w:before="8"/>
        <w:ind w:left="116"/>
        <w:rPr>
          <w:b/>
          <w:w w:val="65"/>
          <w:sz w:val="24"/>
        </w:rPr>
      </w:pPr>
    </w:p>
    <w:p w:rsidR="00F00FA1" w:rsidRDefault="00F00FA1" w:rsidP="00F00FA1">
      <w:pPr>
        <w:tabs>
          <w:tab w:val="left" w:pos="7317"/>
        </w:tabs>
        <w:spacing w:before="8"/>
        <w:ind w:left="116"/>
        <w:rPr>
          <w:b/>
          <w:w w:val="65"/>
          <w:sz w:val="24"/>
        </w:rPr>
      </w:pPr>
    </w:p>
    <w:p w:rsidR="00F00FA1" w:rsidRDefault="00F00FA1" w:rsidP="00F00FA1">
      <w:pPr>
        <w:tabs>
          <w:tab w:val="left" w:pos="7317"/>
        </w:tabs>
        <w:spacing w:before="8"/>
        <w:ind w:left="116"/>
        <w:rPr>
          <w:b/>
          <w:w w:val="65"/>
          <w:sz w:val="24"/>
        </w:rPr>
      </w:pPr>
    </w:p>
    <w:p w:rsidR="00F00FA1" w:rsidRDefault="00F00FA1" w:rsidP="00F00FA1">
      <w:pPr>
        <w:tabs>
          <w:tab w:val="left" w:pos="7317"/>
        </w:tabs>
        <w:spacing w:before="8"/>
        <w:ind w:left="116"/>
        <w:rPr>
          <w:b/>
          <w:w w:val="65"/>
          <w:sz w:val="24"/>
        </w:rPr>
      </w:pPr>
    </w:p>
    <w:p w:rsidR="00F00FA1" w:rsidRDefault="00F00FA1" w:rsidP="00F00FA1">
      <w:pPr>
        <w:tabs>
          <w:tab w:val="left" w:pos="7317"/>
        </w:tabs>
        <w:spacing w:before="8"/>
        <w:ind w:left="116"/>
        <w:rPr>
          <w:b/>
          <w:w w:val="65"/>
          <w:sz w:val="24"/>
        </w:rPr>
      </w:pPr>
    </w:p>
    <w:p w:rsidR="00F00FA1" w:rsidRDefault="00F00FA1" w:rsidP="00F00FA1">
      <w:pPr>
        <w:tabs>
          <w:tab w:val="left" w:pos="7317"/>
        </w:tabs>
        <w:spacing w:before="8"/>
        <w:ind w:left="116"/>
        <w:rPr>
          <w:b/>
          <w:w w:val="65"/>
          <w:sz w:val="24"/>
        </w:rPr>
      </w:pPr>
    </w:p>
    <w:p w:rsidR="00F00FA1" w:rsidRDefault="00F00FA1" w:rsidP="00F00FA1">
      <w:pPr>
        <w:tabs>
          <w:tab w:val="left" w:pos="7317"/>
        </w:tabs>
        <w:spacing w:before="8"/>
        <w:ind w:left="116"/>
        <w:rPr>
          <w:b/>
          <w:w w:val="65"/>
          <w:sz w:val="24"/>
        </w:rPr>
      </w:pPr>
    </w:p>
    <w:p w:rsidR="00F00FA1" w:rsidRDefault="00F00FA1" w:rsidP="00F00FA1">
      <w:pPr>
        <w:spacing w:before="98"/>
        <w:rPr>
          <w:rFonts w:ascii="Arial" w:hAnsi="Arial" w:cs="Arial"/>
          <w:b/>
          <w:sz w:val="24"/>
          <w:szCs w:val="24"/>
        </w:rPr>
      </w:pPr>
      <w:r>
        <w:rPr>
          <w:rFonts w:ascii="Arial" w:hAnsi="Arial" w:cs="Arial"/>
          <w:b/>
          <w:w w:val="95"/>
          <w:sz w:val="24"/>
          <w:szCs w:val="24"/>
        </w:rPr>
        <w:t xml:space="preserve">                                                           TARIFA ZA LOKALNE ADMINISTRATIVNE TAKSE</w:t>
      </w:r>
    </w:p>
    <w:p w:rsidR="00F00FA1" w:rsidRDefault="00F00FA1" w:rsidP="00F00FA1">
      <w:pPr>
        <w:pStyle w:val="BodyText"/>
        <w:spacing w:before="11"/>
        <w:ind w:left="399"/>
        <w:rPr>
          <w:rFonts w:ascii="Arial" w:hAnsi="Arial" w:cs="Arial"/>
        </w:rPr>
      </w:pPr>
      <w:proofErr w:type="gramStart"/>
      <w:r>
        <w:rPr>
          <w:rFonts w:ascii="Arial" w:hAnsi="Arial" w:cs="Arial"/>
        </w:rPr>
        <w:t>Svi novčani iznosi su iskazani u eurima (€).</w:t>
      </w:r>
      <w:proofErr w:type="gramEnd"/>
    </w:p>
    <w:p w:rsidR="00F00FA1" w:rsidRDefault="00F00FA1" w:rsidP="00F00FA1">
      <w:pPr>
        <w:pStyle w:val="BodyText"/>
        <w:spacing w:before="4"/>
        <w:rPr>
          <w:rFonts w:ascii="Arial" w:hAnsi="Arial" w:cs="Arial"/>
        </w:rPr>
      </w:pPr>
    </w:p>
    <w:p w:rsidR="00F00FA1" w:rsidRDefault="00F00FA1" w:rsidP="00F00FA1">
      <w:pPr>
        <w:pStyle w:val="Heading2"/>
        <w:tabs>
          <w:tab w:val="left" w:pos="4322"/>
        </w:tabs>
        <w:ind w:left="1385" w:right="63"/>
        <w:jc w:val="left"/>
        <w:rPr>
          <w:rFonts w:ascii="Arial" w:hAnsi="Arial" w:cs="Arial"/>
        </w:rPr>
      </w:pPr>
      <w:r>
        <w:rPr>
          <w:rFonts w:ascii="Arial" w:hAnsi="Arial" w:cs="Arial"/>
          <w:w w:val="90"/>
        </w:rPr>
        <w:t xml:space="preserve">                                                   I. PODNESCI</w:t>
      </w:r>
    </w:p>
    <w:p w:rsidR="00F00FA1" w:rsidRPr="0076293F" w:rsidRDefault="00F00FA1" w:rsidP="00F00FA1">
      <w:pPr>
        <w:spacing w:before="9"/>
        <w:ind w:right="60"/>
        <w:jc w:val="center"/>
        <w:rPr>
          <w:rFonts w:ascii="Arial" w:hAnsi="Arial" w:cs="Arial"/>
          <w:b/>
          <w:sz w:val="24"/>
          <w:szCs w:val="24"/>
        </w:rPr>
      </w:pPr>
      <w:r>
        <w:rPr>
          <w:rFonts w:ascii="Arial" w:hAnsi="Arial" w:cs="Arial"/>
          <w:b/>
          <w:sz w:val="24"/>
          <w:szCs w:val="24"/>
        </w:rPr>
        <w:t>Tarifni broj 1</w:t>
      </w:r>
      <w:r>
        <w:rPr>
          <w:rFonts w:ascii="Arial" w:hAnsi="Arial" w:cs="Arial"/>
          <w:b/>
          <w:sz w:val="24"/>
          <w:szCs w:val="24"/>
        </w:rPr>
        <w:br/>
      </w:r>
      <w:r>
        <w:rPr>
          <w:rFonts w:ascii="Arial" w:hAnsi="Arial" w:cs="Arial"/>
        </w:rPr>
        <w:t>Za zahtjev, molbu, predlog, prijavu i drugi podnesak, ako ovom odlukom nije drugačije</w:t>
      </w:r>
    </w:p>
    <w:p w:rsidR="00F00FA1" w:rsidRDefault="00F00FA1" w:rsidP="00F00FA1">
      <w:pPr>
        <w:pStyle w:val="BodyText"/>
        <w:ind w:right="98"/>
        <w:jc w:val="center"/>
        <w:rPr>
          <w:rFonts w:ascii="Arial" w:hAnsi="Arial" w:cs="Arial"/>
        </w:rPr>
      </w:pPr>
      <w:proofErr w:type="gramStart"/>
      <w:r w:rsidRPr="0076293F">
        <w:rPr>
          <w:rFonts w:ascii="Arial" w:hAnsi="Arial" w:cs="Arial"/>
          <w:w w:val="75"/>
        </w:rPr>
        <w:t>propisano</w:t>
      </w:r>
      <w:proofErr w:type="gramEnd"/>
      <w:r>
        <w:rPr>
          <w:rFonts w:ascii="Arial" w:hAnsi="Arial" w:cs="Arial"/>
          <w:w w:val="75"/>
        </w:rPr>
        <w:t>................................................................................................................................................................2,00</w:t>
      </w:r>
    </w:p>
    <w:p w:rsidR="00F00FA1" w:rsidRDefault="00F00FA1" w:rsidP="00F00FA1">
      <w:pPr>
        <w:pStyle w:val="BodyText"/>
        <w:rPr>
          <w:rFonts w:ascii="Arial" w:hAnsi="Arial" w:cs="Arial"/>
        </w:rPr>
      </w:pPr>
      <w:r>
        <w:rPr>
          <w:rFonts w:ascii="Arial" w:hAnsi="Arial" w:cs="Arial"/>
        </w:rPr>
        <w:t>Napomena:</w:t>
      </w:r>
    </w:p>
    <w:p w:rsidR="00F00FA1" w:rsidRDefault="00F00FA1" w:rsidP="00F00FA1">
      <w:pPr>
        <w:pStyle w:val="BodyText"/>
        <w:spacing w:line="247" w:lineRule="auto"/>
        <w:ind w:firstLine="283"/>
        <w:rPr>
          <w:rFonts w:ascii="Arial" w:hAnsi="Arial" w:cs="Arial"/>
        </w:rPr>
      </w:pPr>
      <w:proofErr w:type="gramStart"/>
      <w:r>
        <w:rPr>
          <w:rFonts w:ascii="Arial" w:hAnsi="Arial" w:cs="Arial"/>
        </w:rPr>
        <w:t>Taksa po ovom tarifnom broju ne plaća se za naknadne podneske kojima stranka zahtijeva samo brže postupanje po ranije podnijetom zahtjevu.</w:t>
      </w:r>
      <w:proofErr w:type="gramEnd"/>
    </w:p>
    <w:p w:rsidR="00F00FA1" w:rsidRDefault="00F00FA1" w:rsidP="00F00FA1">
      <w:pPr>
        <w:pStyle w:val="BodyText"/>
        <w:spacing w:before="0" w:line="244" w:lineRule="auto"/>
        <w:ind w:firstLine="283"/>
        <w:rPr>
          <w:rFonts w:ascii="Arial" w:hAnsi="Arial" w:cs="Arial"/>
        </w:rPr>
      </w:pPr>
      <w:r>
        <w:rPr>
          <w:rFonts w:ascii="Arial" w:hAnsi="Arial" w:cs="Arial"/>
        </w:rPr>
        <w:t>Taksa</w:t>
      </w:r>
      <w:r>
        <w:rPr>
          <w:rFonts w:ascii="Arial" w:hAnsi="Arial" w:cs="Arial"/>
          <w:spacing w:val="-11"/>
        </w:rPr>
        <w:t xml:space="preserve"> </w:t>
      </w:r>
      <w:r>
        <w:rPr>
          <w:rFonts w:ascii="Arial" w:hAnsi="Arial" w:cs="Arial"/>
        </w:rPr>
        <w:t>po</w:t>
      </w:r>
      <w:r>
        <w:rPr>
          <w:rFonts w:ascii="Arial" w:hAnsi="Arial" w:cs="Arial"/>
          <w:spacing w:val="-10"/>
        </w:rPr>
        <w:t xml:space="preserve"> </w:t>
      </w:r>
      <w:r>
        <w:rPr>
          <w:rFonts w:ascii="Arial" w:hAnsi="Arial" w:cs="Arial"/>
        </w:rPr>
        <w:t>ovom</w:t>
      </w:r>
      <w:r>
        <w:rPr>
          <w:rFonts w:ascii="Arial" w:hAnsi="Arial" w:cs="Arial"/>
          <w:spacing w:val="-11"/>
        </w:rPr>
        <w:t xml:space="preserve"> </w:t>
      </w:r>
      <w:r>
        <w:rPr>
          <w:rFonts w:ascii="Arial" w:hAnsi="Arial" w:cs="Arial"/>
        </w:rPr>
        <w:t>tarifnom</w:t>
      </w:r>
      <w:r>
        <w:rPr>
          <w:rFonts w:ascii="Arial" w:hAnsi="Arial" w:cs="Arial"/>
          <w:spacing w:val="-10"/>
        </w:rPr>
        <w:t xml:space="preserve"> </w:t>
      </w:r>
      <w:r>
        <w:rPr>
          <w:rFonts w:ascii="Arial" w:hAnsi="Arial" w:cs="Arial"/>
        </w:rPr>
        <w:t>broju</w:t>
      </w:r>
      <w:r>
        <w:rPr>
          <w:rFonts w:ascii="Arial" w:hAnsi="Arial" w:cs="Arial"/>
          <w:spacing w:val="-10"/>
        </w:rPr>
        <w:t xml:space="preserve"> </w:t>
      </w:r>
      <w:r>
        <w:rPr>
          <w:rFonts w:ascii="Arial" w:hAnsi="Arial" w:cs="Arial"/>
        </w:rPr>
        <w:t>ne</w:t>
      </w:r>
      <w:r>
        <w:rPr>
          <w:rFonts w:ascii="Arial" w:hAnsi="Arial" w:cs="Arial"/>
          <w:spacing w:val="-11"/>
        </w:rPr>
        <w:t xml:space="preserve"> </w:t>
      </w:r>
      <w:r>
        <w:rPr>
          <w:rFonts w:ascii="Arial" w:hAnsi="Arial" w:cs="Arial"/>
        </w:rPr>
        <w:t>plaća</w:t>
      </w:r>
      <w:r>
        <w:rPr>
          <w:rFonts w:ascii="Arial" w:hAnsi="Arial" w:cs="Arial"/>
          <w:spacing w:val="-10"/>
        </w:rPr>
        <w:t xml:space="preserve"> </w:t>
      </w:r>
      <w:r>
        <w:rPr>
          <w:rFonts w:ascii="Arial" w:hAnsi="Arial" w:cs="Arial"/>
        </w:rPr>
        <w:t>se</w:t>
      </w:r>
      <w:r>
        <w:rPr>
          <w:rFonts w:ascii="Arial" w:hAnsi="Arial" w:cs="Arial"/>
          <w:spacing w:val="-10"/>
        </w:rPr>
        <w:t xml:space="preserve"> </w:t>
      </w:r>
      <w:r>
        <w:rPr>
          <w:rFonts w:ascii="Arial" w:hAnsi="Arial" w:cs="Arial"/>
        </w:rPr>
        <w:t>za</w:t>
      </w:r>
      <w:r>
        <w:rPr>
          <w:rFonts w:ascii="Arial" w:hAnsi="Arial" w:cs="Arial"/>
          <w:spacing w:val="-11"/>
        </w:rPr>
        <w:t xml:space="preserve"> </w:t>
      </w:r>
      <w:r>
        <w:rPr>
          <w:rFonts w:ascii="Arial" w:hAnsi="Arial" w:cs="Arial"/>
        </w:rPr>
        <w:t>zahtjeve</w:t>
      </w:r>
      <w:r>
        <w:rPr>
          <w:rFonts w:ascii="Arial" w:hAnsi="Arial" w:cs="Arial"/>
          <w:spacing w:val="-10"/>
        </w:rPr>
        <w:t xml:space="preserve"> </w:t>
      </w:r>
      <w:r>
        <w:rPr>
          <w:rFonts w:ascii="Arial" w:hAnsi="Arial" w:cs="Arial"/>
        </w:rPr>
        <w:t>za</w:t>
      </w:r>
      <w:r>
        <w:rPr>
          <w:rFonts w:ascii="Arial" w:hAnsi="Arial" w:cs="Arial"/>
          <w:spacing w:val="-11"/>
        </w:rPr>
        <w:t xml:space="preserve"> </w:t>
      </w:r>
      <w:r>
        <w:rPr>
          <w:rFonts w:ascii="Arial" w:hAnsi="Arial" w:cs="Arial"/>
        </w:rPr>
        <w:t>ostvarivanje</w:t>
      </w:r>
      <w:r>
        <w:rPr>
          <w:rFonts w:ascii="Arial" w:hAnsi="Arial" w:cs="Arial"/>
          <w:spacing w:val="-10"/>
        </w:rPr>
        <w:t xml:space="preserve"> </w:t>
      </w:r>
      <w:r>
        <w:rPr>
          <w:rFonts w:ascii="Arial" w:hAnsi="Arial" w:cs="Arial"/>
        </w:rPr>
        <w:t>prava</w:t>
      </w:r>
      <w:r>
        <w:rPr>
          <w:rFonts w:ascii="Arial" w:hAnsi="Arial" w:cs="Arial"/>
          <w:spacing w:val="-10"/>
        </w:rPr>
        <w:t xml:space="preserve"> </w:t>
      </w:r>
      <w:proofErr w:type="gramStart"/>
      <w:r>
        <w:rPr>
          <w:rFonts w:ascii="Arial" w:hAnsi="Arial" w:cs="Arial"/>
        </w:rPr>
        <w:t>na</w:t>
      </w:r>
      <w:proofErr w:type="gramEnd"/>
      <w:r>
        <w:rPr>
          <w:rFonts w:ascii="Arial" w:hAnsi="Arial" w:cs="Arial"/>
          <w:spacing w:val="-10"/>
        </w:rPr>
        <w:t xml:space="preserve"> </w:t>
      </w:r>
      <w:r>
        <w:rPr>
          <w:rFonts w:ascii="Arial" w:hAnsi="Arial" w:cs="Arial"/>
        </w:rPr>
        <w:t>premije</w:t>
      </w:r>
      <w:r>
        <w:rPr>
          <w:rFonts w:ascii="Arial" w:hAnsi="Arial" w:cs="Arial"/>
          <w:spacing w:val="-10"/>
        </w:rPr>
        <w:t xml:space="preserve"> </w:t>
      </w:r>
      <w:r>
        <w:rPr>
          <w:rFonts w:ascii="Arial" w:hAnsi="Arial" w:cs="Arial"/>
        </w:rPr>
        <w:t>i regrese (podsticanje poljoprivredne</w:t>
      </w:r>
      <w:r>
        <w:rPr>
          <w:rFonts w:ascii="Arial" w:hAnsi="Arial" w:cs="Arial"/>
          <w:spacing w:val="-20"/>
        </w:rPr>
        <w:t xml:space="preserve"> </w:t>
      </w:r>
      <w:r>
        <w:rPr>
          <w:rFonts w:ascii="Arial" w:hAnsi="Arial" w:cs="Arial"/>
        </w:rPr>
        <w:t>proizvodnje).</w:t>
      </w:r>
    </w:p>
    <w:p w:rsidR="00F00FA1" w:rsidRDefault="00F00FA1" w:rsidP="00F00FA1">
      <w:pPr>
        <w:pStyle w:val="BodyText"/>
        <w:spacing w:before="6"/>
        <w:rPr>
          <w:rFonts w:ascii="Arial" w:hAnsi="Arial" w:cs="Arial"/>
        </w:rPr>
      </w:pPr>
    </w:p>
    <w:p w:rsidR="00F00FA1" w:rsidRDefault="00F00FA1" w:rsidP="00F00FA1">
      <w:pPr>
        <w:pStyle w:val="Heading2"/>
        <w:ind w:right="60"/>
        <w:rPr>
          <w:rFonts w:ascii="Arial" w:hAnsi="Arial" w:cs="Arial"/>
        </w:rPr>
      </w:pPr>
      <w:r>
        <w:rPr>
          <w:rFonts w:ascii="Arial" w:hAnsi="Arial" w:cs="Arial"/>
        </w:rPr>
        <w:t>Tarifni broj 2</w:t>
      </w:r>
    </w:p>
    <w:p w:rsidR="00F00FA1" w:rsidRDefault="00F00FA1" w:rsidP="00F00FA1">
      <w:pPr>
        <w:pStyle w:val="BodyText"/>
        <w:spacing w:before="10" w:line="244" w:lineRule="auto"/>
        <w:ind w:left="399"/>
        <w:rPr>
          <w:rFonts w:ascii="Arial" w:hAnsi="Arial" w:cs="Arial"/>
        </w:rPr>
      </w:pPr>
      <w:r>
        <w:rPr>
          <w:rFonts w:ascii="Arial" w:hAnsi="Arial" w:cs="Arial"/>
          <w:w w:val="90"/>
        </w:rPr>
        <w:t>Za</w:t>
      </w:r>
      <w:r>
        <w:rPr>
          <w:rFonts w:ascii="Arial" w:hAnsi="Arial" w:cs="Arial"/>
          <w:spacing w:val="-18"/>
          <w:w w:val="90"/>
        </w:rPr>
        <w:t xml:space="preserve"> </w:t>
      </w:r>
      <w:r>
        <w:rPr>
          <w:rFonts w:ascii="Arial" w:hAnsi="Arial" w:cs="Arial"/>
          <w:w w:val="90"/>
        </w:rPr>
        <w:t>žalbe</w:t>
      </w:r>
      <w:r>
        <w:rPr>
          <w:rFonts w:ascii="Arial" w:hAnsi="Arial" w:cs="Arial"/>
          <w:spacing w:val="-18"/>
          <w:w w:val="90"/>
        </w:rPr>
        <w:t xml:space="preserve"> </w:t>
      </w:r>
      <w:r>
        <w:rPr>
          <w:rFonts w:ascii="Arial" w:hAnsi="Arial" w:cs="Arial"/>
          <w:w w:val="90"/>
        </w:rPr>
        <w:t>protiv</w:t>
      </w:r>
      <w:r>
        <w:rPr>
          <w:rFonts w:ascii="Arial" w:hAnsi="Arial" w:cs="Arial"/>
          <w:spacing w:val="-18"/>
          <w:w w:val="90"/>
        </w:rPr>
        <w:t xml:space="preserve"> </w:t>
      </w:r>
      <w:r>
        <w:rPr>
          <w:rFonts w:ascii="Arial" w:hAnsi="Arial" w:cs="Arial"/>
          <w:w w:val="90"/>
        </w:rPr>
        <w:t>akata</w:t>
      </w:r>
      <w:r>
        <w:rPr>
          <w:rFonts w:ascii="Arial" w:hAnsi="Arial" w:cs="Arial"/>
          <w:spacing w:val="-17"/>
          <w:w w:val="90"/>
        </w:rPr>
        <w:t xml:space="preserve"> </w:t>
      </w:r>
      <w:r>
        <w:rPr>
          <w:rFonts w:ascii="Arial" w:hAnsi="Arial" w:cs="Arial"/>
          <w:w w:val="90"/>
        </w:rPr>
        <w:t>koja</w:t>
      </w:r>
      <w:r>
        <w:rPr>
          <w:rFonts w:ascii="Arial" w:hAnsi="Arial" w:cs="Arial"/>
          <w:spacing w:val="-18"/>
          <w:w w:val="90"/>
        </w:rPr>
        <w:t xml:space="preserve"> </w:t>
      </w:r>
      <w:r>
        <w:rPr>
          <w:rFonts w:ascii="Arial" w:hAnsi="Arial" w:cs="Arial"/>
          <w:w w:val="90"/>
        </w:rPr>
        <w:t>donose</w:t>
      </w:r>
      <w:r>
        <w:rPr>
          <w:rFonts w:ascii="Arial" w:hAnsi="Arial" w:cs="Arial"/>
          <w:spacing w:val="-17"/>
          <w:w w:val="90"/>
        </w:rPr>
        <w:t xml:space="preserve"> </w:t>
      </w:r>
      <w:r>
        <w:rPr>
          <w:rFonts w:ascii="Arial" w:hAnsi="Arial" w:cs="Arial"/>
          <w:w w:val="90"/>
        </w:rPr>
        <w:t>organi</w:t>
      </w:r>
      <w:r>
        <w:rPr>
          <w:rFonts w:ascii="Arial" w:hAnsi="Arial" w:cs="Arial"/>
          <w:spacing w:val="-19"/>
          <w:w w:val="90"/>
        </w:rPr>
        <w:t xml:space="preserve"> </w:t>
      </w:r>
      <w:r>
        <w:rPr>
          <w:rFonts w:ascii="Arial" w:hAnsi="Arial" w:cs="Arial"/>
          <w:w w:val="90"/>
        </w:rPr>
        <w:t>lokalne</w:t>
      </w:r>
      <w:r>
        <w:rPr>
          <w:rFonts w:ascii="Arial" w:hAnsi="Arial" w:cs="Arial"/>
          <w:spacing w:val="-17"/>
          <w:w w:val="90"/>
        </w:rPr>
        <w:t xml:space="preserve"> </w:t>
      </w:r>
      <w:r>
        <w:rPr>
          <w:rFonts w:ascii="Arial" w:hAnsi="Arial" w:cs="Arial"/>
          <w:w w:val="90"/>
        </w:rPr>
        <w:t>uprave</w:t>
      </w:r>
      <w:r>
        <w:rPr>
          <w:rFonts w:ascii="Arial" w:hAnsi="Arial" w:cs="Arial"/>
          <w:spacing w:val="-17"/>
          <w:w w:val="90"/>
        </w:rPr>
        <w:t xml:space="preserve"> </w:t>
      </w:r>
      <w:r>
        <w:rPr>
          <w:rFonts w:ascii="Arial" w:hAnsi="Arial" w:cs="Arial"/>
          <w:w w:val="90"/>
        </w:rPr>
        <w:t>...........................................................4</w:t>
      </w:r>
      <w:proofErr w:type="gramStart"/>
      <w:r>
        <w:rPr>
          <w:rFonts w:ascii="Arial" w:hAnsi="Arial" w:cs="Arial"/>
          <w:w w:val="90"/>
        </w:rPr>
        <w:t>,00</w:t>
      </w:r>
      <w:proofErr w:type="gramEnd"/>
      <w:r>
        <w:rPr>
          <w:rFonts w:ascii="Arial" w:hAnsi="Arial" w:cs="Arial"/>
          <w:w w:val="90"/>
        </w:rPr>
        <w:t xml:space="preserve"> </w:t>
      </w:r>
      <w:r>
        <w:rPr>
          <w:rFonts w:ascii="Arial" w:hAnsi="Arial" w:cs="Arial"/>
        </w:rPr>
        <w:t>Napomena:</w:t>
      </w:r>
    </w:p>
    <w:p w:rsidR="00F00FA1" w:rsidRDefault="00F00FA1" w:rsidP="00F00FA1">
      <w:pPr>
        <w:pStyle w:val="BodyText"/>
        <w:spacing w:before="0" w:line="244" w:lineRule="auto"/>
        <w:ind w:firstLine="283"/>
        <w:rPr>
          <w:rFonts w:ascii="Arial" w:hAnsi="Arial" w:cs="Arial"/>
        </w:rPr>
      </w:pPr>
      <w:proofErr w:type="gramStart"/>
      <w:r>
        <w:rPr>
          <w:rFonts w:ascii="Arial" w:hAnsi="Arial" w:cs="Arial"/>
        </w:rPr>
        <w:t>Taksa po ovom tarifnom broju plaća se za žalbe protiv rješenja donesenih po službenoj dužnosti i po zahtjevu stranke, ako ovom odlukom nije drugačije propisano.</w:t>
      </w:r>
      <w:proofErr w:type="gramEnd"/>
    </w:p>
    <w:p w:rsidR="00F00FA1" w:rsidRDefault="00F00FA1" w:rsidP="00F00FA1">
      <w:pPr>
        <w:pStyle w:val="BodyText"/>
        <w:spacing w:before="10"/>
        <w:rPr>
          <w:rFonts w:ascii="Arial" w:hAnsi="Arial" w:cs="Arial"/>
        </w:rPr>
      </w:pPr>
    </w:p>
    <w:p w:rsidR="00F00FA1" w:rsidRDefault="00F00FA1" w:rsidP="00F00FA1">
      <w:pPr>
        <w:pStyle w:val="Heading2"/>
        <w:tabs>
          <w:tab w:val="left" w:pos="4358"/>
        </w:tabs>
        <w:ind w:left="1385" w:right="58"/>
        <w:jc w:val="left"/>
        <w:rPr>
          <w:rFonts w:ascii="Arial" w:hAnsi="Arial" w:cs="Arial"/>
        </w:rPr>
      </w:pPr>
      <w:r>
        <w:rPr>
          <w:rFonts w:ascii="Arial" w:hAnsi="Arial" w:cs="Arial"/>
          <w:w w:val="95"/>
        </w:rPr>
        <w:t xml:space="preserve">                                             </w:t>
      </w:r>
      <w:proofErr w:type="gramStart"/>
      <w:r>
        <w:rPr>
          <w:rFonts w:ascii="Arial" w:hAnsi="Arial" w:cs="Arial"/>
          <w:w w:val="95"/>
        </w:rPr>
        <w:t>I .</w:t>
      </w:r>
      <w:proofErr w:type="gramEnd"/>
      <w:r>
        <w:rPr>
          <w:rFonts w:ascii="Arial" w:hAnsi="Arial" w:cs="Arial"/>
          <w:w w:val="95"/>
        </w:rPr>
        <w:t xml:space="preserve"> OPOMENA</w:t>
      </w:r>
    </w:p>
    <w:p w:rsidR="00F00FA1" w:rsidRDefault="00F00FA1" w:rsidP="00F00FA1">
      <w:pPr>
        <w:spacing w:before="8"/>
        <w:ind w:right="60"/>
        <w:jc w:val="center"/>
        <w:rPr>
          <w:rFonts w:ascii="Arial" w:hAnsi="Arial" w:cs="Arial"/>
          <w:b/>
          <w:sz w:val="24"/>
          <w:szCs w:val="24"/>
        </w:rPr>
      </w:pPr>
      <w:r>
        <w:rPr>
          <w:rFonts w:ascii="Arial" w:hAnsi="Arial" w:cs="Arial"/>
          <w:b/>
          <w:sz w:val="24"/>
          <w:szCs w:val="24"/>
        </w:rPr>
        <w:t>Tarifni broj 3</w:t>
      </w:r>
    </w:p>
    <w:p w:rsidR="00F00FA1" w:rsidRDefault="00F00FA1" w:rsidP="00F00FA1">
      <w:pPr>
        <w:pStyle w:val="BodyText"/>
        <w:spacing w:before="9"/>
        <w:ind w:left="399"/>
        <w:rPr>
          <w:rFonts w:ascii="Arial" w:hAnsi="Arial" w:cs="Arial"/>
        </w:rPr>
      </w:pPr>
      <w:r>
        <w:rPr>
          <w:rFonts w:ascii="Arial" w:hAnsi="Arial" w:cs="Arial"/>
          <w:w w:val="90"/>
        </w:rPr>
        <w:t>Za opomenu kojom se obveznik poziva da plati taksu .................................................................2</w:t>
      </w:r>
      <w:proofErr w:type="gramStart"/>
      <w:r>
        <w:rPr>
          <w:rFonts w:ascii="Arial" w:hAnsi="Arial" w:cs="Arial"/>
          <w:w w:val="90"/>
        </w:rPr>
        <w:t>,00</w:t>
      </w:r>
      <w:proofErr w:type="gramEnd"/>
    </w:p>
    <w:p w:rsidR="00F00FA1" w:rsidRDefault="00F00FA1" w:rsidP="00F00FA1">
      <w:pPr>
        <w:pStyle w:val="BodyText"/>
        <w:spacing w:before="7"/>
        <w:rPr>
          <w:rFonts w:ascii="Arial" w:hAnsi="Arial" w:cs="Arial"/>
        </w:rPr>
      </w:pPr>
    </w:p>
    <w:p w:rsidR="00F00FA1" w:rsidRDefault="00F00FA1" w:rsidP="00F00FA1">
      <w:pPr>
        <w:pStyle w:val="Heading2"/>
        <w:tabs>
          <w:tab w:val="left" w:pos="4452"/>
        </w:tabs>
        <w:ind w:left="1385" w:right="57"/>
        <w:jc w:val="left"/>
        <w:rPr>
          <w:rFonts w:ascii="Arial" w:hAnsi="Arial" w:cs="Arial"/>
        </w:rPr>
      </w:pPr>
      <w:r>
        <w:rPr>
          <w:rFonts w:ascii="Arial" w:hAnsi="Arial" w:cs="Arial"/>
          <w:w w:val="85"/>
        </w:rPr>
        <w:t xml:space="preserve">                                                  </w:t>
      </w:r>
      <w:proofErr w:type="gramStart"/>
      <w:r>
        <w:rPr>
          <w:rFonts w:ascii="Arial" w:hAnsi="Arial" w:cs="Arial"/>
          <w:w w:val="85"/>
        </w:rPr>
        <w:t>II  .</w:t>
      </w:r>
      <w:proofErr w:type="gramEnd"/>
      <w:r>
        <w:rPr>
          <w:rFonts w:ascii="Arial" w:hAnsi="Arial" w:cs="Arial"/>
          <w:w w:val="85"/>
        </w:rPr>
        <w:t xml:space="preserve"> RJEŠENJA</w:t>
      </w:r>
    </w:p>
    <w:p w:rsidR="00F00FA1" w:rsidRDefault="00F00FA1" w:rsidP="00F00FA1">
      <w:pPr>
        <w:spacing w:before="8"/>
        <w:ind w:right="60"/>
        <w:jc w:val="center"/>
        <w:rPr>
          <w:rFonts w:ascii="Arial" w:hAnsi="Arial" w:cs="Arial"/>
          <w:b/>
          <w:sz w:val="24"/>
          <w:szCs w:val="24"/>
        </w:rPr>
      </w:pPr>
      <w:r>
        <w:rPr>
          <w:rFonts w:ascii="Arial" w:hAnsi="Arial" w:cs="Arial"/>
          <w:b/>
          <w:sz w:val="24"/>
          <w:szCs w:val="24"/>
        </w:rPr>
        <w:t>Tarifni broj 4</w:t>
      </w:r>
    </w:p>
    <w:p w:rsidR="00F00FA1" w:rsidRDefault="00F00FA1" w:rsidP="00F00FA1">
      <w:pPr>
        <w:pStyle w:val="BodyText"/>
        <w:spacing w:line="247" w:lineRule="auto"/>
        <w:ind w:left="399"/>
        <w:rPr>
          <w:rFonts w:ascii="Arial" w:hAnsi="Arial" w:cs="Arial"/>
        </w:rPr>
      </w:pPr>
      <w:r>
        <w:rPr>
          <w:rFonts w:ascii="Arial" w:hAnsi="Arial" w:cs="Arial"/>
          <w:w w:val="95"/>
        </w:rPr>
        <w:t>Za</w:t>
      </w:r>
      <w:r>
        <w:rPr>
          <w:rFonts w:ascii="Arial" w:hAnsi="Arial" w:cs="Arial"/>
          <w:spacing w:val="-14"/>
          <w:w w:val="95"/>
        </w:rPr>
        <w:t xml:space="preserve"> </w:t>
      </w:r>
      <w:r>
        <w:rPr>
          <w:rFonts w:ascii="Arial" w:hAnsi="Arial" w:cs="Arial"/>
          <w:w w:val="95"/>
        </w:rPr>
        <w:t>sva</w:t>
      </w:r>
      <w:r>
        <w:rPr>
          <w:rFonts w:ascii="Arial" w:hAnsi="Arial" w:cs="Arial"/>
          <w:spacing w:val="-14"/>
          <w:w w:val="95"/>
        </w:rPr>
        <w:t xml:space="preserve"> </w:t>
      </w:r>
      <w:r>
        <w:rPr>
          <w:rFonts w:ascii="Arial" w:hAnsi="Arial" w:cs="Arial"/>
          <w:w w:val="95"/>
        </w:rPr>
        <w:t>rješenja</w:t>
      </w:r>
      <w:r>
        <w:rPr>
          <w:rFonts w:ascii="Arial" w:hAnsi="Arial" w:cs="Arial"/>
          <w:spacing w:val="-13"/>
          <w:w w:val="95"/>
        </w:rPr>
        <w:t xml:space="preserve"> </w:t>
      </w:r>
      <w:r>
        <w:rPr>
          <w:rFonts w:ascii="Arial" w:hAnsi="Arial" w:cs="Arial"/>
          <w:w w:val="95"/>
        </w:rPr>
        <w:t>organa</w:t>
      </w:r>
      <w:r>
        <w:rPr>
          <w:rFonts w:ascii="Arial" w:hAnsi="Arial" w:cs="Arial"/>
          <w:spacing w:val="-14"/>
          <w:w w:val="95"/>
        </w:rPr>
        <w:t xml:space="preserve"> </w:t>
      </w:r>
      <w:r>
        <w:rPr>
          <w:rFonts w:ascii="Arial" w:hAnsi="Arial" w:cs="Arial"/>
          <w:w w:val="95"/>
        </w:rPr>
        <w:t>lokalne</w:t>
      </w:r>
      <w:r>
        <w:rPr>
          <w:rFonts w:ascii="Arial" w:hAnsi="Arial" w:cs="Arial"/>
          <w:spacing w:val="-13"/>
          <w:w w:val="95"/>
        </w:rPr>
        <w:t xml:space="preserve"> </w:t>
      </w:r>
      <w:r>
        <w:rPr>
          <w:rFonts w:ascii="Arial" w:hAnsi="Arial" w:cs="Arial"/>
          <w:w w:val="95"/>
        </w:rPr>
        <w:t>uprave</w:t>
      </w:r>
      <w:r>
        <w:rPr>
          <w:rFonts w:ascii="Arial" w:hAnsi="Arial" w:cs="Arial"/>
          <w:spacing w:val="-13"/>
          <w:w w:val="95"/>
        </w:rPr>
        <w:t xml:space="preserve"> </w:t>
      </w:r>
      <w:r>
        <w:rPr>
          <w:rFonts w:ascii="Arial" w:hAnsi="Arial" w:cs="Arial"/>
          <w:w w:val="95"/>
        </w:rPr>
        <w:t>za</w:t>
      </w:r>
      <w:r>
        <w:rPr>
          <w:rFonts w:ascii="Arial" w:hAnsi="Arial" w:cs="Arial"/>
          <w:spacing w:val="-14"/>
          <w:w w:val="95"/>
        </w:rPr>
        <w:t xml:space="preserve"> </w:t>
      </w:r>
      <w:r>
        <w:rPr>
          <w:rFonts w:ascii="Arial" w:hAnsi="Arial" w:cs="Arial"/>
          <w:w w:val="95"/>
        </w:rPr>
        <w:t>koja</w:t>
      </w:r>
      <w:r>
        <w:rPr>
          <w:rFonts w:ascii="Arial" w:hAnsi="Arial" w:cs="Arial"/>
          <w:spacing w:val="-14"/>
          <w:w w:val="95"/>
        </w:rPr>
        <w:t xml:space="preserve"> </w:t>
      </w:r>
      <w:r>
        <w:rPr>
          <w:rFonts w:ascii="Arial" w:hAnsi="Arial" w:cs="Arial"/>
          <w:w w:val="95"/>
        </w:rPr>
        <w:t>nije</w:t>
      </w:r>
      <w:r>
        <w:rPr>
          <w:rFonts w:ascii="Arial" w:hAnsi="Arial" w:cs="Arial"/>
          <w:spacing w:val="-14"/>
          <w:w w:val="95"/>
        </w:rPr>
        <w:t xml:space="preserve"> </w:t>
      </w:r>
      <w:r>
        <w:rPr>
          <w:rFonts w:ascii="Arial" w:hAnsi="Arial" w:cs="Arial"/>
          <w:w w:val="95"/>
        </w:rPr>
        <w:t>propisana</w:t>
      </w:r>
      <w:r>
        <w:rPr>
          <w:rFonts w:ascii="Arial" w:hAnsi="Arial" w:cs="Arial"/>
          <w:spacing w:val="-14"/>
          <w:w w:val="95"/>
        </w:rPr>
        <w:t xml:space="preserve"> </w:t>
      </w:r>
      <w:r>
        <w:rPr>
          <w:rFonts w:ascii="Arial" w:hAnsi="Arial" w:cs="Arial"/>
          <w:w w:val="95"/>
        </w:rPr>
        <w:t>posebna</w:t>
      </w:r>
      <w:r>
        <w:rPr>
          <w:rFonts w:ascii="Arial" w:hAnsi="Arial" w:cs="Arial"/>
          <w:spacing w:val="-13"/>
          <w:w w:val="95"/>
        </w:rPr>
        <w:t xml:space="preserve"> </w:t>
      </w:r>
      <w:r>
        <w:rPr>
          <w:rFonts w:ascii="Arial" w:hAnsi="Arial" w:cs="Arial"/>
          <w:w w:val="95"/>
        </w:rPr>
        <w:t>taksa....................3</w:t>
      </w:r>
      <w:proofErr w:type="gramStart"/>
      <w:r>
        <w:rPr>
          <w:rFonts w:ascii="Arial" w:hAnsi="Arial" w:cs="Arial"/>
          <w:w w:val="95"/>
        </w:rPr>
        <w:t>,00</w:t>
      </w:r>
      <w:proofErr w:type="gramEnd"/>
      <w:r>
        <w:rPr>
          <w:rFonts w:ascii="Arial" w:hAnsi="Arial" w:cs="Arial"/>
          <w:w w:val="95"/>
        </w:rPr>
        <w:t xml:space="preserve"> </w:t>
      </w:r>
      <w:r>
        <w:rPr>
          <w:rFonts w:ascii="Arial" w:hAnsi="Arial" w:cs="Arial"/>
        </w:rPr>
        <w:t>Napomena:</w:t>
      </w:r>
    </w:p>
    <w:p w:rsidR="00F00FA1" w:rsidRDefault="00F00FA1" w:rsidP="00F00FA1">
      <w:pPr>
        <w:pStyle w:val="BodyText"/>
        <w:spacing w:before="0" w:line="269" w:lineRule="exact"/>
        <w:ind w:left="399"/>
        <w:rPr>
          <w:rFonts w:ascii="Arial" w:hAnsi="Arial" w:cs="Arial"/>
        </w:rPr>
      </w:pPr>
      <w:r>
        <w:rPr>
          <w:rFonts w:ascii="Arial" w:hAnsi="Arial" w:cs="Arial"/>
        </w:rPr>
        <w:t>Ako</w:t>
      </w:r>
      <w:r>
        <w:rPr>
          <w:rFonts w:ascii="Arial" w:hAnsi="Arial" w:cs="Arial"/>
          <w:spacing w:val="-18"/>
        </w:rPr>
        <w:t xml:space="preserve"> </w:t>
      </w:r>
      <w:r>
        <w:rPr>
          <w:rFonts w:ascii="Arial" w:hAnsi="Arial" w:cs="Arial"/>
        </w:rPr>
        <w:t>se</w:t>
      </w:r>
      <w:r>
        <w:rPr>
          <w:rFonts w:ascii="Arial" w:hAnsi="Arial" w:cs="Arial"/>
          <w:spacing w:val="-18"/>
        </w:rPr>
        <w:t xml:space="preserve"> </w:t>
      </w:r>
      <w:r>
        <w:rPr>
          <w:rFonts w:ascii="Arial" w:hAnsi="Arial" w:cs="Arial"/>
        </w:rPr>
        <w:t>donosi</w:t>
      </w:r>
      <w:r>
        <w:rPr>
          <w:rFonts w:ascii="Arial" w:hAnsi="Arial" w:cs="Arial"/>
          <w:spacing w:val="-17"/>
        </w:rPr>
        <w:t xml:space="preserve"> </w:t>
      </w:r>
      <w:r>
        <w:rPr>
          <w:rFonts w:ascii="Arial" w:hAnsi="Arial" w:cs="Arial"/>
        </w:rPr>
        <w:t>jedno</w:t>
      </w:r>
      <w:r>
        <w:rPr>
          <w:rFonts w:ascii="Arial" w:hAnsi="Arial" w:cs="Arial"/>
          <w:spacing w:val="-19"/>
        </w:rPr>
        <w:t xml:space="preserve"> </w:t>
      </w:r>
      <w:r>
        <w:rPr>
          <w:rFonts w:ascii="Arial" w:hAnsi="Arial" w:cs="Arial"/>
        </w:rPr>
        <w:t>rješenje</w:t>
      </w:r>
      <w:r>
        <w:rPr>
          <w:rFonts w:ascii="Arial" w:hAnsi="Arial" w:cs="Arial"/>
          <w:spacing w:val="-17"/>
        </w:rPr>
        <w:t xml:space="preserve"> </w:t>
      </w:r>
      <w:r>
        <w:rPr>
          <w:rFonts w:ascii="Arial" w:hAnsi="Arial" w:cs="Arial"/>
        </w:rPr>
        <w:t>po</w:t>
      </w:r>
      <w:r>
        <w:rPr>
          <w:rFonts w:ascii="Arial" w:hAnsi="Arial" w:cs="Arial"/>
          <w:spacing w:val="-18"/>
        </w:rPr>
        <w:t xml:space="preserve"> </w:t>
      </w:r>
      <w:r>
        <w:rPr>
          <w:rFonts w:ascii="Arial" w:hAnsi="Arial" w:cs="Arial"/>
        </w:rPr>
        <w:t>zahtjevu</w:t>
      </w:r>
      <w:r>
        <w:rPr>
          <w:rFonts w:ascii="Arial" w:hAnsi="Arial" w:cs="Arial"/>
          <w:spacing w:val="-18"/>
        </w:rPr>
        <w:t xml:space="preserve"> </w:t>
      </w:r>
      <w:r>
        <w:rPr>
          <w:rFonts w:ascii="Arial" w:hAnsi="Arial" w:cs="Arial"/>
        </w:rPr>
        <w:t>više</w:t>
      </w:r>
      <w:r>
        <w:rPr>
          <w:rFonts w:ascii="Arial" w:hAnsi="Arial" w:cs="Arial"/>
          <w:spacing w:val="-18"/>
        </w:rPr>
        <w:t xml:space="preserve"> </w:t>
      </w:r>
      <w:r>
        <w:rPr>
          <w:rFonts w:ascii="Arial" w:hAnsi="Arial" w:cs="Arial"/>
        </w:rPr>
        <w:t>lica,</w:t>
      </w:r>
      <w:r>
        <w:rPr>
          <w:rFonts w:ascii="Arial" w:hAnsi="Arial" w:cs="Arial"/>
          <w:spacing w:val="-17"/>
        </w:rPr>
        <w:t xml:space="preserve"> </w:t>
      </w:r>
      <w:r>
        <w:rPr>
          <w:rFonts w:ascii="Arial" w:hAnsi="Arial" w:cs="Arial"/>
        </w:rPr>
        <w:t>taksa</w:t>
      </w:r>
      <w:r>
        <w:rPr>
          <w:rFonts w:ascii="Arial" w:hAnsi="Arial" w:cs="Arial"/>
          <w:spacing w:val="-18"/>
        </w:rPr>
        <w:t xml:space="preserve"> </w:t>
      </w:r>
      <w:r>
        <w:rPr>
          <w:rFonts w:ascii="Arial" w:hAnsi="Arial" w:cs="Arial"/>
        </w:rPr>
        <w:t>po</w:t>
      </w:r>
      <w:r>
        <w:rPr>
          <w:rFonts w:ascii="Arial" w:hAnsi="Arial" w:cs="Arial"/>
          <w:spacing w:val="-17"/>
        </w:rPr>
        <w:t xml:space="preserve"> </w:t>
      </w:r>
      <w:r>
        <w:rPr>
          <w:rFonts w:ascii="Arial" w:hAnsi="Arial" w:cs="Arial"/>
        </w:rPr>
        <w:t>ovom</w:t>
      </w:r>
      <w:r>
        <w:rPr>
          <w:rFonts w:ascii="Arial" w:hAnsi="Arial" w:cs="Arial"/>
          <w:spacing w:val="-19"/>
        </w:rPr>
        <w:t xml:space="preserve"> </w:t>
      </w:r>
      <w:r>
        <w:rPr>
          <w:rFonts w:ascii="Arial" w:hAnsi="Arial" w:cs="Arial"/>
        </w:rPr>
        <w:t>tarifnom</w:t>
      </w:r>
      <w:r>
        <w:rPr>
          <w:rFonts w:ascii="Arial" w:hAnsi="Arial" w:cs="Arial"/>
          <w:spacing w:val="-17"/>
        </w:rPr>
        <w:t xml:space="preserve"> </w:t>
      </w:r>
      <w:r>
        <w:rPr>
          <w:rFonts w:ascii="Arial" w:hAnsi="Arial" w:cs="Arial"/>
        </w:rPr>
        <w:t>broju</w:t>
      </w:r>
      <w:r>
        <w:rPr>
          <w:rFonts w:ascii="Arial" w:hAnsi="Arial" w:cs="Arial"/>
          <w:spacing w:val="-19"/>
        </w:rPr>
        <w:t xml:space="preserve"> </w:t>
      </w:r>
      <w:r>
        <w:rPr>
          <w:rFonts w:ascii="Arial" w:hAnsi="Arial" w:cs="Arial"/>
        </w:rPr>
        <w:t>se</w:t>
      </w:r>
      <w:r>
        <w:rPr>
          <w:rFonts w:ascii="Arial" w:hAnsi="Arial" w:cs="Arial"/>
          <w:spacing w:val="-17"/>
        </w:rPr>
        <w:t xml:space="preserve"> </w:t>
      </w:r>
      <w:r>
        <w:rPr>
          <w:rFonts w:ascii="Arial" w:hAnsi="Arial" w:cs="Arial"/>
        </w:rPr>
        <w:t>plaća</w:t>
      </w:r>
    </w:p>
    <w:p w:rsidR="00F00FA1" w:rsidRDefault="00F00FA1" w:rsidP="00F00FA1">
      <w:pPr>
        <w:pStyle w:val="BodyText"/>
        <w:spacing w:before="9"/>
        <w:rPr>
          <w:rFonts w:ascii="Arial" w:hAnsi="Arial" w:cs="Arial"/>
        </w:rPr>
      </w:pPr>
      <w:proofErr w:type="gramStart"/>
      <w:r>
        <w:rPr>
          <w:rFonts w:ascii="Arial" w:hAnsi="Arial" w:cs="Arial"/>
        </w:rPr>
        <w:t>onoliko</w:t>
      </w:r>
      <w:proofErr w:type="gramEnd"/>
      <w:r>
        <w:rPr>
          <w:rFonts w:ascii="Arial" w:hAnsi="Arial" w:cs="Arial"/>
        </w:rPr>
        <w:t xml:space="preserve"> puta koliko ima lica kojima se rješenje uručuje.</w:t>
      </w:r>
    </w:p>
    <w:p w:rsidR="00F00FA1" w:rsidRDefault="00F00FA1" w:rsidP="00F00FA1">
      <w:pPr>
        <w:pStyle w:val="BodyText"/>
        <w:spacing w:before="7"/>
        <w:rPr>
          <w:rFonts w:ascii="Arial" w:hAnsi="Arial" w:cs="Arial"/>
        </w:rPr>
      </w:pPr>
    </w:p>
    <w:p w:rsidR="00F00FA1" w:rsidRDefault="00F00FA1" w:rsidP="00F00FA1">
      <w:pPr>
        <w:pStyle w:val="Heading2"/>
        <w:ind w:right="60"/>
        <w:rPr>
          <w:rFonts w:ascii="Arial" w:hAnsi="Arial" w:cs="Arial"/>
        </w:rPr>
      </w:pPr>
      <w:r>
        <w:rPr>
          <w:rFonts w:ascii="Arial" w:hAnsi="Arial" w:cs="Arial"/>
        </w:rPr>
        <w:t>Tarifni broj 5</w:t>
      </w:r>
    </w:p>
    <w:p w:rsidR="00F00FA1" w:rsidRDefault="00F00FA1" w:rsidP="00F00FA1">
      <w:pPr>
        <w:pStyle w:val="ListParagraph"/>
        <w:numPr>
          <w:ilvl w:val="0"/>
          <w:numId w:val="5"/>
        </w:numPr>
        <w:tabs>
          <w:tab w:val="left" w:pos="695"/>
        </w:tabs>
        <w:spacing w:before="8" w:line="244" w:lineRule="auto"/>
        <w:ind w:right="179" w:firstLine="283"/>
        <w:rPr>
          <w:rFonts w:ascii="Arial" w:hAnsi="Arial" w:cs="Arial"/>
          <w:sz w:val="24"/>
          <w:szCs w:val="24"/>
        </w:rPr>
      </w:pPr>
      <w:r>
        <w:rPr>
          <w:rFonts w:ascii="Arial" w:hAnsi="Arial" w:cs="Arial"/>
          <w:sz w:val="24"/>
          <w:szCs w:val="24"/>
        </w:rPr>
        <w:t>Za</w:t>
      </w:r>
      <w:r>
        <w:rPr>
          <w:rFonts w:ascii="Arial" w:hAnsi="Arial" w:cs="Arial"/>
          <w:spacing w:val="-7"/>
          <w:sz w:val="24"/>
          <w:szCs w:val="24"/>
        </w:rPr>
        <w:t xml:space="preserve"> </w:t>
      </w:r>
      <w:r>
        <w:rPr>
          <w:rFonts w:ascii="Arial" w:hAnsi="Arial" w:cs="Arial"/>
          <w:sz w:val="24"/>
          <w:szCs w:val="24"/>
        </w:rPr>
        <w:t>žalbu</w:t>
      </w:r>
      <w:r>
        <w:rPr>
          <w:rFonts w:ascii="Arial" w:hAnsi="Arial" w:cs="Arial"/>
          <w:spacing w:val="-7"/>
          <w:sz w:val="24"/>
          <w:szCs w:val="24"/>
        </w:rPr>
        <w:t xml:space="preserve"> </w:t>
      </w:r>
      <w:r>
        <w:rPr>
          <w:rFonts w:ascii="Arial" w:hAnsi="Arial" w:cs="Arial"/>
          <w:sz w:val="24"/>
          <w:szCs w:val="24"/>
        </w:rPr>
        <w:t>protiv</w:t>
      </w:r>
      <w:r>
        <w:rPr>
          <w:rFonts w:ascii="Arial" w:hAnsi="Arial" w:cs="Arial"/>
          <w:spacing w:val="-4"/>
          <w:sz w:val="24"/>
          <w:szCs w:val="24"/>
        </w:rPr>
        <w:t xml:space="preserve"> </w:t>
      </w:r>
      <w:r>
        <w:rPr>
          <w:rFonts w:ascii="Arial" w:hAnsi="Arial" w:cs="Arial"/>
          <w:sz w:val="24"/>
          <w:szCs w:val="24"/>
        </w:rPr>
        <w:t>rješenja</w:t>
      </w:r>
      <w:r>
        <w:rPr>
          <w:rFonts w:ascii="Arial" w:hAnsi="Arial" w:cs="Arial"/>
          <w:spacing w:val="-6"/>
          <w:sz w:val="24"/>
          <w:szCs w:val="24"/>
        </w:rPr>
        <w:t xml:space="preserve"> </w:t>
      </w:r>
      <w:r>
        <w:rPr>
          <w:rFonts w:ascii="Arial" w:hAnsi="Arial" w:cs="Arial"/>
          <w:sz w:val="24"/>
          <w:szCs w:val="24"/>
        </w:rPr>
        <w:t>lokalnog</w:t>
      </w:r>
      <w:r>
        <w:rPr>
          <w:rFonts w:ascii="Arial" w:hAnsi="Arial" w:cs="Arial"/>
          <w:spacing w:val="-7"/>
          <w:sz w:val="24"/>
          <w:szCs w:val="24"/>
        </w:rPr>
        <w:t xml:space="preserve"> </w:t>
      </w:r>
      <w:r>
        <w:rPr>
          <w:rFonts w:ascii="Arial" w:hAnsi="Arial" w:cs="Arial"/>
          <w:sz w:val="24"/>
          <w:szCs w:val="24"/>
        </w:rPr>
        <w:t>poreskog</w:t>
      </w:r>
      <w:r>
        <w:rPr>
          <w:rFonts w:ascii="Arial" w:hAnsi="Arial" w:cs="Arial"/>
          <w:spacing w:val="-5"/>
          <w:sz w:val="24"/>
          <w:szCs w:val="24"/>
        </w:rPr>
        <w:t xml:space="preserve"> </w:t>
      </w:r>
      <w:r>
        <w:rPr>
          <w:rFonts w:ascii="Arial" w:hAnsi="Arial" w:cs="Arial"/>
          <w:sz w:val="24"/>
          <w:szCs w:val="24"/>
        </w:rPr>
        <w:t>organa</w:t>
      </w:r>
      <w:r>
        <w:rPr>
          <w:rFonts w:ascii="Arial" w:hAnsi="Arial" w:cs="Arial"/>
          <w:spacing w:val="-7"/>
          <w:sz w:val="24"/>
          <w:szCs w:val="24"/>
        </w:rPr>
        <w:t xml:space="preserve"> </w:t>
      </w:r>
      <w:r>
        <w:rPr>
          <w:rFonts w:ascii="Arial" w:hAnsi="Arial" w:cs="Arial"/>
          <w:sz w:val="24"/>
          <w:szCs w:val="24"/>
        </w:rPr>
        <w:t>donijetog</w:t>
      </w:r>
      <w:r>
        <w:rPr>
          <w:rFonts w:ascii="Arial" w:hAnsi="Arial" w:cs="Arial"/>
          <w:spacing w:val="-8"/>
          <w:sz w:val="24"/>
          <w:szCs w:val="24"/>
        </w:rPr>
        <w:t xml:space="preserve"> </w:t>
      </w:r>
      <w:r>
        <w:rPr>
          <w:rFonts w:ascii="Arial" w:hAnsi="Arial" w:cs="Arial"/>
          <w:sz w:val="24"/>
          <w:szCs w:val="24"/>
        </w:rPr>
        <w:t>u</w:t>
      </w:r>
      <w:r>
        <w:rPr>
          <w:rFonts w:ascii="Arial" w:hAnsi="Arial" w:cs="Arial"/>
          <w:spacing w:val="-7"/>
          <w:sz w:val="24"/>
          <w:szCs w:val="24"/>
        </w:rPr>
        <w:t xml:space="preserve"> </w:t>
      </w:r>
      <w:r>
        <w:rPr>
          <w:rFonts w:ascii="Arial" w:hAnsi="Arial" w:cs="Arial"/>
          <w:sz w:val="24"/>
          <w:szCs w:val="24"/>
        </w:rPr>
        <w:t>poreskom</w:t>
      </w:r>
      <w:r>
        <w:rPr>
          <w:rFonts w:ascii="Arial" w:hAnsi="Arial" w:cs="Arial"/>
          <w:spacing w:val="-7"/>
          <w:sz w:val="24"/>
          <w:szCs w:val="24"/>
        </w:rPr>
        <w:t xml:space="preserve"> </w:t>
      </w:r>
      <w:r>
        <w:rPr>
          <w:rFonts w:ascii="Arial" w:hAnsi="Arial" w:cs="Arial"/>
          <w:sz w:val="24"/>
          <w:szCs w:val="24"/>
        </w:rPr>
        <w:t>postupku</w:t>
      </w:r>
      <w:r>
        <w:rPr>
          <w:rFonts w:ascii="Arial" w:hAnsi="Arial" w:cs="Arial"/>
          <w:spacing w:val="-7"/>
          <w:sz w:val="24"/>
          <w:szCs w:val="24"/>
        </w:rPr>
        <w:t xml:space="preserve"> </w:t>
      </w:r>
      <w:r>
        <w:rPr>
          <w:rFonts w:ascii="Arial" w:hAnsi="Arial" w:cs="Arial"/>
          <w:sz w:val="24"/>
          <w:szCs w:val="24"/>
        </w:rPr>
        <w:t xml:space="preserve">u </w:t>
      </w:r>
      <w:r>
        <w:rPr>
          <w:rFonts w:ascii="Arial" w:hAnsi="Arial" w:cs="Arial"/>
          <w:w w:val="80"/>
          <w:sz w:val="24"/>
          <w:szCs w:val="24"/>
        </w:rPr>
        <w:t>prvom</w:t>
      </w:r>
      <w:r>
        <w:rPr>
          <w:rFonts w:ascii="Arial" w:hAnsi="Arial" w:cs="Arial"/>
          <w:spacing w:val="-26"/>
          <w:w w:val="80"/>
          <w:sz w:val="24"/>
          <w:szCs w:val="24"/>
        </w:rPr>
        <w:t xml:space="preserve"> </w:t>
      </w:r>
      <w:r>
        <w:rPr>
          <w:rFonts w:ascii="Arial" w:hAnsi="Arial" w:cs="Arial"/>
          <w:w w:val="80"/>
          <w:sz w:val="24"/>
          <w:szCs w:val="24"/>
        </w:rPr>
        <w:t>stepenu</w:t>
      </w:r>
      <w:r>
        <w:rPr>
          <w:rFonts w:ascii="Arial" w:hAnsi="Arial" w:cs="Arial"/>
          <w:spacing w:val="-26"/>
          <w:w w:val="80"/>
          <w:sz w:val="24"/>
          <w:szCs w:val="24"/>
        </w:rPr>
        <w:t xml:space="preserve"> </w:t>
      </w:r>
      <w:r>
        <w:rPr>
          <w:rFonts w:ascii="Arial" w:hAnsi="Arial" w:cs="Arial"/>
          <w:w w:val="80"/>
          <w:sz w:val="24"/>
          <w:szCs w:val="24"/>
        </w:rPr>
        <w:t>....................................................................................................................................................5,00</w:t>
      </w:r>
    </w:p>
    <w:p w:rsidR="00F00FA1" w:rsidRDefault="00F00FA1" w:rsidP="00F00FA1">
      <w:pPr>
        <w:pStyle w:val="ListParagraph"/>
        <w:numPr>
          <w:ilvl w:val="0"/>
          <w:numId w:val="5"/>
        </w:numPr>
        <w:tabs>
          <w:tab w:val="left" w:pos="693"/>
        </w:tabs>
        <w:spacing w:line="244" w:lineRule="auto"/>
        <w:ind w:right="177" w:firstLine="283"/>
        <w:rPr>
          <w:rFonts w:ascii="Arial" w:hAnsi="Arial" w:cs="Arial"/>
          <w:sz w:val="24"/>
          <w:szCs w:val="24"/>
        </w:rPr>
      </w:pPr>
      <w:r>
        <w:rPr>
          <w:rFonts w:ascii="Arial" w:hAnsi="Arial" w:cs="Arial"/>
          <w:sz w:val="24"/>
          <w:szCs w:val="24"/>
        </w:rPr>
        <w:lastRenderedPageBreak/>
        <w:t>Za</w:t>
      </w:r>
      <w:r>
        <w:rPr>
          <w:rFonts w:ascii="Arial" w:hAnsi="Arial" w:cs="Arial"/>
          <w:spacing w:val="-6"/>
          <w:sz w:val="24"/>
          <w:szCs w:val="24"/>
        </w:rPr>
        <w:t xml:space="preserve"> </w:t>
      </w:r>
      <w:r>
        <w:rPr>
          <w:rFonts w:ascii="Arial" w:hAnsi="Arial" w:cs="Arial"/>
          <w:sz w:val="24"/>
          <w:szCs w:val="24"/>
        </w:rPr>
        <w:t>poreske</w:t>
      </w:r>
      <w:r>
        <w:rPr>
          <w:rFonts w:ascii="Arial" w:hAnsi="Arial" w:cs="Arial"/>
          <w:spacing w:val="-4"/>
          <w:sz w:val="24"/>
          <w:szCs w:val="24"/>
        </w:rPr>
        <w:t xml:space="preserve"> </w:t>
      </w:r>
      <w:r>
        <w:rPr>
          <w:rFonts w:ascii="Arial" w:hAnsi="Arial" w:cs="Arial"/>
          <w:sz w:val="24"/>
          <w:szCs w:val="24"/>
        </w:rPr>
        <w:t>akte</w:t>
      </w:r>
      <w:r>
        <w:rPr>
          <w:rFonts w:ascii="Arial" w:hAnsi="Arial" w:cs="Arial"/>
          <w:spacing w:val="-6"/>
          <w:sz w:val="24"/>
          <w:szCs w:val="24"/>
        </w:rPr>
        <w:t xml:space="preserve"> </w:t>
      </w:r>
      <w:r>
        <w:rPr>
          <w:rFonts w:ascii="Arial" w:hAnsi="Arial" w:cs="Arial"/>
          <w:sz w:val="24"/>
          <w:szCs w:val="24"/>
        </w:rPr>
        <w:t>koje</w:t>
      </w:r>
      <w:r>
        <w:rPr>
          <w:rFonts w:ascii="Arial" w:hAnsi="Arial" w:cs="Arial"/>
          <w:spacing w:val="-3"/>
          <w:sz w:val="24"/>
          <w:szCs w:val="24"/>
        </w:rPr>
        <w:t xml:space="preserve"> </w:t>
      </w:r>
      <w:r>
        <w:rPr>
          <w:rFonts w:ascii="Arial" w:hAnsi="Arial" w:cs="Arial"/>
          <w:sz w:val="24"/>
          <w:szCs w:val="24"/>
        </w:rPr>
        <w:t>lokalni</w:t>
      </w:r>
      <w:r>
        <w:rPr>
          <w:rFonts w:ascii="Arial" w:hAnsi="Arial" w:cs="Arial"/>
          <w:spacing w:val="-4"/>
          <w:sz w:val="24"/>
          <w:szCs w:val="24"/>
        </w:rPr>
        <w:t xml:space="preserve"> </w:t>
      </w:r>
      <w:r>
        <w:rPr>
          <w:rFonts w:ascii="Arial" w:hAnsi="Arial" w:cs="Arial"/>
          <w:sz w:val="24"/>
          <w:szCs w:val="24"/>
        </w:rPr>
        <w:t>poreski</w:t>
      </w:r>
      <w:r>
        <w:rPr>
          <w:rFonts w:ascii="Arial" w:hAnsi="Arial" w:cs="Arial"/>
          <w:spacing w:val="-4"/>
          <w:sz w:val="24"/>
          <w:szCs w:val="24"/>
        </w:rPr>
        <w:t xml:space="preserve"> </w:t>
      </w:r>
      <w:r>
        <w:rPr>
          <w:rFonts w:ascii="Arial" w:hAnsi="Arial" w:cs="Arial"/>
          <w:sz w:val="24"/>
          <w:szCs w:val="24"/>
        </w:rPr>
        <w:t>organ</w:t>
      </w:r>
      <w:r>
        <w:rPr>
          <w:rFonts w:ascii="Arial" w:hAnsi="Arial" w:cs="Arial"/>
          <w:spacing w:val="-3"/>
          <w:sz w:val="24"/>
          <w:szCs w:val="24"/>
        </w:rPr>
        <w:t xml:space="preserve"> </w:t>
      </w:r>
      <w:r>
        <w:rPr>
          <w:rFonts w:ascii="Arial" w:hAnsi="Arial" w:cs="Arial"/>
          <w:sz w:val="24"/>
          <w:szCs w:val="24"/>
        </w:rPr>
        <w:t>donosi</w:t>
      </w:r>
      <w:r>
        <w:rPr>
          <w:rFonts w:ascii="Arial" w:hAnsi="Arial" w:cs="Arial"/>
          <w:spacing w:val="-5"/>
          <w:sz w:val="24"/>
          <w:szCs w:val="24"/>
        </w:rPr>
        <w:t xml:space="preserve"> </w:t>
      </w:r>
      <w:r>
        <w:rPr>
          <w:rFonts w:ascii="Arial" w:hAnsi="Arial" w:cs="Arial"/>
          <w:sz w:val="24"/>
          <w:szCs w:val="24"/>
        </w:rPr>
        <w:t>u</w:t>
      </w:r>
      <w:r>
        <w:rPr>
          <w:rFonts w:ascii="Arial" w:hAnsi="Arial" w:cs="Arial"/>
          <w:spacing w:val="-7"/>
          <w:sz w:val="24"/>
          <w:szCs w:val="24"/>
        </w:rPr>
        <w:t xml:space="preserve"> </w:t>
      </w:r>
      <w:r>
        <w:rPr>
          <w:rFonts w:ascii="Arial" w:hAnsi="Arial" w:cs="Arial"/>
          <w:sz w:val="24"/>
          <w:szCs w:val="24"/>
        </w:rPr>
        <w:t>poreskom</w:t>
      </w:r>
      <w:r>
        <w:rPr>
          <w:rFonts w:ascii="Arial" w:hAnsi="Arial" w:cs="Arial"/>
          <w:spacing w:val="-6"/>
          <w:sz w:val="24"/>
          <w:szCs w:val="24"/>
        </w:rPr>
        <w:t xml:space="preserve"> </w:t>
      </w:r>
      <w:r>
        <w:rPr>
          <w:rFonts w:ascii="Arial" w:hAnsi="Arial" w:cs="Arial"/>
          <w:sz w:val="24"/>
          <w:szCs w:val="24"/>
        </w:rPr>
        <w:t>postupku</w:t>
      </w:r>
      <w:r>
        <w:rPr>
          <w:rFonts w:ascii="Arial" w:hAnsi="Arial" w:cs="Arial"/>
          <w:spacing w:val="-6"/>
          <w:sz w:val="24"/>
          <w:szCs w:val="24"/>
        </w:rPr>
        <w:t xml:space="preserve"> </w:t>
      </w:r>
      <w:r>
        <w:rPr>
          <w:rFonts w:ascii="Arial" w:hAnsi="Arial" w:cs="Arial"/>
          <w:sz w:val="24"/>
          <w:szCs w:val="24"/>
        </w:rPr>
        <w:t>po</w:t>
      </w:r>
      <w:r>
        <w:rPr>
          <w:rFonts w:ascii="Arial" w:hAnsi="Arial" w:cs="Arial"/>
          <w:spacing w:val="-6"/>
          <w:sz w:val="24"/>
          <w:szCs w:val="24"/>
        </w:rPr>
        <w:t xml:space="preserve"> </w:t>
      </w:r>
      <w:r>
        <w:rPr>
          <w:rFonts w:ascii="Arial" w:hAnsi="Arial" w:cs="Arial"/>
          <w:sz w:val="24"/>
          <w:szCs w:val="24"/>
        </w:rPr>
        <w:t xml:space="preserve">zahtjevu </w:t>
      </w:r>
      <w:r>
        <w:rPr>
          <w:rFonts w:ascii="Arial" w:hAnsi="Arial" w:cs="Arial"/>
          <w:w w:val="75"/>
          <w:sz w:val="24"/>
          <w:szCs w:val="24"/>
        </w:rPr>
        <w:t>stranke...................................................................................................................................................................5,00</w:t>
      </w:r>
    </w:p>
    <w:p w:rsidR="00F00FA1" w:rsidRDefault="00F00FA1" w:rsidP="00F00FA1">
      <w:pPr>
        <w:pStyle w:val="BodyText"/>
        <w:spacing w:before="10"/>
        <w:rPr>
          <w:rFonts w:ascii="Arial" w:hAnsi="Arial" w:cs="Arial"/>
        </w:rPr>
      </w:pPr>
    </w:p>
    <w:p w:rsidR="00F00FA1" w:rsidRDefault="00F00FA1" w:rsidP="00F00FA1">
      <w:pPr>
        <w:pStyle w:val="Heading2"/>
        <w:ind w:right="60"/>
        <w:rPr>
          <w:rFonts w:ascii="Arial" w:hAnsi="Arial" w:cs="Arial"/>
        </w:rPr>
      </w:pPr>
    </w:p>
    <w:p w:rsidR="00F00FA1" w:rsidRDefault="00F00FA1" w:rsidP="00F00FA1">
      <w:pPr>
        <w:pStyle w:val="Heading2"/>
        <w:ind w:right="60"/>
        <w:rPr>
          <w:rFonts w:ascii="Arial" w:hAnsi="Arial" w:cs="Arial"/>
        </w:rPr>
      </w:pPr>
      <w:r>
        <w:rPr>
          <w:rFonts w:ascii="Arial" w:hAnsi="Arial" w:cs="Arial"/>
        </w:rPr>
        <w:t>Tarifni broj 6</w:t>
      </w:r>
      <w:r>
        <w:rPr>
          <w:rFonts w:ascii="Arial" w:hAnsi="Arial" w:cs="Arial"/>
        </w:rPr>
        <w:br/>
      </w:r>
      <w:r w:rsidRPr="00320B55">
        <w:rPr>
          <w:rFonts w:ascii="Arial" w:hAnsi="Arial" w:cs="Arial"/>
          <w:b w:val="0"/>
          <w:w w:val="85"/>
        </w:rPr>
        <w:t>Na uložene vanredne pravne ljekove ................................................................................................</w:t>
      </w:r>
      <w:r>
        <w:rPr>
          <w:rFonts w:ascii="Arial" w:hAnsi="Arial" w:cs="Arial"/>
          <w:w w:val="85"/>
        </w:rPr>
        <w:t>10</w:t>
      </w:r>
      <w:proofErr w:type="gramStart"/>
      <w:r>
        <w:rPr>
          <w:rFonts w:ascii="Arial" w:hAnsi="Arial" w:cs="Arial"/>
          <w:w w:val="85"/>
        </w:rPr>
        <w:t>,00</w:t>
      </w:r>
      <w:proofErr w:type="gramEnd"/>
    </w:p>
    <w:p w:rsidR="00F00FA1" w:rsidRDefault="00F00FA1" w:rsidP="00F00FA1">
      <w:pPr>
        <w:pStyle w:val="BodyText"/>
        <w:rPr>
          <w:rFonts w:ascii="Arial" w:hAnsi="Arial" w:cs="Arial"/>
        </w:rPr>
      </w:pPr>
    </w:p>
    <w:p w:rsidR="00F00FA1" w:rsidRDefault="00F00FA1" w:rsidP="00F00FA1">
      <w:pPr>
        <w:pStyle w:val="Heading2"/>
        <w:tabs>
          <w:tab w:val="left" w:pos="4346"/>
        </w:tabs>
        <w:ind w:left="1385" w:right="60"/>
        <w:jc w:val="left"/>
        <w:rPr>
          <w:rFonts w:ascii="Arial" w:hAnsi="Arial" w:cs="Arial"/>
        </w:rPr>
      </w:pPr>
      <w:r>
        <w:rPr>
          <w:rFonts w:ascii="Arial" w:hAnsi="Arial" w:cs="Arial"/>
          <w:w w:val="90"/>
        </w:rPr>
        <w:t xml:space="preserve">                                              III UVJERENJA</w:t>
      </w:r>
    </w:p>
    <w:p w:rsidR="00F00FA1" w:rsidRDefault="00F00FA1" w:rsidP="00F00FA1">
      <w:pPr>
        <w:spacing w:before="8"/>
        <w:ind w:right="60"/>
        <w:jc w:val="center"/>
        <w:rPr>
          <w:rFonts w:ascii="Arial" w:hAnsi="Arial" w:cs="Arial"/>
          <w:b/>
          <w:sz w:val="24"/>
          <w:szCs w:val="24"/>
        </w:rPr>
      </w:pPr>
      <w:r>
        <w:rPr>
          <w:rFonts w:ascii="Arial" w:hAnsi="Arial" w:cs="Arial"/>
          <w:b/>
          <w:sz w:val="24"/>
          <w:szCs w:val="24"/>
        </w:rPr>
        <w:t>Tarifni broj 7</w:t>
      </w:r>
    </w:p>
    <w:p w:rsidR="00F00FA1" w:rsidRDefault="00F00FA1" w:rsidP="00F00FA1">
      <w:pPr>
        <w:pStyle w:val="BodyText"/>
        <w:ind w:left="399"/>
        <w:rPr>
          <w:rFonts w:ascii="Arial" w:hAnsi="Arial" w:cs="Arial"/>
        </w:rPr>
      </w:pPr>
      <w:r>
        <w:rPr>
          <w:rFonts w:ascii="Arial" w:hAnsi="Arial" w:cs="Arial"/>
        </w:rPr>
        <w:t>Za uvjerenja koja izdaju organi lokalne uprave, ako ovom odlukom nije drugačije</w:t>
      </w:r>
    </w:p>
    <w:p w:rsidR="00F00FA1" w:rsidRDefault="00F00FA1" w:rsidP="00F00FA1">
      <w:pPr>
        <w:pStyle w:val="BodyText"/>
        <w:ind w:right="93"/>
        <w:jc w:val="center"/>
        <w:rPr>
          <w:rFonts w:ascii="Arial" w:hAnsi="Arial" w:cs="Arial"/>
          <w:w w:val="75"/>
        </w:rPr>
      </w:pPr>
      <w:proofErr w:type="gramStart"/>
      <w:r>
        <w:rPr>
          <w:rFonts w:ascii="Arial" w:hAnsi="Arial" w:cs="Arial"/>
          <w:w w:val="75"/>
        </w:rPr>
        <w:t>propisano</w:t>
      </w:r>
      <w:proofErr w:type="gramEnd"/>
      <w:r>
        <w:rPr>
          <w:rFonts w:ascii="Arial" w:hAnsi="Arial" w:cs="Arial"/>
          <w:w w:val="75"/>
        </w:rPr>
        <w:t xml:space="preserve"> ...............................................................................................................................................................3,00</w:t>
      </w:r>
    </w:p>
    <w:p w:rsidR="00F00FA1" w:rsidRDefault="00F00FA1" w:rsidP="00F00FA1">
      <w:pPr>
        <w:pStyle w:val="BodyText"/>
        <w:ind w:right="93"/>
        <w:jc w:val="center"/>
        <w:rPr>
          <w:rFonts w:ascii="Arial" w:hAnsi="Arial" w:cs="Arial"/>
          <w:w w:val="75"/>
        </w:rPr>
      </w:pPr>
    </w:p>
    <w:p w:rsidR="00F00FA1" w:rsidRDefault="00F00FA1" w:rsidP="00F00FA1">
      <w:pPr>
        <w:pStyle w:val="Heading2"/>
        <w:spacing w:before="98"/>
        <w:ind w:right="60"/>
        <w:jc w:val="left"/>
        <w:rPr>
          <w:rFonts w:ascii="Arial" w:hAnsi="Arial" w:cs="Arial"/>
        </w:rPr>
      </w:pPr>
      <w:r>
        <w:rPr>
          <w:rFonts w:ascii="Arial" w:hAnsi="Arial" w:cs="Arial"/>
        </w:rPr>
        <w:t xml:space="preserve">                                                              Tarifni broj 8</w:t>
      </w:r>
    </w:p>
    <w:p w:rsidR="00F00FA1" w:rsidRDefault="00F00FA1" w:rsidP="00F00FA1">
      <w:pPr>
        <w:pStyle w:val="BodyText"/>
        <w:spacing w:before="11" w:line="244" w:lineRule="auto"/>
        <w:ind w:firstLine="283"/>
        <w:rPr>
          <w:rFonts w:ascii="Arial" w:hAnsi="Arial" w:cs="Arial"/>
        </w:rPr>
      </w:pPr>
      <w:r>
        <w:rPr>
          <w:rFonts w:ascii="Arial" w:hAnsi="Arial" w:cs="Arial"/>
        </w:rPr>
        <w:t>Za</w:t>
      </w:r>
      <w:r>
        <w:rPr>
          <w:rFonts w:ascii="Arial" w:hAnsi="Arial" w:cs="Arial"/>
          <w:spacing w:val="-10"/>
        </w:rPr>
        <w:t xml:space="preserve"> </w:t>
      </w:r>
      <w:r>
        <w:rPr>
          <w:rFonts w:ascii="Arial" w:hAnsi="Arial" w:cs="Arial"/>
        </w:rPr>
        <w:t>izvode</w:t>
      </w:r>
      <w:r>
        <w:rPr>
          <w:rFonts w:ascii="Arial" w:hAnsi="Arial" w:cs="Arial"/>
          <w:spacing w:val="-10"/>
        </w:rPr>
        <w:t xml:space="preserve"> </w:t>
      </w:r>
      <w:r>
        <w:rPr>
          <w:rFonts w:ascii="Arial" w:hAnsi="Arial" w:cs="Arial"/>
        </w:rPr>
        <w:t>iz</w:t>
      </w:r>
      <w:r>
        <w:rPr>
          <w:rFonts w:ascii="Arial" w:hAnsi="Arial" w:cs="Arial"/>
          <w:spacing w:val="-11"/>
        </w:rPr>
        <w:t xml:space="preserve"> </w:t>
      </w:r>
      <w:r>
        <w:rPr>
          <w:rFonts w:ascii="Arial" w:hAnsi="Arial" w:cs="Arial"/>
        </w:rPr>
        <w:t>javnih</w:t>
      </w:r>
      <w:r>
        <w:rPr>
          <w:rFonts w:ascii="Arial" w:hAnsi="Arial" w:cs="Arial"/>
          <w:spacing w:val="-11"/>
        </w:rPr>
        <w:t xml:space="preserve"> </w:t>
      </w:r>
      <w:r>
        <w:rPr>
          <w:rFonts w:ascii="Arial" w:hAnsi="Arial" w:cs="Arial"/>
        </w:rPr>
        <w:t>evidencija</w:t>
      </w:r>
      <w:r>
        <w:rPr>
          <w:rFonts w:ascii="Arial" w:hAnsi="Arial" w:cs="Arial"/>
          <w:spacing w:val="-9"/>
        </w:rPr>
        <w:t xml:space="preserve"> </w:t>
      </w:r>
      <w:r>
        <w:rPr>
          <w:rFonts w:ascii="Arial" w:hAnsi="Arial" w:cs="Arial"/>
        </w:rPr>
        <w:t>koje</w:t>
      </w:r>
      <w:r>
        <w:rPr>
          <w:rFonts w:ascii="Arial" w:hAnsi="Arial" w:cs="Arial"/>
          <w:spacing w:val="-10"/>
        </w:rPr>
        <w:t xml:space="preserve"> </w:t>
      </w:r>
      <w:r>
        <w:rPr>
          <w:rFonts w:ascii="Arial" w:hAnsi="Arial" w:cs="Arial"/>
        </w:rPr>
        <w:t>vode</w:t>
      </w:r>
      <w:r>
        <w:rPr>
          <w:rFonts w:ascii="Arial" w:hAnsi="Arial" w:cs="Arial"/>
          <w:spacing w:val="-10"/>
        </w:rPr>
        <w:t xml:space="preserve"> </w:t>
      </w:r>
      <w:r>
        <w:rPr>
          <w:rFonts w:ascii="Arial" w:hAnsi="Arial" w:cs="Arial"/>
        </w:rPr>
        <w:t>organi</w:t>
      </w:r>
      <w:r>
        <w:rPr>
          <w:rFonts w:ascii="Arial" w:hAnsi="Arial" w:cs="Arial"/>
          <w:spacing w:val="-12"/>
        </w:rPr>
        <w:t xml:space="preserve"> </w:t>
      </w:r>
      <w:r>
        <w:rPr>
          <w:rFonts w:ascii="Arial" w:hAnsi="Arial" w:cs="Arial"/>
        </w:rPr>
        <w:t>lokalne</w:t>
      </w:r>
      <w:r>
        <w:rPr>
          <w:rFonts w:ascii="Arial" w:hAnsi="Arial" w:cs="Arial"/>
          <w:spacing w:val="-10"/>
        </w:rPr>
        <w:t xml:space="preserve"> </w:t>
      </w:r>
      <w:r>
        <w:rPr>
          <w:rFonts w:ascii="Arial" w:hAnsi="Arial" w:cs="Arial"/>
        </w:rPr>
        <w:t>uprave</w:t>
      </w:r>
      <w:r>
        <w:rPr>
          <w:rFonts w:ascii="Arial" w:hAnsi="Arial" w:cs="Arial"/>
          <w:spacing w:val="-9"/>
        </w:rPr>
        <w:t xml:space="preserve"> </w:t>
      </w:r>
      <w:r>
        <w:rPr>
          <w:rFonts w:ascii="Arial" w:hAnsi="Arial" w:cs="Arial"/>
        </w:rPr>
        <w:t>opštine,</w:t>
      </w:r>
      <w:r>
        <w:rPr>
          <w:rFonts w:ascii="Arial" w:hAnsi="Arial" w:cs="Arial"/>
          <w:spacing w:val="-12"/>
        </w:rPr>
        <w:t xml:space="preserve"> </w:t>
      </w:r>
      <w:r>
        <w:rPr>
          <w:rFonts w:ascii="Arial" w:hAnsi="Arial" w:cs="Arial"/>
        </w:rPr>
        <w:t>osim</w:t>
      </w:r>
      <w:r>
        <w:rPr>
          <w:rFonts w:ascii="Arial" w:hAnsi="Arial" w:cs="Arial"/>
          <w:spacing w:val="-10"/>
        </w:rPr>
        <w:t xml:space="preserve"> </w:t>
      </w:r>
      <w:r>
        <w:rPr>
          <w:rFonts w:ascii="Arial" w:hAnsi="Arial" w:cs="Arial"/>
        </w:rPr>
        <w:t>za</w:t>
      </w:r>
      <w:r>
        <w:rPr>
          <w:rFonts w:ascii="Arial" w:hAnsi="Arial" w:cs="Arial"/>
          <w:spacing w:val="-10"/>
        </w:rPr>
        <w:t xml:space="preserve"> </w:t>
      </w:r>
      <w:r>
        <w:rPr>
          <w:rFonts w:ascii="Arial" w:hAnsi="Arial" w:cs="Arial"/>
        </w:rPr>
        <w:t>izvode</w:t>
      </w:r>
      <w:r>
        <w:rPr>
          <w:rFonts w:ascii="Arial" w:hAnsi="Arial" w:cs="Arial"/>
          <w:spacing w:val="-10"/>
        </w:rPr>
        <w:t xml:space="preserve"> </w:t>
      </w:r>
      <w:r>
        <w:rPr>
          <w:rFonts w:ascii="Arial" w:hAnsi="Arial" w:cs="Arial"/>
        </w:rPr>
        <w:t xml:space="preserve">iz </w:t>
      </w:r>
      <w:r>
        <w:rPr>
          <w:rFonts w:ascii="Arial" w:hAnsi="Arial" w:cs="Arial"/>
          <w:w w:val="80"/>
        </w:rPr>
        <w:t>Tarifnog</w:t>
      </w:r>
      <w:r>
        <w:rPr>
          <w:rFonts w:ascii="Arial" w:hAnsi="Arial" w:cs="Arial"/>
          <w:spacing w:val="17"/>
          <w:w w:val="80"/>
        </w:rPr>
        <w:t xml:space="preserve"> </w:t>
      </w:r>
      <w:r>
        <w:rPr>
          <w:rFonts w:ascii="Arial" w:hAnsi="Arial" w:cs="Arial"/>
          <w:w w:val="80"/>
        </w:rPr>
        <w:t>broja</w:t>
      </w:r>
      <w:r>
        <w:rPr>
          <w:rFonts w:ascii="Arial" w:hAnsi="Arial" w:cs="Arial"/>
          <w:spacing w:val="20"/>
          <w:w w:val="80"/>
        </w:rPr>
        <w:t xml:space="preserve"> </w:t>
      </w:r>
      <w:r>
        <w:rPr>
          <w:rFonts w:ascii="Arial" w:hAnsi="Arial" w:cs="Arial"/>
          <w:w w:val="80"/>
        </w:rPr>
        <w:t>13</w:t>
      </w:r>
      <w:r>
        <w:rPr>
          <w:rFonts w:ascii="Arial" w:hAnsi="Arial" w:cs="Arial"/>
          <w:spacing w:val="19"/>
          <w:w w:val="80"/>
        </w:rPr>
        <w:t xml:space="preserve"> </w:t>
      </w:r>
      <w:proofErr w:type="gramStart"/>
      <w:r>
        <w:rPr>
          <w:rFonts w:ascii="Arial" w:hAnsi="Arial" w:cs="Arial"/>
          <w:w w:val="80"/>
        </w:rPr>
        <w:t>tač</w:t>
      </w:r>
      <w:proofErr w:type="gramEnd"/>
      <w:r>
        <w:rPr>
          <w:rFonts w:ascii="Arial" w:hAnsi="Arial" w:cs="Arial"/>
          <w:w w:val="80"/>
        </w:rPr>
        <w:t>.</w:t>
      </w:r>
      <w:r>
        <w:rPr>
          <w:rFonts w:ascii="Arial" w:hAnsi="Arial" w:cs="Arial"/>
          <w:spacing w:val="21"/>
          <w:w w:val="80"/>
        </w:rPr>
        <w:t xml:space="preserve"> </w:t>
      </w:r>
      <w:r>
        <w:rPr>
          <w:rFonts w:ascii="Arial" w:hAnsi="Arial" w:cs="Arial"/>
          <w:w w:val="80"/>
        </w:rPr>
        <w:t>1</w:t>
      </w:r>
      <w:proofErr w:type="gramStart"/>
      <w:r>
        <w:rPr>
          <w:rFonts w:ascii="Arial" w:hAnsi="Arial" w:cs="Arial"/>
          <w:w w:val="80"/>
        </w:rPr>
        <w:t>,2</w:t>
      </w:r>
      <w:proofErr w:type="gramEnd"/>
      <w:r>
        <w:rPr>
          <w:rFonts w:ascii="Arial" w:hAnsi="Arial" w:cs="Arial"/>
          <w:spacing w:val="18"/>
          <w:w w:val="80"/>
        </w:rPr>
        <w:t xml:space="preserve"> </w:t>
      </w:r>
      <w:r>
        <w:rPr>
          <w:rFonts w:ascii="Arial" w:hAnsi="Arial" w:cs="Arial"/>
          <w:w w:val="80"/>
        </w:rPr>
        <w:t>i</w:t>
      </w:r>
      <w:r>
        <w:rPr>
          <w:rFonts w:ascii="Arial" w:hAnsi="Arial" w:cs="Arial"/>
          <w:spacing w:val="21"/>
          <w:w w:val="80"/>
        </w:rPr>
        <w:t xml:space="preserve"> </w:t>
      </w:r>
      <w:r>
        <w:rPr>
          <w:rFonts w:ascii="Arial" w:hAnsi="Arial" w:cs="Arial"/>
          <w:w w:val="80"/>
        </w:rPr>
        <w:t>3...........................................................................................................................3,00</w:t>
      </w:r>
    </w:p>
    <w:p w:rsidR="00F00FA1" w:rsidRDefault="00F00FA1" w:rsidP="00F00FA1">
      <w:pPr>
        <w:pStyle w:val="BodyText"/>
        <w:spacing w:before="7"/>
        <w:rPr>
          <w:rFonts w:ascii="Arial" w:hAnsi="Arial" w:cs="Arial"/>
        </w:rPr>
      </w:pPr>
    </w:p>
    <w:p w:rsidR="00F00FA1" w:rsidRDefault="00F00FA1" w:rsidP="00F00FA1">
      <w:pPr>
        <w:pStyle w:val="Heading2"/>
        <w:tabs>
          <w:tab w:val="left" w:pos="3403"/>
        </w:tabs>
        <w:spacing w:before="1"/>
        <w:ind w:left="1385" w:right="61"/>
        <w:jc w:val="left"/>
        <w:rPr>
          <w:rFonts w:ascii="Arial" w:hAnsi="Arial" w:cs="Arial"/>
        </w:rPr>
      </w:pPr>
      <w:r>
        <w:rPr>
          <w:rFonts w:ascii="Arial" w:hAnsi="Arial" w:cs="Arial"/>
          <w:w w:val="90"/>
        </w:rPr>
        <w:t xml:space="preserve">                              </w:t>
      </w:r>
      <w:proofErr w:type="gramStart"/>
      <w:r>
        <w:rPr>
          <w:rFonts w:ascii="Arial" w:hAnsi="Arial" w:cs="Arial"/>
          <w:w w:val="90"/>
        </w:rPr>
        <w:t>IV  OVJERE</w:t>
      </w:r>
      <w:proofErr w:type="gramEnd"/>
      <w:r>
        <w:rPr>
          <w:rFonts w:ascii="Arial" w:hAnsi="Arial" w:cs="Arial"/>
          <w:w w:val="90"/>
        </w:rPr>
        <w:t>, PREPISI I</w:t>
      </w:r>
      <w:r>
        <w:rPr>
          <w:rFonts w:ascii="Arial" w:hAnsi="Arial" w:cs="Arial"/>
          <w:spacing w:val="-19"/>
          <w:w w:val="90"/>
        </w:rPr>
        <w:t xml:space="preserve"> </w:t>
      </w:r>
      <w:r>
        <w:rPr>
          <w:rFonts w:ascii="Arial" w:hAnsi="Arial" w:cs="Arial"/>
          <w:w w:val="90"/>
        </w:rPr>
        <w:t>PREVODI</w:t>
      </w:r>
    </w:p>
    <w:p w:rsidR="00F00FA1" w:rsidRDefault="00F00FA1" w:rsidP="00F00FA1">
      <w:pPr>
        <w:spacing w:before="10"/>
        <w:ind w:right="59"/>
        <w:jc w:val="center"/>
        <w:rPr>
          <w:rFonts w:ascii="Arial" w:hAnsi="Arial" w:cs="Arial"/>
          <w:b/>
          <w:sz w:val="24"/>
          <w:szCs w:val="24"/>
        </w:rPr>
      </w:pPr>
      <w:r>
        <w:rPr>
          <w:rFonts w:ascii="Arial" w:hAnsi="Arial" w:cs="Arial"/>
          <w:b/>
          <w:sz w:val="24"/>
          <w:szCs w:val="24"/>
        </w:rPr>
        <w:t>Tarifni broj 9</w:t>
      </w:r>
    </w:p>
    <w:p w:rsidR="00F00FA1" w:rsidRDefault="00F00FA1" w:rsidP="00F00FA1">
      <w:pPr>
        <w:pStyle w:val="ListParagraph"/>
        <w:numPr>
          <w:ilvl w:val="0"/>
          <w:numId w:val="6"/>
        </w:numPr>
        <w:tabs>
          <w:tab w:val="left" w:pos="798"/>
        </w:tabs>
        <w:spacing w:before="8" w:line="244" w:lineRule="auto"/>
        <w:ind w:right="177" w:firstLine="283"/>
        <w:rPr>
          <w:rFonts w:ascii="Arial" w:hAnsi="Arial" w:cs="Arial"/>
          <w:sz w:val="24"/>
          <w:szCs w:val="24"/>
        </w:rPr>
      </w:pPr>
      <w:r>
        <w:rPr>
          <w:rFonts w:ascii="Arial" w:hAnsi="Arial" w:cs="Arial"/>
          <w:sz w:val="24"/>
          <w:szCs w:val="24"/>
        </w:rPr>
        <w:t xml:space="preserve">Za ovjeru potpisa, prepisa ili autentičnosti rukopisa (od svakog polutabaka </w:t>
      </w:r>
      <w:r>
        <w:rPr>
          <w:rFonts w:ascii="Arial" w:hAnsi="Arial" w:cs="Arial"/>
          <w:w w:val="75"/>
          <w:sz w:val="24"/>
          <w:szCs w:val="24"/>
        </w:rPr>
        <w:t>originala)................................................................................................................................................................2,00;</w:t>
      </w:r>
    </w:p>
    <w:p w:rsidR="00F00FA1" w:rsidRDefault="00F00FA1" w:rsidP="00F00FA1">
      <w:pPr>
        <w:pStyle w:val="ListParagraph"/>
        <w:numPr>
          <w:ilvl w:val="0"/>
          <w:numId w:val="6"/>
        </w:numPr>
        <w:tabs>
          <w:tab w:val="left" w:pos="677"/>
        </w:tabs>
        <w:spacing w:line="247" w:lineRule="auto"/>
        <w:ind w:left="399" w:right="1684" w:firstLine="0"/>
        <w:rPr>
          <w:rFonts w:ascii="Arial" w:hAnsi="Arial" w:cs="Arial"/>
          <w:sz w:val="24"/>
          <w:szCs w:val="24"/>
        </w:rPr>
      </w:pPr>
      <w:r>
        <w:rPr>
          <w:rFonts w:ascii="Arial" w:hAnsi="Arial" w:cs="Arial"/>
          <w:sz w:val="24"/>
          <w:szCs w:val="24"/>
        </w:rPr>
        <w:t>Za</w:t>
      </w:r>
      <w:r>
        <w:rPr>
          <w:rFonts w:ascii="Arial" w:hAnsi="Arial" w:cs="Arial"/>
          <w:spacing w:val="-14"/>
          <w:sz w:val="24"/>
          <w:szCs w:val="24"/>
        </w:rPr>
        <w:t xml:space="preserve"> </w:t>
      </w:r>
      <w:r>
        <w:rPr>
          <w:rFonts w:ascii="Arial" w:hAnsi="Arial" w:cs="Arial"/>
          <w:sz w:val="24"/>
          <w:szCs w:val="24"/>
        </w:rPr>
        <w:t>ovjeru</w:t>
      </w:r>
      <w:r>
        <w:rPr>
          <w:rFonts w:ascii="Arial" w:hAnsi="Arial" w:cs="Arial"/>
          <w:spacing w:val="-15"/>
          <w:sz w:val="24"/>
          <w:szCs w:val="24"/>
        </w:rPr>
        <w:t xml:space="preserve"> </w:t>
      </w:r>
      <w:r>
        <w:rPr>
          <w:rFonts w:ascii="Arial" w:hAnsi="Arial" w:cs="Arial"/>
          <w:sz w:val="24"/>
          <w:szCs w:val="24"/>
        </w:rPr>
        <w:t>prevoda</w:t>
      </w:r>
      <w:r>
        <w:rPr>
          <w:rFonts w:ascii="Arial" w:hAnsi="Arial" w:cs="Arial"/>
          <w:spacing w:val="-15"/>
          <w:sz w:val="24"/>
          <w:szCs w:val="24"/>
        </w:rPr>
        <w:t xml:space="preserve"> </w:t>
      </w:r>
      <w:r>
        <w:rPr>
          <w:rFonts w:ascii="Arial" w:hAnsi="Arial" w:cs="Arial"/>
          <w:sz w:val="24"/>
          <w:szCs w:val="24"/>
        </w:rPr>
        <w:t>plaća</w:t>
      </w:r>
      <w:r>
        <w:rPr>
          <w:rFonts w:ascii="Arial" w:hAnsi="Arial" w:cs="Arial"/>
          <w:spacing w:val="-15"/>
          <w:sz w:val="24"/>
          <w:szCs w:val="24"/>
        </w:rPr>
        <w:t xml:space="preserve"> </w:t>
      </w:r>
      <w:r>
        <w:rPr>
          <w:rFonts w:ascii="Arial" w:hAnsi="Arial" w:cs="Arial"/>
          <w:sz w:val="24"/>
          <w:szCs w:val="24"/>
        </w:rPr>
        <w:t>se</w:t>
      </w:r>
      <w:r>
        <w:rPr>
          <w:rFonts w:ascii="Arial" w:hAnsi="Arial" w:cs="Arial"/>
          <w:spacing w:val="-14"/>
          <w:sz w:val="24"/>
          <w:szCs w:val="24"/>
        </w:rPr>
        <w:t xml:space="preserve"> </w:t>
      </w:r>
      <w:r>
        <w:rPr>
          <w:rFonts w:ascii="Arial" w:hAnsi="Arial" w:cs="Arial"/>
          <w:sz w:val="24"/>
          <w:szCs w:val="24"/>
        </w:rPr>
        <w:t>30%</w:t>
      </w:r>
      <w:r>
        <w:rPr>
          <w:rFonts w:ascii="Arial" w:hAnsi="Arial" w:cs="Arial"/>
          <w:spacing w:val="-14"/>
          <w:sz w:val="24"/>
          <w:szCs w:val="24"/>
        </w:rPr>
        <w:t xml:space="preserve"> </w:t>
      </w:r>
      <w:proofErr w:type="gramStart"/>
      <w:r>
        <w:rPr>
          <w:rFonts w:ascii="Arial" w:hAnsi="Arial" w:cs="Arial"/>
          <w:sz w:val="24"/>
          <w:szCs w:val="24"/>
        </w:rPr>
        <w:t>od</w:t>
      </w:r>
      <w:proofErr w:type="gramEnd"/>
      <w:r>
        <w:rPr>
          <w:rFonts w:ascii="Arial" w:hAnsi="Arial" w:cs="Arial"/>
          <w:spacing w:val="-15"/>
          <w:sz w:val="24"/>
          <w:szCs w:val="24"/>
        </w:rPr>
        <w:t xml:space="preserve"> </w:t>
      </w:r>
      <w:r>
        <w:rPr>
          <w:rFonts w:ascii="Arial" w:hAnsi="Arial" w:cs="Arial"/>
          <w:sz w:val="24"/>
          <w:szCs w:val="24"/>
        </w:rPr>
        <w:t>takse</w:t>
      </w:r>
      <w:r>
        <w:rPr>
          <w:rFonts w:ascii="Arial" w:hAnsi="Arial" w:cs="Arial"/>
          <w:spacing w:val="-14"/>
          <w:sz w:val="24"/>
          <w:szCs w:val="24"/>
        </w:rPr>
        <w:t xml:space="preserve"> </w:t>
      </w:r>
      <w:r>
        <w:rPr>
          <w:rFonts w:ascii="Arial" w:hAnsi="Arial" w:cs="Arial"/>
          <w:sz w:val="24"/>
          <w:szCs w:val="24"/>
        </w:rPr>
        <w:t>iz</w:t>
      </w:r>
      <w:r>
        <w:rPr>
          <w:rFonts w:ascii="Arial" w:hAnsi="Arial" w:cs="Arial"/>
          <w:spacing w:val="-16"/>
          <w:sz w:val="24"/>
          <w:szCs w:val="24"/>
        </w:rPr>
        <w:t xml:space="preserve"> </w:t>
      </w:r>
      <w:r>
        <w:rPr>
          <w:rFonts w:ascii="Arial" w:hAnsi="Arial" w:cs="Arial"/>
          <w:sz w:val="24"/>
          <w:szCs w:val="24"/>
        </w:rPr>
        <w:t>tačke</w:t>
      </w:r>
      <w:r>
        <w:rPr>
          <w:rFonts w:ascii="Arial" w:hAnsi="Arial" w:cs="Arial"/>
          <w:spacing w:val="-14"/>
          <w:sz w:val="24"/>
          <w:szCs w:val="24"/>
        </w:rPr>
        <w:t xml:space="preserve"> </w:t>
      </w:r>
      <w:r>
        <w:rPr>
          <w:rFonts w:ascii="Arial" w:hAnsi="Arial" w:cs="Arial"/>
          <w:sz w:val="24"/>
          <w:szCs w:val="24"/>
        </w:rPr>
        <w:t>1)</w:t>
      </w:r>
      <w:r>
        <w:rPr>
          <w:rFonts w:ascii="Arial" w:hAnsi="Arial" w:cs="Arial"/>
          <w:spacing w:val="-14"/>
          <w:sz w:val="24"/>
          <w:szCs w:val="24"/>
        </w:rPr>
        <w:t xml:space="preserve"> </w:t>
      </w:r>
      <w:r>
        <w:rPr>
          <w:rFonts w:ascii="Arial" w:hAnsi="Arial" w:cs="Arial"/>
          <w:sz w:val="24"/>
          <w:szCs w:val="24"/>
        </w:rPr>
        <w:t>ovog</w:t>
      </w:r>
      <w:r>
        <w:rPr>
          <w:rFonts w:ascii="Arial" w:hAnsi="Arial" w:cs="Arial"/>
          <w:spacing w:val="-16"/>
          <w:sz w:val="24"/>
          <w:szCs w:val="24"/>
        </w:rPr>
        <w:t xml:space="preserve"> </w:t>
      </w:r>
      <w:r>
        <w:rPr>
          <w:rFonts w:ascii="Arial" w:hAnsi="Arial" w:cs="Arial"/>
          <w:sz w:val="24"/>
          <w:szCs w:val="24"/>
        </w:rPr>
        <w:t>tarifnog</w:t>
      </w:r>
      <w:r>
        <w:rPr>
          <w:rFonts w:ascii="Arial" w:hAnsi="Arial" w:cs="Arial"/>
          <w:spacing w:val="-16"/>
          <w:sz w:val="24"/>
          <w:szCs w:val="24"/>
        </w:rPr>
        <w:t xml:space="preserve"> </w:t>
      </w:r>
      <w:r>
        <w:rPr>
          <w:rFonts w:ascii="Arial" w:hAnsi="Arial" w:cs="Arial"/>
          <w:sz w:val="24"/>
          <w:szCs w:val="24"/>
        </w:rPr>
        <w:t>broja. Napomena:</w:t>
      </w:r>
    </w:p>
    <w:p w:rsidR="00F00FA1" w:rsidRDefault="00F00FA1" w:rsidP="00F00FA1">
      <w:pPr>
        <w:pStyle w:val="ListParagraph"/>
        <w:numPr>
          <w:ilvl w:val="0"/>
          <w:numId w:val="7"/>
        </w:numPr>
        <w:tabs>
          <w:tab w:val="left" w:pos="707"/>
        </w:tabs>
        <w:spacing w:line="244" w:lineRule="auto"/>
        <w:ind w:right="181" w:firstLine="283"/>
        <w:rPr>
          <w:rFonts w:ascii="Arial" w:hAnsi="Arial" w:cs="Arial"/>
          <w:sz w:val="24"/>
          <w:szCs w:val="24"/>
        </w:rPr>
      </w:pPr>
      <w:r>
        <w:rPr>
          <w:rFonts w:ascii="Arial" w:hAnsi="Arial" w:cs="Arial"/>
          <w:sz w:val="24"/>
          <w:szCs w:val="24"/>
        </w:rPr>
        <w:t xml:space="preserve">Polutabakom, u smislu ove odluke, smatra se list hartije </w:t>
      </w:r>
      <w:proofErr w:type="gramStart"/>
      <w:r>
        <w:rPr>
          <w:rFonts w:ascii="Arial" w:hAnsi="Arial" w:cs="Arial"/>
          <w:sz w:val="24"/>
          <w:szCs w:val="24"/>
        </w:rPr>
        <w:t>od</w:t>
      </w:r>
      <w:proofErr w:type="gramEnd"/>
      <w:r>
        <w:rPr>
          <w:rFonts w:ascii="Arial" w:hAnsi="Arial" w:cs="Arial"/>
          <w:sz w:val="24"/>
          <w:szCs w:val="24"/>
        </w:rPr>
        <w:t xml:space="preserve"> dvije strane normalnog kancelarijskog formata ili</w:t>
      </w:r>
      <w:r>
        <w:rPr>
          <w:rFonts w:ascii="Arial" w:hAnsi="Arial" w:cs="Arial"/>
          <w:spacing w:val="-21"/>
          <w:sz w:val="24"/>
          <w:szCs w:val="24"/>
        </w:rPr>
        <w:t xml:space="preserve"> </w:t>
      </w:r>
      <w:r>
        <w:rPr>
          <w:rFonts w:ascii="Arial" w:hAnsi="Arial" w:cs="Arial"/>
          <w:sz w:val="24"/>
          <w:szCs w:val="24"/>
        </w:rPr>
        <w:t>manjeg.</w:t>
      </w:r>
    </w:p>
    <w:p w:rsidR="00F00FA1" w:rsidRDefault="00F00FA1" w:rsidP="00F00FA1">
      <w:pPr>
        <w:pStyle w:val="ListParagraph"/>
        <w:numPr>
          <w:ilvl w:val="0"/>
          <w:numId w:val="7"/>
        </w:numPr>
        <w:tabs>
          <w:tab w:val="left" w:pos="705"/>
        </w:tabs>
        <w:ind w:left="704" w:hanging="305"/>
        <w:rPr>
          <w:rFonts w:ascii="Arial" w:hAnsi="Arial" w:cs="Arial"/>
          <w:sz w:val="24"/>
          <w:szCs w:val="24"/>
        </w:rPr>
      </w:pPr>
      <w:r>
        <w:rPr>
          <w:rFonts w:ascii="Arial" w:hAnsi="Arial" w:cs="Arial"/>
          <w:sz w:val="24"/>
          <w:szCs w:val="24"/>
        </w:rPr>
        <w:t>Ako</w:t>
      </w:r>
      <w:r>
        <w:rPr>
          <w:rFonts w:ascii="Arial" w:hAnsi="Arial" w:cs="Arial"/>
          <w:spacing w:val="9"/>
          <w:sz w:val="24"/>
          <w:szCs w:val="24"/>
        </w:rPr>
        <w:t xml:space="preserve"> </w:t>
      </w:r>
      <w:r>
        <w:rPr>
          <w:rFonts w:ascii="Arial" w:hAnsi="Arial" w:cs="Arial"/>
          <w:sz w:val="24"/>
          <w:szCs w:val="24"/>
        </w:rPr>
        <w:t>je</w:t>
      </w:r>
      <w:r>
        <w:rPr>
          <w:rFonts w:ascii="Arial" w:hAnsi="Arial" w:cs="Arial"/>
          <w:spacing w:val="9"/>
          <w:sz w:val="24"/>
          <w:szCs w:val="24"/>
        </w:rPr>
        <w:t xml:space="preserve"> </w:t>
      </w:r>
      <w:r>
        <w:rPr>
          <w:rFonts w:ascii="Arial" w:hAnsi="Arial" w:cs="Arial"/>
          <w:sz w:val="24"/>
          <w:szCs w:val="24"/>
        </w:rPr>
        <w:t>rukopis,</w:t>
      </w:r>
      <w:r>
        <w:rPr>
          <w:rFonts w:ascii="Arial" w:hAnsi="Arial" w:cs="Arial"/>
          <w:spacing w:val="10"/>
          <w:sz w:val="24"/>
          <w:szCs w:val="24"/>
        </w:rPr>
        <w:t xml:space="preserve"> </w:t>
      </w:r>
      <w:r>
        <w:rPr>
          <w:rFonts w:ascii="Arial" w:hAnsi="Arial" w:cs="Arial"/>
          <w:sz w:val="24"/>
          <w:szCs w:val="24"/>
        </w:rPr>
        <w:t>odnosno</w:t>
      </w:r>
      <w:r>
        <w:rPr>
          <w:rFonts w:ascii="Arial" w:hAnsi="Arial" w:cs="Arial"/>
          <w:spacing w:val="9"/>
          <w:sz w:val="24"/>
          <w:szCs w:val="24"/>
        </w:rPr>
        <w:t xml:space="preserve"> </w:t>
      </w:r>
      <w:r>
        <w:rPr>
          <w:rFonts w:ascii="Arial" w:hAnsi="Arial" w:cs="Arial"/>
          <w:sz w:val="24"/>
          <w:szCs w:val="24"/>
        </w:rPr>
        <w:t>prepis</w:t>
      </w:r>
      <w:r>
        <w:rPr>
          <w:rFonts w:ascii="Arial" w:hAnsi="Arial" w:cs="Arial"/>
          <w:spacing w:val="10"/>
          <w:sz w:val="24"/>
          <w:szCs w:val="24"/>
        </w:rPr>
        <w:t xml:space="preserve"> </w:t>
      </w:r>
      <w:r>
        <w:rPr>
          <w:rFonts w:ascii="Arial" w:hAnsi="Arial" w:cs="Arial"/>
          <w:sz w:val="24"/>
          <w:szCs w:val="24"/>
        </w:rPr>
        <w:t>čija</w:t>
      </w:r>
      <w:r>
        <w:rPr>
          <w:rFonts w:ascii="Arial" w:hAnsi="Arial" w:cs="Arial"/>
          <w:spacing w:val="9"/>
          <w:sz w:val="24"/>
          <w:szCs w:val="24"/>
        </w:rPr>
        <w:t xml:space="preserve"> </w:t>
      </w:r>
      <w:r>
        <w:rPr>
          <w:rFonts w:ascii="Arial" w:hAnsi="Arial" w:cs="Arial"/>
          <w:sz w:val="24"/>
          <w:szCs w:val="24"/>
        </w:rPr>
        <w:t>se</w:t>
      </w:r>
      <w:r>
        <w:rPr>
          <w:rFonts w:ascii="Arial" w:hAnsi="Arial" w:cs="Arial"/>
          <w:spacing w:val="10"/>
          <w:sz w:val="24"/>
          <w:szCs w:val="24"/>
        </w:rPr>
        <w:t xml:space="preserve"> </w:t>
      </w:r>
      <w:r>
        <w:rPr>
          <w:rFonts w:ascii="Arial" w:hAnsi="Arial" w:cs="Arial"/>
          <w:sz w:val="24"/>
          <w:szCs w:val="24"/>
        </w:rPr>
        <w:t>ovjera</w:t>
      </w:r>
      <w:r>
        <w:rPr>
          <w:rFonts w:ascii="Arial" w:hAnsi="Arial" w:cs="Arial"/>
          <w:spacing w:val="9"/>
          <w:sz w:val="24"/>
          <w:szCs w:val="24"/>
        </w:rPr>
        <w:t xml:space="preserve"> </w:t>
      </w:r>
      <w:r>
        <w:rPr>
          <w:rFonts w:ascii="Arial" w:hAnsi="Arial" w:cs="Arial"/>
          <w:sz w:val="24"/>
          <w:szCs w:val="24"/>
        </w:rPr>
        <w:t>vrši</w:t>
      </w:r>
      <w:r>
        <w:rPr>
          <w:rFonts w:ascii="Arial" w:hAnsi="Arial" w:cs="Arial"/>
          <w:spacing w:val="10"/>
          <w:sz w:val="24"/>
          <w:szCs w:val="24"/>
        </w:rPr>
        <w:t xml:space="preserve"> </w:t>
      </w:r>
      <w:r>
        <w:rPr>
          <w:rFonts w:ascii="Arial" w:hAnsi="Arial" w:cs="Arial"/>
          <w:sz w:val="24"/>
          <w:szCs w:val="24"/>
        </w:rPr>
        <w:t>pisan</w:t>
      </w:r>
      <w:r>
        <w:rPr>
          <w:rFonts w:ascii="Arial" w:hAnsi="Arial" w:cs="Arial"/>
          <w:spacing w:val="9"/>
          <w:sz w:val="24"/>
          <w:szCs w:val="24"/>
        </w:rPr>
        <w:t xml:space="preserve"> </w:t>
      </w:r>
      <w:r>
        <w:rPr>
          <w:rFonts w:ascii="Arial" w:hAnsi="Arial" w:cs="Arial"/>
          <w:sz w:val="24"/>
          <w:szCs w:val="24"/>
        </w:rPr>
        <w:t>na</w:t>
      </w:r>
      <w:r>
        <w:rPr>
          <w:rFonts w:ascii="Arial" w:hAnsi="Arial" w:cs="Arial"/>
          <w:spacing w:val="9"/>
          <w:sz w:val="24"/>
          <w:szCs w:val="24"/>
        </w:rPr>
        <w:t xml:space="preserve"> </w:t>
      </w:r>
      <w:r>
        <w:rPr>
          <w:rFonts w:ascii="Arial" w:hAnsi="Arial" w:cs="Arial"/>
          <w:sz w:val="24"/>
          <w:szCs w:val="24"/>
        </w:rPr>
        <w:t>stranom</w:t>
      </w:r>
      <w:r>
        <w:rPr>
          <w:rFonts w:ascii="Arial" w:hAnsi="Arial" w:cs="Arial"/>
          <w:spacing w:val="9"/>
          <w:sz w:val="24"/>
          <w:szCs w:val="24"/>
        </w:rPr>
        <w:t xml:space="preserve"> </w:t>
      </w:r>
      <w:r>
        <w:rPr>
          <w:rFonts w:ascii="Arial" w:hAnsi="Arial" w:cs="Arial"/>
          <w:sz w:val="24"/>
          <w:szCs w:val="24"/>
        </w:rPr>
        <w:t>jeziku,</w:t>
      </w:r>
      <w:r>
        <w:rPr>
          <w:rFonts w:ascii="Arial" w:hAnsi="Arial" w:cs="Arial"/>
          <w:spacing w:val="10"/>
          <w:sz w:val="24"/>
          <w:szCs w:val="24"/>
        </w:rPr>
        <w:t xml:space="preserve"> </w:t>
      </w:r>
      <w:r>
        <w:rPr>
          <w:rFonts w:ascii="Arial" w:hAnsi="Arial" w:cs="Arial"/>
          <w:sz w:val="24"/>
          <w:szCs w:val="24"/>
        </w:rPr>
        <w:t>plaća</w:t>
      </w:r>
      <w:r>
        <w:rPr>
          <w:rFonts w:ascii="Arial" w:hAnsi="Arial" w:cs="Arial"/>
          <w:spacing w:val="9"/>
          <w:sz w:val="24"/>
          <w:szCs w:val="24"/>
        </w:rPr>
        <w:t xml:space="preserve"> </w:t>
      </w:r>
      <w:r>
        <w:rPr>
          <w:rFonts w:ascii="Arial" w:hAnsi="Arial" w:cs="Arial"/>
          <w:sz w:val="24"/>
          <w:szCs w:val="24"/>
        </w:rPr>
        <w:t>se</w:t>
      </w:r>
    </w:p>
    <w:p w:rsidR="00F00FA1" w:rsidRDefault="00F00FA1" w:rsidP="00F00FA1">
      <w:pPr>
        <w:pStyle w:val="BodyText"/>
        <w:spacing w:before="5"/>
        <w:rPr>
          <w:rFonts w:ascii="Arial" w:hAnsi="Arial" w:cs="Arial"/>
        </w:rPr>
      </w:pPr>
      <w:proofErr w:type="gramStart"/>
      <w:r>
        <w:rPr>
          <w:rFonts w:ascii="Arial" w:hAnsi="Arial" w:cs="Arial"/>
        </w:rPr>
        <w:t>dvostruka</w:t>
      </w:r>
      <w:proofErr w:type="gramEnd"/>
      <w:r>
        <w:rPr>
          <w:rFonts w:ascii="Arial" w:hAnsi="Arial" w:cs="Arial"/>
        </w:rPr>
        <w:t xml:space="preserve"> taksa iz ovog tarifnog broja.</w:t>
      </w:r>
    </w:p>
    <w:p w:rsidR="00F00FA1" w:rsidRDefault="00F00FA1" w:rsidP="00F00FA1">
      <w:pPr>
        <w:pStyle w:val="BodyText"/>
        <w:spacing w:before="7"/>
        <w:rPr>
          <w:rFonts w:ascii="Arial" w:hAnsi="Arial" w:cs="Arial"/>
        </w:rPr>
      </w:pPr>
    </w:p>
    <w:p w:rsidR="00F00FA1" w:rsidRDefault="00F00FA1" w:rsidP="00F00FA1">
      <w:pPr>
        <w:pStyle w:val="Heading2"/>
        <w:spacing w:before="1"/>
        <w:rPr>
          <w:rFonts w:ascii="Arial" w:hAnsi="Arial" w:cs="Arial"/>
        </w:rPr>
      </w:pPr>
      <w:r>
        <w:rPr>
          <w:rFonts w:ascii="Arial" w:hAnsi="Arial" w:cs="Arial"/>
        </w:rPr>
        <w:t>Tarifni broj 10</w:t>
      </w:r>
    </w:p>
    <w:p w:rsidR="00F00FA1" w:rsidRDefault="00F00FA1" w:rsidP="00F00FA1">
      <w:pPr>
        <w:pStyle w:val="BodyText"/>
        <w:ind w:left="387"/>
        <w:rPr>
          <w:rFonts w:ascii="Arial" w:hAnsi="Arial" w:cs="Arial"/>
        </w:rPr>
      </w:pPr>
      <w:r>
        <w:rPr>
          <w:rFonts w:ascii="Arial" w:hAnsi="Arial" w:cs="Arial"/>
          <w:w w:val="80"/>
        </w:rPr>
        <w:t>Za ovjeru cjenovnika....................................................................................................................................3</w:t>
      </w:r>
      <w:proofErr w:type="gramStart"/>
      <w:r>
        <w:rPr>
          <w:rFonts w:ascii="Arial" w:hAnsi="Arial" w:cs="Arial"/>
          <w:w w:val="80"/>
        </w:rPr>
        <w:t>,00</w:t>
      </w:r>
      <w:proofErr w:type="gramEnd"/>
    </w:p>
    <w:p w:rsidR="00F00FA1" w:rsidRDefault="00F00FA1" w:rsidP="00F00FA1">
      <w:pPr>
        <w:pStyle w:val="BodyText"/>
        <w:spacing w:before="7"/>
        <w:rPr>
          <w:rFonts w:ascii="Arial" w:hAnsi="Arial" w:cs="Arial"/>
        </w:rPr>
      </w:pPr>
    </w:p>
    <w:p w:rsidR="00F00FA1" w:rsidRDefault="00F00FA1" w:rsidP="00F00FA1">
      <w:pPr>
        <w:pStyle w:val="Heading2"/>
        <w:rPr>
          <w:rFonts w:ascii="Arial" w:hAnsi="Arial" w:cs="Arial"/>
        </w:rPr>
      </w:pPr>
      <w:r>
        <w:rPr>
          <w:rFonts w:ascii="Arial" w:hAnsi="Arial" w:cs="Arial"/>
        </w:rPr>
        <w:t>Tarifni broj 11</w:t>
      </w:r>
    </w:p>
    <w:p w:rsidR="00F00FA1" w:rsidRDefault="00F00FA1" w:rsidP="00F00FA1">
      <w:pPr>
        <w:pStyle w:val="BodyText"/>
        <w:ind w:left="387"/>
        <w:rPr>
          <w:rFonts w:ascii="Arial" w:hAnsi="Arial" w:cs="Arial"/>
        </w:rPr>
      </w:pPr>
      <w:r>
        <w:rPr>
          <w:rFonts w:ascii="Arial" w:hAnsi="Arial" w:cs="Arial"/>
          <w:w w:val="80"/>
        </w:rPr>
        <w:t>Za ovjeru ugovora..........................................................................................................................................3</w:t>
      </w:r>
      <w:proofErr w:type="gramStart"/>
      <w:r>
        <w:rPr>
          <w:rFonts w:ascii="Arial" w:hAnsi="Arial" w:cs="Arial"/>
          <w:w w:val="80"/>
        </w:rPr>
        <w:t>,00</w:t>
      </w:r>
      <w:proofErr w:type="gramEnd"/>
    </w:p>
    <w:p w:rsidR="00F00FA1" w:rsidRDefault="00F00FA1" w:rsidP="00F00FA1">
      <w:pPr>
        <w:pStyle w:val="BodyText"/>
        <w:spacing w:before="5"/>
        <w:rPr>
          <w:rFonts w:ascii="Arial" w:hAnsi="Arial" w:cs="Arial"/>
        </w:rPr>
      </w:pPr>
    </w:p>
    <w:p w:rsidR="00F00FA1" w:rsidRDefault="00F00FA1" w:rsidP="00F00FA1">
      <w:pPr>
        <w:pStyle w:val="Heading2"/>
        <w:rPr>
          <w:rFonts w:ascii="Arial" w:hAnsi="Arial" w:cs="Arial"/>
        </w:rPr>
      </w:pPr>
      <w:r>
        <w:rPr>
          <w:rFonts w:ascii="Arial" w:hAnsi="Arial" w:cs="Arial"/>
        </w:rPr>
        <w:t>Tarifni broj 12</w:t>
      </w:r>
    </w:p>
    <w:p w:rsidR="00F00FA1" w:rsidRDefault="00F00FA1" w:rsidP="00F00FA1">
      <w:pPr>
        <w:pStyle w:val="BodyText"/>
        <w:spacing w:before="10" w:line="244" w:lineRule="auto"/>
        <w:ind w:right="168" w:firstLine="271"/>
        <w:rPr>
          <w:rFonts w:ascii="Arial" w:hAnsi="Arial" w:cs="Arial"/>
        </w:rPr>
      </w:pPr>
      <w:r>
        <w:rPr>
          <w:rFonts w:ascii="Arial" w:hAnsi="Arial" w:cs="Arial"/>
        </w:rPr>
        <w:t xml:space="preserve">Za ovjeru punomoćja, saglasnosti i ličnih izjava (izjava o sastavu porodičnog </w:t>
      </w:r>
      <w:r>
        <w:rPr>
          <w:rFonts w:ascii="Arial" w:hAnsi="Arial" w:cs="Arial"/>
          <w:w w:val="80"/>
        </w:rPr>
        <w:t xml:space="preserve">domaćinstva, potvrda o životu i </w:t>
      </w:r>
      <w:proofErr w:type="gramStart"/>
      <w:r>
        <w:rPr>
          <w:rFonts w:ascii="Arial" w:hAnsi="Arial" w:cs="Arial"/>
          <w:w w:val="80"/>
        </w:rPr>
        <w:lastRenderedPageBreak/>
        <w:t>sl</w:t>
      </w:r>
      <w:proofErr w:type="gramEnd"/>
      <w:r>
        <w:rPr>
          <w:rFonts w:ascii="Arial" w:hAnsi="Arial" w:cs="Arial"/>
          <w:w w:val="80"/>
        </w:rPr>
        <w:t>.).............................................................................................................3</w:t>
      </w:r>
      <w:proofErr w:type="gramStart"/>
      <w:r>
        <w:rPr>
          <w:rFonts w:ascii="Arial" w:hAnsi="Arial" w:cs="Arial"/>
          <w:w w:val="80"/>
        </w:rPr>
        <w:t>,00</w:t>
      </w:r>
      <w:proofErr w:type="gramEnd"/>
    </w:p>
    <w:p w:rsidR="00F00FA1" w:rsidRDefault="00F00FA1" w:rsidP="00F00FA1">
      <w:pPr>
        <w:pStyle w:val="BodyText"/>
        <w:spacing w:before="9"/>
        <w:rPr>
          <w:rFonts w:ascii="Arial" w:hAnsi="Arial" w:cs="Arial"/>
        </w:rPr>
      </w:pPr>
    </w:p>
    <w:p w:rsidR="00F00FA1" w:rsidRDefault="00F00FA1" w:rsidP="00F00FA1">
      <w:pPr>
        <w:pStyle w:val="Heading2"/>
        <w:tabs>
          <w:tab w:val="left" w:pos="3070"/>
        </w:tabs>
        <w:ind w:left="1385" w:right="65"/>
        <w:jc w:val="left"/>
        <w:rPr>
          <w:rFonts w:ascii="Arial" w:hAnsi="Arial" w:cs="Arial"/>
        </w:rPr>
      </w:pPr>
      <w:r>
        <w:rPr>
          <w:rFonts w:ascii="Arial" w:hAnsi="Arial" w:cs="Arial"/>
          <w:w w:val="95"/>
        </w:rPr>
        <w:t xml:space="preserve">                           V TAKSE</w:t>
      </w:r>
      <w:r>
        <w:rPr>
          <w:rFonts w:ascii="Arial" w:hAnsi="Arial" w:cs="Arial"/>
          <w:spacing w:val="-14"/>
          <w:w w:val="95"/>
        </w:rPr>
        <w:t xml:space="preserve"> </w:t>
      </w:r>
      <w:r>
        <w:rPr>
          <w:rFonts w:ascii="Arial" w:hAnsi="Arial" w:cs="Arial"/>
          <w:w w:val="95"/>
        </w:rPr>
        <w:t>IZ</w:t>
      </w:r>
      <w:r>
        <w:rPr>
          <w:rFonts w:ascii="Arial" w:hAnsi="Arial" w:cs="Arial"/>
          <w:spacing w:val="-13"/>
          <w:w w:val="95"/>
        </w:rPr>
        <w:t xml:space="preserve"> </w:t>
      </w:r>
      <w:r>
        <w:rPr>
          <w:rFonts w:ascii="Arial" w:hAnsi="Arial" w:cs="Arial"/>
          <w:w w:val="95"/>
        </w:rPr>
        <w:t>OBLASTI</w:t>
      </w:r>
      <w:r>
        <w:rPr>
          <w:rFonts w:ascii="Arial" w:hAnsi="Arial" w:cs="Arial"/>
          <w:spacing w:val="-11"/>
          <w:w w:val="95"/>
        </w:rPr>
        <w:t xml:space="preserve"> </w:t>
      </w:r>
      <w:r>
        <w:rPr>
          <w:rFonts w:ascii="Arial" w:hAnsi="Arial" w:cs="Arial"/>
          <w:w w:val="95"/>
        </w:rPr>
        <w:t>OPŠTE</w:t>
      </w:r>
      <w:r>
        <w:rPr>
          <w:rFonts w:ascii="Arial" w:hAnsi="Arial" w:cs="Arial"/>
          <w:spacing w:val="-14"/>
          <w:w w:val="95"/>
        </w:rPr>
        <w:t xml:space="preserve"> </w:t>
      </w:r>
      <w:r>
        <w:rPr>
          <w:rFonts w:ascii="Arial" w:hAnsi="Arial" w:cs="Arial"/>
          <w:w w:val="95"/>
        </w:rPr>
        <w:t>UPRAVE</w:t>
      </w:r>
    </w:p>
    <w:p w:rsidR="00F00FA1" w:rsidRDefault="00F00FA1" w:rsidP="00F00FA1">
      <w:pPr>
        <w:spacing w:before="10"/>
        <w:ind w:right="62"/>
        <w:jc w:val="center"/>
        <w:rPr>
          <w:rFonts w:ascii="Arial" w:hAnsi="Arial" w:cs="Arial"/>
          <w:b/>
          <w:sz w:val="24"/>
          <w:szCs w:val="24"/>
        </w:rPr>
      </w:pPr>
      <w:r>
        <w:rPr>
          <w:rFonts w:ascii="Arial" w:hAnsi="Arial" w:cs="Arial"/>
          <w:b/>
          <w:sz w:val="24"/>
          <w:szCs w:val="24"/>
        </w:rPr>
        <w:t>Tarifni broj 13</w:t>
      </w:r>
    </w:p>
    <w:p w:rsidR="00F00FA1" w:rsidRDefault="00F00FA1" w:rsidP="00F00FA1">
      <w:pPr>
        <w:pStyle w:val="BodyText"/>
        <w:ind w:left="399"/>
        <w:rPr>
          <w:rFonts w:ascii="Arial" w:hAnsi="Arial" w:cs="Arial"/>
        </w:rPr>
      </w:pPr>
      <w:r>
        <w:rPr>
          <w:rFonts w:ascii="Arial" w:hAnsi="Arial" w:cs="Arial"/>
          <w:w w:val="85"/>
        </w:rPr>
        <w:t xml:space="preserve">1) </w:t>
      </w:r>
      <w:proofErr w:type="gramStart"/>
      <w:r>
        <w:rPr>
          <w:rFonts w:ascii="Arial" w:hAnsi="Arial" w:cs="Arial"/>
          <w:w w:val="85"/>
        </w:rPr>
        <w:t>za</w:t>
      </w:r>
      <w:proofErr w:type="gramEnd"/>
      <w:r>
        <w:rPr>
          <w:rFonts w:ascii="Arial" w:hAnsi="Arial" w:cs="Arial"/>
          <w:w w:val="85"/>
        </w:rPr>
        <w:t xml:space="preserve"> izvod iz matičnog registra vjenčanih .......................................................................................2,00;</w:t>
      </w:r>
    </w:p>
    <w:p w:rsidR="00F00FA1" w:rsidRDefault="00F00FA1" w:rsidP="00F00FA1">
      <w:pPr>
        <w:pStyle w:val="ListParagraph"/>
        <w:numPr>
          <w:ilvl w:val="0"/>
          <w:numId w:val="8"/>
        </w:numPr>
        <w:tabs>
          <w:tab w:val="left" w:pos="755"/>
        </w:tabs>
        <w:spacing w:before="8"/>
        <w:rPr>
          <w:rFonts w:ascii="Arial" w:hAnsi="Arial" w:cs="Arial"/>
          <w:sz w:val="24"/>
          <w:szCs w:val="24"/>
        </w:rPr>
      </w:pPr>
      <w:r>
        <w:rPr>
          <w:rFonts w:ascii="Arial" w:hAnsi="Arial" w:cs="Arial"/>
          <w:sz w:val="24"/>
          <w:szCs w:val="24"/>
        </w:rPr>
        <w:t>za</w:t>
      </w:r>
      <w:r>
        <w:rPr>
          <w:rFonts w:ascii="Arial" w:hAnsi="Arial" w:cs="Arial"/>
          <w:spacing w:val="45"/>
          <w:sz w:val="24"/>
          <w:szCs w:val="24"/>
        </w:rPr>
        <w:t xml:space="preserve"> </w:t>
      </w:r>
      <w:r>
        <w:rPr>
          <w:rFonts w:ascii="Arial" w:hAnsi="Arial" w:cs="Arial"/>
          <w:sz w:val="24"/>
          <w:szCs w:val="24"/>
        </w:rPr>
        <w:t>izvod</w:t>
      </w:r>
      <w:r>
        <w:rPr>
          <w:rFonts w:ascii="Arial" w:hAnsi="Arial" w:cs="Arial"/>
          <w:spacing w:val="44"/>
          <w:sz w:val="24"/>
          <w:szCs w:val="24"/>
        </w:rPr>
        <w:t xml:space="preserve"> </w:t>
      </w:r>
      <w:r>
        <w:rPr>
          <w:rFonts w:ascii="Arial" w:hAnsi="Arial" w:cs="Arial"/>
          <w:sz w:val="24"/>
          <w:szCs w:val="24"/>
        </w:rPr>
        <w:t>iz</w:t>
      </w:r>
      <w:r>
        <w:rPr>
          <w:rFonts w:ascii="Arial" w:hAnsi="Arial" w:cs="Arial"/>
          <w:spacing w:val="46"/>
          <w:sz w:val="24"/>
          <w:szCs w:val="24"/>
        </w:rPr>
        <w:t xml:space="preserve"> </w:t>
      </w:r>
      <w:r>
        <w:rPr>
          <w:rFonts w:ascii="Arial" w:hAnsi="Arial" w:cs="Arial"/>
          <w:sz w:val="24"/>
          <w:szCs w:val="24"/>
        </w:rPr>
        <w:t>matične</w:t>
      </w:r>
      <w:r>
        <w:rPr>
          <w:rFonts w:ascii="Arial" w:hAnsi="Arial" w:cs="Arial"/>
          <w:spacing w:val="46"/>
          <w:sz w:val="24"/>
          <w:szCs w:val="24"/>
        </w:rPr>
        <w:t xml:space="preserve"> </w:t>
      </w:r>
      <w:r>
        <w:rPr>
          <w:rFonts w:ascii="Arial" w:hAnsi="Arial" w:cs="Arial"/>
          <w:sz w:val="24"/>
          <w:szCs w:val="24"/>
        </w:rPr>
        <w:t>knjige</w:t>
      </w:r>
      <w:r>
        <w:rPr>
          <w:rFonts w:ascii="Arial" w:hAnsi="Arial" w:cs="Arial"/>
          <w:spacing w:val="45"/>
          <w:sz w:val="24"/>
          <w:szCs w:val="24"/>
        </w:rPr>
        <w:t xml:space="preserve"> </w:t>
      </w:r>
      <w:r>
        <w:rPr>
          <w:rFonts w:ascii="Arial" w:hAnsi="Arial" w:cs="Arial"/>
          <w:sz w:val="24"/>
          <w:szCs w:val="24"/>
        </w:rPr>
        <w:t>vjenčanih</w:t>
      </w:r>
      <w:r>
        <w:rPr>
          <w:rFonts w:ascii="Arial" w:hAnsi="Arial" w:cs="Arial"/>
          <w:spacing w:val="46"/>
          <w:sz w:val="24"/>
          <w:szCs w:val="24"/>
        </w:rPr>
        <w:t xml:space="preserve"> </w:t>
      </w:r>
      <w:r>
        <w:rPr>
          <w:rFonts w:ascii="Arial" w:hAnsi="Arial" w:cs="Arial"/>
          <w:sz w:val="24"/>
          <w:szCs w:val="24"/>
        </w:rPr>
        <w:t>namijenjenih</w:t>
      </w:r>
      <w:r>
        <w:rPr>
          <w:rFonts w:ascii="Arial" w:hAnsi="Arial" w:cs="Arial"/>
          <w:spacing w:val="45"/>
          <w:sz w:val="24"/>
          <w:szCs w:val="24"/>
        </w:rPr>
        <w:t xml:space="preserve"> </w:t>
      </w:r>
      <w:r>
        <w:rPr>
          <w:rFonts w:ascii="Arial" w:hAnsi="Arial" w:cs="Arial"/>
          <w:sz w:val="24"/>
          <w:szCs w:val="24"/>
        </w:rPr>
        <w:t>inostranstvu</w:t>
      </w:r>
      <w:r>
        <w:rPr>
          <w:rFonts w:ascii="Arial" w:hAnsi="Arial" w:cs="Arial"/>
          <w:spacing w:val="45"/>
          <w:sz w:val="24"/>
          <w:szCs w:val="24"/>
        </w:rPr>
        <w:t xml:space="preserve"> </w:t>
      </w:r>
      <w:r>
        <w:rPr>
          <w:rFonts w:ascii="Arial" w:hAnsi="Arial" w:cs="Arial"/>
          <w:sz w:val="24"/>
          <w:szCs w:val="24"/>
        </w:rPr>
        <w:t>(internacionalni</w:t>
      </w:r>
    </w:p>
    <w:p w:rsidR="00F00FA1" w:rsidRDefault="00F00FA1" w:rsidP="00F00FA1">
      <w:pPr>
        <w:pStyle w:val="BodyText"/>
        <w:spacing w:before="9"/>
        <w:ind w:right="98"/>
        <w:jc w:val="center"/>
        <w:rPr>
          <w:rFonts w:ascii="Arial" w:hAnsi="Arial" w:cs="Arial"/>
        </w:rPr>
      </w:pPr>
      <w:proofErr w:type="gramStart"/>
      <w:r>
        <w:rPr>
          <w:rFonts w:ascii="Arial" w:hAnsi="Arial" w:cs="Arial"/>
          <w:w w:val="75"/>
        </w:rPr>
        <w:t>izvod</w:t>
      </w:r>
      <w:proofErr w:type="gramEnd"/>
      <w:r>
        <w:rPr>
          <w:rFonts w:ascii="Arial" w:hAnsi="Arial" w:cs="Arial"/>
          <w:w w:val="75"/>
        </w:rPr>
        <w:t>)...............................................................................................................................................................7,00;</w:t>
      </w:r>
    </w:p>
    <w:p w:rsidR="00F00FA1" w:rsidRDefault="00F00FA1" w:rsidP="00F00FA1">
      <w:pPr>
        <w:pStyle w:val="ListParagraph"/>
        <w:numPr>
          <w:ilvl w:val="0"/>
          <w:numId w:val="8"/>
        </w:numPr>
        <w:tabs>
          <w:tab w:val="left" w:pos="677"/>
        </w:tabs>
        <w:spacing w:before="10"/>
        <w:ind w:left="676" w:hanging="277"/>
        <w:rPr>
          <w:rFonts w:ascii="Arial" w:hAnsi="Arial" w:cs="Arial"/>
          <w:sz w:val="24"/>
          <w:szCs w:val="24"/>
        </w:rPr>
      </w:pPr>
      <w:proofErr w:type="gramStart"/>
      <w:r>
        <w:rPr>
          <w:rFonts w:ascii="Arial" w:hAnsi="Arial" w:cs="Arial"/>
          <w:w w:val="95"/>
          <w:sz w:val="24"/>
          <w:szCs w:val="24"/>
        </w:rPr>
        <w:t>za</w:t>
      </w:r>
      <w:proofErr w:type="gramEnd"/>
      <w:r>
        <w:rPr>
          <w:rFonts w:ascii="Arial" w:hAnsi="Arial" w:cs="Arial"/>
          <w:spacing w:val="-13"/>
          <w:w w:val="95"/>
          <w:sz w:val="24"/>
          <w:szCs w:val="24"/>
        </w:rPr>
        <w:t xml:space="preserve"> </w:t>
      </w:r>
      <w:r>
        <w:rPr>
          <w:rFonts w:ascii="Arial" w:hAnsi="Arial" w:cs="Arial"/>
          <w:w w:val="95"/>
          <w:sz w:val="24"/>
          <w:szCs w:val="24"/>
        </w:rPr>
        <w:t>naknadni</w:t>
      </w:r>
      <w:r>
        <w:rPr>
          <w:rFonts w:ascii="Arial" w:hAnsi="Arial" w:cs="Arial"/>
          <w:spacing w:val="-12"/>
          <w:w w:val="95"/>
          <w:sz w:val="24"/>
          <w:szCs w:val="24"/>
        </w:rPr>
        <w:t xml:space="preserve"> </w:t>
      </w:r>
      <w:r>
        <w:rPr>
          <w:rFonts w:ascii="Arial" w:hAnsi="Arial" w:cs="Arial"/>
          <w:w w:val="95"/>
          <w:sz w:val="24"/>
          <w:szCs w:val="24"/>
        </w:rPr>
        <w:t>upis</w:t>
      </w:r>
      <w:r>
        <w:rPr>
          <w:rFonts w:ascii="Arial" w:hAnsi="Arial" w:cs="Arial"/>
          <w:spacing w:val="-12"/>
          <w:w w:val="95"/>
          <w:sz w:val="24"/>
          <w:szCs w:val="24"/>
        </w:rPr>
        <w:t xml:space="preserve"> </w:t>
      </w:r>
      <w:r>
        <w:rPr>
          <w:rFonts w:ascii="Arial" w:hAnsi="Arial" w:cs="Arial"/>
          <w:w w:val="95"/>
          <w:sz w:val="24"/>
          <w:szCs w:val="24"/>
        </w:rPr>
        <w:t>iz</w:t>
      </w:r>
      <w:r>
        <w:rPr>
          <w:rFonts w:ascii="Arial" w:hAnsi="Arial" w:cs="Arial"/>
          <w:spacing w:val="-13"/>
          <w:w w:val="95"/>
          <w:sz w:val="24"/>
          <w:szCs w:val="24"/>
        </w:rPr>
        <w:t xml:space="preserve"> </w:t>
      </w:r>
      <w:r>
        <w:rPr>
          <w:rFonts w:ascii="Arial" w:hAnsi="Arial" w:cs="Arial"/>
          <w:w w:val="95"/>
          <w:sz w:val="24"/>
          <w:szCs w:val="24"/>
        </w:rPr>
        <w:t>inostr.</w:t>
      </w:r>
      <w:r>
        <w:rPr>
          <w:rFonts w:ascii="Arial" w:hAnsi="Arial" w:cs="Arial"/>
          <w:spacing w:val="-12"/>
          <w:w w:val="95"/>
          <w:sz w:val="24"/>
          <w:szCs w:val="24"/>
        </w:rPr>
        <w:t xml:space="preserve"> </w:t>
      </w:r>
      <w:r>
        <w:rPr>
          <w:rFonts w:ascii="Arial" w:hAnsi="Arial" w:cs="Arial"/>
          <w:w w:val="95"/>
          <w:sz w:val="24"/>
          <w:szCs w:val="24"/>
        </w:rPr>
        <w:t>u</w:t>
      </w:r>
      <w:r>
        <w:rPr>
          <w:rFonts w:ascii="Arial" w:hAnsi="Arial" w:cs="Arial"/>
          <w:spacing w:val="-13"/>
          <w:w w:val="95"/>
          <w:sz w:val="24"/>
          <w:szCs w:val="24"/>
        </w:rPr>
        <w:t xml:space="preserve"> </w:t>
      </w:r>
      <w:r>
        <w:rPr>
          <w:rFonts w:ascii="Arial" w:hAnsi="Arial" w:cs="Arial"/>
          <w:w w:val="95"/>
          <w:sz w:val="24"/>
          <w:szCs w:val="24"/>
        </w:rPr>
        <w:t>maticni</w:t>
      </w:r>
      <w:r>
        <w:rPr>
          <w:rFonts w:ascii="Arial" w:hAnsi="Arial" w:cs="Arial"/>
          <w:spacing w:val="-13"/>
          <w:w w:val="95"/>
          <w:sz w:val="24"/>
          <w:szCs w:val="24"/>
        </w:rPr>
        <w:t xml:space="preserve"> </w:t>
      </w:r>
      <w:r>
        <w:rPr>
          <w:rFonts w:ascii="Arial" w:hAnsi="Arial" w:cs="Arial"/>
          <w:w w:val="95"/>
          <w:sz w:val="24"/>
          <w:szCs w:val="24"/>
        </w:rPr>
        <w:t>registar</w:t>
      </w:r>
      <w:r>
        <w:rPr>
          <w:rFonts w:ascii="Arial" w:hAnsi="Arial" w:cs="Arial"/>
          <w:spacing w:val="-13"/>
          <w:w w:val="95"/>
          <w:sz w:val="24"/>
          <w:szCs w:val="24"/>
        </w:rPr>
        <w:t xml:space="preserve"> </w:t>
      </w:r>
      <w:r>
        <w:rPr>
          <w:rFonts w:ascii="Arial" w:hAnsi="Arial" w:cs="Arial"/>
          <w:w w:val="95"/>
          <w:sz w:val="24"/>
          <w:szCs w:val="24"/>
        </w:rPr>
        <w:t>vjencanih</w:t>
      </w:r>
      <w:r>
        <w:rPr>
          <w:rFonts w:ascii="Arial" w:hAnsi="Arial" w:cs="Arial"/>
          <w:spacing w:val="-13"/>
          <w:w w:val="95"/>
          <w:sz w:val="24"/>
          <w:szCs w:val="24"/>
        </w:rPr>
        <w:t xml:space="preserve"> </w:t>
      </w:r>
      <w:r>
        <w:rPr>
          <w:rFonts w:ascii="Arial" w:hAnsi="Arial" w:cs="Arial"/>
          <w:w w:val="95"/>
          <w:sz w:val="24"/>
          <w:szCs w:val="24"/>
        </w:rPr>
        <w:t>po</w:t>
      </w:r>
      <w:r>
        <w:rPr>
          <w:rFonts w:ascii="Arial" w:hAnsi="Arial" w:cs="Arial"/>
          <w:spacing w:val="-12"/>
          <w:w w:val="95"/>
          <w:sz w:val="24"/>
          <w:szCs w:val="24"/>
        </w:rPr>
        <w:t xml:space="preserve"> </w:t>
      </w:r>
      <w:r>
        <w:rPr>
          <w:rFonts w:ascii="Arial" w:hAnsi="Arial" w:cs="Arial"/>
          <w:w w:val="95"/>
          <w:sz w:val="24"/>
          <w:szCs w:val="24"/>
        </w:rPr>
        <w:t>zahtjevu..........................10,00;</w:t>
      </w:r>
    </w:p>
    <w:p w:rsidR="00F00FA1" w:rsidRDefault="00F00FA1" w:rsidP="00F00FA1">
      <w:pPr>
        <w:pStyle w:val="ListParagraph"/>
        <w:numPr>
          <w:ilvl w:val="0"/>
          <w:numId w:val="8"/>
        </w:numPr>
        <w:tabs>
          <w:tab w:val="left" w:pos="677"/>
        </w:tabs>
        <w:spacing w:before="8"/>
        <w:ind w:left="676" w:hanging="277"/>
        <w:rPr>
          <w:rFonts w:ascii="Arial" w:hAnsi="Arial" w:cs="Arial"/>
          <w:sz w:val="24"/>
          <w:szCs w:val="24"/>
        </w:rPr>
      </w:pPr>
      <w:r>
        <w:rPr>
          <w:rFonts w:ascii="Arial" w:hAnsi="Arial" w:cs="Arial"/>
          <w:sz w:val="24"/>
          <w:szCs w:val="24"/>
        </w:rPr>
        <w:t>za</w:t>
      </w:r>
      <w:r>
        <w:rPr>
          <w:rFonts w:ascii="Arial" w:hAnsi="Arial" w:cs="Arial"/>
          <w:spacing w:val="-8"/>
          <w:sz w:val="24"/>
          <w:szCs w:val="24"/>
        </w:rPr>
        <w:t xml:space="preserve"> </w:t>
      </w:r>
      <w:r>
        <w:rPr>
          <w:rFonts w:ascii="Arial" w:hAnsi="Arial" w:cs="Arial"/>
          <w:sz w:val="24"/>
          <w:szCs w:val="24"/>
        </w:rPr>
        <w:t>spise</w:t>
      </w:r>
      <w:r>
        <w:rPr>
          <w:rFonts w:ascii="Arial" w:hAnsi="Arial" w:cs="Arial"/>
          <w:spacing w:val="-6"/>
          <w:sz w:val="24"/>
          <w:szCs w:val="24"/>
        </w:rPr>
        <w:t xml:space="preserve"> </w:t>
      </w:r>
      <w:r>
        <w:rPr>
          <w:rFonts w:ascii="Arial" w:hAnsi="Arial" w:cs="Arial"/>
          <w:sz w:val="24"/>
          <w:szCs w:val="24"/>
        </w:rPr>
        <w:t>i</w:t>
      </w:r>
      <w:r>
        <w:rPr>
          <w:rFonts w:ascii="Arial" w:hAnsi="Arial" w:cs="Arial"/>
          <w:spacing w:val="-7"/>
          <w:sz w:val="24"/>
          <w:szCs w:val="24"/>
        </w:rPr>
        <w:t xml:space="preserve"> </w:t>
      </w:r>
      <w:r>
        <w:rPr>
          <w:rFonts w:ascii="Arial" w:hAnsi="Arial" w:cs="Arial"/>
          <w:sz w:val="24"/>
          <w:szCs w:val="24"/>
        </w:rPr>
        <w:t>radnje</w:t>
      </w:r>
      <w:r>
        <w:rPr>
          <w:rFonts w:ascii="Arial" w:hAnsi="Arial" w:cs="Arial"/>
          <w:spacing w:val="-6"/>
          <w:sz w:val="24"/>
          <w:szCs w:val="24"/>
        </w:rPr>
        <w:t xml:space="preserve"> </w:t>
      </w:r>
      <w:r>
        <w:rPr>
          <w:rFonts w:ascii="Arial" w:hAnsi="Arial" w:cs="Arial"/>
          <w:sz w:val="24"/>
          <w:szCs w:val="24"/>
        </w:rPr>
        <w:t>u</w:t>
      </w:r>
      <w:r>
        <w:rPr>
          <w:rFonts w:ascii="Arial" w:hAnsi="Arial" w:cs="Arial"/>
          <w:spacing w:val="-8"/>
          <w:sz w:val="24"/>
          <w:szCs w:val="24"/>
        </w:rPr>
        <w:t xml:space="preserve"> </w:t>
      </w:r>
      <w:r>
        <w:rPr>
          <w:rFonts w:ascii="Arial" w:hAnsi="Arial" w:cs="Arial"/>
          <w:sz w:val="24"/>
          <w:szCs w:val="24"/>
        </w:rPr>
        <w:t>postupku</w:t>
      </w:r>
      <w:r>
        <w:rPr>
          <w:rFonts w:ascii="Arial" w:hAnsi="Arial" w:cs="Arial"/>
          <w:spacing w:val="-7"/>
          <w:sz w:val="24"/>
          <w:szCs w:val="24"/>
        </w:rPr>
        <w:t xml:space="preserve"> </w:t>
      </w:r>
      <w:r>
        <w:rPr>
          <w:rFonts w:ascii="Arial" w:hAnsi="Arial" w:cs="Arial"/>
          <w:sz w:val="24"/>
          <w:szCs w:val="24"/>
        </w:rPr>
        <w:t>sklapanja</w:t>
      </w:r>
      <w:r>
        <w:rPr>
          <w:rFonts w:ascii="Arial" w:hAnsi="Arial" w:cs="Arial"/>
          <w:spacing w:val="-8"/>
          <w:sz w:val="24"/>
          <w:szCs w:val="24"/>
        </w:rPr>
        <w:t xml:space="preserve"> </w:t>
      </w:r>
      <w:r>
        <w:rPr>
          <w:rFonts w:ascii="Arial" w:hAnsi="Arial" w:cs="Arial"/>
          <w:sz w:val="24"/>
          <w:szCs w:val="24"/>
        </w:rPr>
        <w:t>braka:</w:t>
      </w:r>
    </w:p>
    <w:p w:rsidR="00F00FA1" w:rsidRDefault="00F00FA1" w:rsidP="00F00FA1">
      <w:pPr>
        <w:pStyle w:val="ListParagraph"/>
        <w:tabs>
          <w:tab w:val="left" w:pos="677"/>
        </w:tabs>
        <w:spacing w:before="8"/>
        <w:ind w:left="676"/>
        <w:rPr>
          <w:rFonts w:asciiTheme="majorHAnsi" w:hAnsiTheme="majorHAnsi" w:cs="Arial"/>
        </w:rPr>
      </w:pPr>
      <w:r>
        <w:rPr>
          <w:rFonts w:ascii="Arial" w:hAnsi="Arial" w:cs="Arial"/>
          <w:w w:val="80"/>
        </w:rPr>
        <w:t xml:space="preserve">-   </w:t>
      </w:r>
      <w:proofErr w:type="gramStart"/>
      <w:r>
        <w:rPr>
          <w:rFonts w:ascii="Arial" w:hAnsi="Arial" w:cs="Arial"/>
          <w:w w:val="80"/>
        </w:rPr>
        <w:t>u</w:t>
      </w:r>
      <w:proofErr w:type="gramEnd"/>
      <w:r>
        <w:rPr>
          <w:rFonts w:ascii="Arial" w:hAnsi="Arial" w:cs="Arial"/>
          <w:w w:val="80"/>
        </w:rPr>
        <w:t xml:space="preserve">   službenim </w:t>
      </w:r>
      <w:r>
        <w:rPr>
          <w:rFonts w:ascii="Arial" w:hAnsi="Arial" w:cs="Arial"/>
          <w:spacing w:val="27"/>
          <w:w w:val="80"/>
        </w:rPr>
        <w:t xml:space="preserve"> </w:t>
      </w:r>
      <w:r>
        <w:rPr>
          <w:rFonts w:ascii="Arial" w:hAnsi="Arial" w:cs="Arial"/>
          <w:w w:val="80"/>
        </w:rPr>
        <w:t>prostorijama</w:t>
      </w:r>
      <w:r w:rsidRPr="00980BBD">
        <w:rPr>
          <w:rFonts w:ascii="Arial" w:hAnsi="Arial" w:cs="Arial"/>
          <w:b/>
          <w:w w:val="80"/>
        </w:rPr>
        <w:t>:</w:t>
      </w:r>
      <w:r>
        <w:rPr>
          <w:rFonts w:ascii="Arial" w:hAnsi="Arial" w:cs="Arial"/>
          <w:b/>
          <w:w w:val="80"/>
        </w:rPr>
        <w:t>………………………………….</w:t>
      </w:r>
      <w:r w:rsidRPr="00980BBD">
        <w:rPr>
          <w:rFonts w:asciiTheme="majorHAnsi" w:hAnsiTheme="majorHAnsi" w:cs="Arial"/>
          <w:b/>
        </w:rPr>
        <w:t xml:space="preserve"> </w:t>
      </w:r>
      <w:r w:rsidRPr="00980BBD">
        <w:rPr>
          <w:rFonts w:asciiTheme="majorHAnsi" w:hAnsiTheme="majorHAnsi" w:cs="Arial"/>
        </w:rPr>
        <w:t>do 15 casova  40,00 i posle 15 casova 50,00</w:t>
      </w:r>
    </w:p>
    <w:p w:rsidR="00F00FA1" w:rsidRPr="00980BBD" w:rsidRDefault="00F00FA1" w:rsidP="00F00FA1">
      <w:pPr>
        <w:pStyle w:val="ListParagraph"/>
        <w:tabs>
          <w:tab w:val="left" w:pos="677"/>
        </w:tabs>
        <w:spacing w:before="8"/>
        <w:ind w:left="676"/>
        <w:rPr>
          <w:rFonts w:asciiTheme="majorHAnsi" w:hAnsiTheme="majorHAnsi" w:cs="Arial"/>
          <w:b/>
        </w:rPr>
      </w:pPr>
      <w:r>
        <w:rPr>
          <w:rFonts w:asciiTheme="majorHAnsi" w:hAnsiTheme="majorHAnsi" w:cs="Arial"/>
        </w:rPr>
        <w:t xml:space="preserve"> </w:t>
      </w:r>
      <w:r>
        <w:rPr>
          <w:rFonts w:ascii="Arial" w:hAnsi="Arial" w:cs="Arial"/>
          <w:w w:val="80"/>
        </w:rPr>
        <w:t xml:space="preserve">-   </w:t>
      </w:r>
      <w:proofErr w:type="gramStart"/>
      <w:r>
        <w:rPr>
          <w:rFonts w:ascii="Arial" w:hAnsi="Arial" w:cs="Arial"/>
          <w:w w:val="80"/>
        </w:rPr>
        <w:t>van</w:t>
      </w:r>
      <w:proofErr w:type="gramEnd"/>
      <w:r>
        <w:rPr>
          <w:rFonts w:ascii="Arial" w:hAnsi="Arial" w:cs="Arial"/>
          <w:w w:val="80"/>
        </w:rPr>
        <w:t xml:space="preserve">   službenih  </w:t>
      </w:r>
      <w:r>
        <w:rPr>
          <w:rFonts w:ascii="Arial" w:hAnsi="Arial" w:cs="Arial"/>
          <w:spacing w:val="8"/>
          <w:w w:val="80"/>
        </w:rPr>
        <w:t xml:space="preserve"> </w:t>
      </w:r>
      <w:r>
        <w:rPr>
          <w:rFonts w:ascii="Arial" w:hAnsi="Arial" w:cs="Arial"/>
          <w:w w:val="80"/>
        </w:rPr>
        <w:t>prostorija.........................................................................................................................90,00</w:t>
      </w:r>
    </w:p>
    <w:p w:rsidR="00F00FA1" w:rsidRDefault="00F00FA1" w:rsidP="00F00FA1">
      <w:pPr>
        <w:pStyle w:val="BodyText"/>
        <w:spacing w:before="7"/>
        <w:rPr>
          <w:rFonts w:ascii="Arial" w:hAnsi="Arial" w:cs="Arial"/>
        </w:rPr>
      </w:pPr>
    </w:p>
    <w:p w:rsidR="00F00FA1" w:rsidRDefault="00F00FA1" w:rsidP="00F00FA1">
      <w:pPr>
        <w:pStyle w:val="Heading2"/>
        <w:tabs>
          <w:tab w:val="left" w:pos="1895"/>
        </w:tabs>
        <w:spacing w:before="1" w:line="244" w:lineRule="auto"/>
        <w:ind w:left="1522" w:right="1584"/>
        <w:jc w:val="left"/>
        <w:rPr>
          <w:rFonts w:ascii="Arial" w:hAnsi="Arial" w:cs="Arial"/>
          <w:w w:val="85"/>
        </w:rPr>
      </w:pPr>
      <w:r>
        <w:rPr>
          <w:rFonts w:ascii="Arial" w:hAnsi="Arial" w:cs="Arial"/>
          <w:w w:val="85"/>
        </w:rPr>
        <w:t>VI       TAKSA</w:t>
      </w:r>
      <w:r>
        <w:rPr>
          <w:rFonts w:ascii="Arial" w:hAnsi="Arial" w:cs="Arial"/>
          <w:spacing w:val="-29"/>
          <w:w w:val="85"/>
        </w:rPr>
        <w:t xml:space="preserve"> </w:t>
      </w:r>
      <w:r>
        <w:rPr>
          <w:rFonts w:ascii="Arial" w:hAnsi="Arial" w:cs="Arial"/>
          <w:w w:val="85"/>
        </w:rPr>
        <w:t>IZ</w:t>
      </w:r>
      <w:r>
        <w:rPr>
          <w:rFonts w:ascii="Arial" w:hAnsi="Arial" w:cs="Arial"/>
          <w:spacing w:val="-28"/>
          <w:w w:val="85"/>
        </w:rPr>
        <w:t xml:space="preserve"> </w:t>
      </w:r>
      <w:r>
        <w:rPr>
          <w:rFonts w:ascii="Arial" w:hAnsi="Arial" w:cs="Arial"/>
          <w:w w:val="85"/>
        </w:rPr>
        <w:t>OBLASTI</w:t>
      </w:r>
      <w:r>
        <w:rPr>
          <w:rFonts w:ascii="Arial" w:hAnsi="Arial" w:cs="Arial"/>
          <w:spacing w:val="-27"/>
          <w:w w:val="85"/>
        </w:rPr>
        <w:t xml:space="preserve"> </w:t>
      </w:r>
      <w:r>
        <w:rPr>
          <w:rFonts w:ascii="Arial" w:hAnsi="Arial" w:cs="Arial"/>
          <w:w w:val="85"/>
        </w:rPr>
        <w:t>PLANIRANJA</w:t>
      </w:r>
      <w:r>
        <w:rPr>
          <w:rFonts w:ascii="Arial" w:hAnsi="Arial" w:cs="Arial"/>
          <w:spacing w:val="-28"/>
          <w:w w:val="85"/>
        </w:rPr>
        <w:t xml:space="preserve"> </w:t>
      </w:r>
      <w:r>
        <w:rPr>
          <w:rFonts w:ascii="Arial" w:hAnsi="Arial" w:cs="Arial"/>
          <w:w w:val="85"/>
        </w:rPr>
        <w:t>PROSTORA</w:t>
      </w:r>
      <w:r>
        <w:rPr>
          <w:rFonts w:ascii="Arial" w:hAnsi="Arial" w:cs="Arial"/>
          <w:spacing w:val="-29"/>
          <w:w w:val="85"/>
        </w:rPr>
        <w:t xml:space="preserve"> </w:t>
      </w:r>
      <w:r>
        <w:rPr>
          <w:rFonts w:ascii="Arial" w:hAnsi="Arial" w:cs="Arial"/>
          <w:w w:val="85"/>
        </w:rPr>
        <w:t>I</w:t>
      </w:r>
      <w:r>
        <w:rPr>
          <w:rFonts w:ascii="Arial" w:hAnsi="Arial" w:cs="Arial"/>
          <w:spacing w:val="-28"/>
          <w:w w:val="85"/>
        </w:rPr>
        <w:t xml:space="preserve"> </w:t>
      </w:r>
      <w:r>
        <w:rPr>
          <w:rFonts w:ascii="Arial" w:hAnsi="Arial" w:cs="Arial"/>
          <w:w w:val="85"/>
        </w:rPr>
        <w:t xml:space="preserve">IZGRADNJE    </w:t>
      </w:r>
    </w:p>
    <w:p w:rsidR="00F00FA1" w:rsidRDefault="00F00FA1" w:rsidP="00F00FA1">
      <w:pPr>
        <w:pStyle w:val="Heading2"/>
        <w:tabs>
          <w:tab w:val="left" w:pos="1895"/>
        </w:tabs>
        <w:spacing w:before="1" w:line="244" w:lineRule="auto"/>
        <w:ind w:left="1522" w:right="1584"/>
        <w:jc w:val="left"/>
        <w:rPr>
          <w:rFonts w:ascii="Arial" w:hAnsi="Arial" w:cs="Arial"/>
        </w:rPr>
      </w:pPr>
      <w:r>
        <w:rPr>
          <w:rFonts w:ascii="Arial" w:hAnsi="Arial" w:cs="Arial"/>
          <w:w w:val="85"/>
        </w:rPr>
        <w:t xml:space="preserve">                              OBJEKTA I ZAŠTITE ŽIVOTNE SREDINE</w:t>
      </w:r>
    </w:p>
    <w:p w:rsidR="00F00FA1" w:rsidRDefault="00F00FA1" w:rsidP="00F00FA1">
      <w:pPr>
        <w:ind w:right="62"/>
        <w:jc w:val="center"/>
        <w:rPr>
          <w:rFonts w:ascii="Arial" w:hAnsi="Arial" w:cs="Arial"/>
          <w:b/>
          <w:sz w:val="24"/>
          <w:szCs w:val="24"/>
        </w:rPr>
      </w:pPr>
      <w:r>
        <w:rPr>
          <w:rFonts w:ascii="Arial" w:hAnsi="Arial" w:cs="Arial"/>
          <w:b/>
          <w:sz w:val="24"/>
          <w:szCs w:val="24"/>
        </w:rPr>
        <w:t>Tarifni broj 14</w:t>
      </w:r>
    </w:p>
    <w:p w:rsidR="00F00FA1" w:rsidRDefault="00F00FA1" w:rsidP="00F00FA1">
      <w:pPr>
        <w:pStyle w:val="BodyText"/>
        <w:ind w:left="150" w:right="34"/>
        <w:jc w:val="center"/>
        <w:rPr>
          <w:rFonts w:ascii="Arial" w:hAnsi="Arial" w:cs="Arial"/>
        </w:rPr>
      </w:pPr>
      <w:r>
        <w:rPr>
          <w:rFonts w:ascii="Arial" w:hAnsi="Arial" w:cs="Arial"/>
        </w:rPr>
        <w:t xml:space="preserve">Za rješenje kojim se odobrava pretvaranje zajedničkih </w:t>
      </w:r>
      <w:proofErr w:type="gramStart"/>
      <w:r>
        <w:rPr>
          <w:rFonts w:ascii="Arial" w:hAnsi="Arial" w:cs="Arial"/>
        </w:rPr>
        <w:t>ili</w:t>
      </w:r>
      <w:proofErr w:type="gramEnd"/>
      <w:r>
        <w:rPr>
          <w:rFonts w:ascii="Arial" w:hAnsi="Arial" w:cs="Arial"/>
        </w:rPr>
        <w:t xml:space="preserve"> posebnih djelova stambene</w:t>
      </w:r>
    </w:p>
    <w:p w:rsidR="00F00FA1" w:rsidRDefault="00F00FA1" w:rsidP="00F00FA1">
      <w:pPr>
        <w:pStyle w:val="BodyText"/>
        <w:spacing w:before="11"/>
        <w:ind w:right="112"/>
        <w:jc w:val="center"/>
        <w:rPr>
          <w:rFonts w:ascii="Arial" w:hAnsi="Arial" w:cs="Arial"/>
        </w:rPr>
      </w:pPr>
      <w:proofErr w:type="gramStart"/>
      <w:r>
        <w:rPr>
          <w:rFonts w:ascii="Arial" w:hAnsi="Arial" w:cs="Arial"/>
          <w:w w:val="90"/>
        </w:rPr>
        <w:t>zgrade</w:t>
      </w:r>
      <w:proofErr w:type="gramEnd"/>
      <w:r>
        <w:rPr>
          <w:rFonts w:ascii="Arial" w:hAnsi="Arial" w:cs="Arial"/>
          <w:w w:val="90"/>
        </w:rPr>
        <w:t xml:space="preserve"> u poslovni prostor, odnosno stan……………………………………………..……………………......…...................……30,00</w:t>
      </w:r>
    </w:p>
    <w:p w:rsidR="00F00FA1" w:rsidRDefault="00F00FA1" w:rsidP="00F00FA1">
      <w:pPr>
        <w:pStyle w:val="BodyText"/>
        <w:spacing w:before="4"/>
        <w:rPr>
          <w:rFonts w:ascii="Arial" w:hAnsi="Arial" w:cs="Arial"/>
        </w:rPr>
      </w:pPr>
    </w:p>
    <w:p w:rsidR="00F00FA1" w:rsidRDefault="00F00FA1" w:rsidP="00F00FA1">
      <w:pPr>
        <w:pStyle w:val="Heading2"/>
        <w:spacing w:before="98"/>
        <w:rPr>
          <w:rFonts w:ascii="Arial" w:hAnsi="Arial" w:cs="Arial"/>
        </w:rPr>
      </w:pPr>
      <w:r>
        <w:rPr>
          <w:rFonts w:ascii="Arial" w:hAnsi="Arial" w:cs="Arial"/>
        </w:rPr>
        <w:t>Tarifni broj 15</w:t>
      </w:r>
    </w:p>
    <w:p w:rsidR="00F00FA1" w:rsidRDefault="00F00FA1" w:rsidP="00F00FA1">
      <w:pPr>
        <w:pStyle w:val="BodyText"/>
        <w:spacing w:before="11"/>
        <w:ind w:left="150" w:right="22"/>
        <w:jc w:val="center"/>
        <w:rPr>
          <w:rFonts w:ascii="Arial" w:hAnsi="Arial" w:cs="Arial"/>
        </w:rPr>
      </w:pPr>
      <w:r>
        <w:rPr>
          <w:rFonts w:ascii="Arial" w:hAnsi="Arial" w:cs="Arial"/>
        </w:rPr>
        <w:t>Za rješenje kojim se odobrava izgradnja pomoćnog objekta (garaže, ostave, ograde i</w:t>
      </w:r>
    </w:p>
    <w:p w:rsidR="00F00FA1" w:rsidRDefault="00F00FA1" w:rsidP="00F00FA1">
      <w:pPr>
        <w:pStyle w:val="BodyText"/>
        <w:ind w:right="57"/>
        <w:jc w:val="center"/>
        <w:rPr>
          <w:rFonts w:ascii="Arial" w:hAnsi="Arial" w:cs="Arial"/>
        </w:rPr>
      </w:pPr>
      <w:proofErr w:type="gramStart"/>
      <w:r>
        <w:rPr>
          <w:rFonts w:ascii="Arial" w:hAnsi="Arial" w:cs="Arial"/>
          <w:w w:val="75"/>
        </w:rPr>
        <w:t>sl</w:t>
      </w:r>
      <w:proofErr w:type="gramEnd"/>
      <w:r>
        <w:rPr>
          <w:rFonts w:ascii="Arial" w:hAnsi="Arial" w:cs="Arial"/>
          <w:w w:val="75"/>
        </w:rPr>
        <w:t>.).............................................................................................................................................................................10</w:t>
      </w:r>
      <w:proofErr w:type="gramStart"/>
      <w:r>
        <w:rPr>
          <w:rFonts w:ascii="Arial" w:hAnsi="Arial" w:cs="Arial"/>
          <w:w w:val="75"/>
        </w:rPr>
        <w:t>,00</w:t>
      </w:r>
      <w:proofErr w:type="gramEnd"/>
    </w:p>
    <w:p w:rsidR="00F00FA1" w:rsidRDefault="00F00FA1" w:rsidP="00F00FA1">
      <w:pPr>
        <w:pStyle w:val="BodyText"/>
        <w:spacing w:before="4"/>
        <w:rPr>
          <w:rFonts w:ascii="Arial" w:hAnsi="Arial" w:cs="Arial"/>
        </w:rPr>
      </w:pPr>
    </w:p>
    <w:p w:rsidR="00F00FA1" w:rsidRDefault="00F00FA1" w:rsidP="00F00FA1">
      <w:pPr>
        <w:pStyle w:val="Heading2"/>
        <w:spacing w:before="1"/>
        <w:rPr>
          <w:rFonts w:ascii="Arial" w:hAnsi="Arial" w:cs="Arial"/>
        </w:rPr>
      </w:pPr>
      <w:r>
        <w:rPr>
          <w:rFonts w:ascii="Arial" w:hAnsi="Arial" w:cs="Arial"/>
        </w:rPr>
        <w:t>Tarifni broj 16</w:t>
      </w:r>
    </w:p>
    <w:p w:rsidR="00F00FA1" w:rsidRDefault="00F00FA1" w:rsidP="00F00FA1">
      <w:pPr>
        <w:pStyle w:val="Heading2"/>
        <w:spacing w:before="1"/>
        <w:rPr>
          <w:b w:val="0"/>
        </w:rPr>
      </w:pPr>
    </w:p>
    <w:p w:rsidR="00F00FA1" w:rsidRPr="00672A96" w:rsidRDefault="00F00FA1" w:rsidP="00F00FA1">
      <w:pPr>
        <w:pStyle w:val="Heading2"/>
        <w:spacing w:before="1"/>
        <w:rPr>
          <w:rFonts w:ascii="Arial" w:hAnsi="Arial" w:cs="Arial"/>
          <w:b w:val="0"/>
        </w:rPr>
      </w:pPr>
      <w:r w:rsidRPr="00672A96">
        <w:rPr>
          <w:b w:val="0"/>
        </w:rPr>
        <w:t xml:space="preserve">Za izdavanje ekoloske </w:t>
      </w:r>
      <w:proofErr w:type="gramStart"/>
      <w:r w:rsidRPr="00672A96">
        <w:rPr>
          <w:b w:val="0"/>
        </w:rPr>
        <w:t>saglasnosti(</w:t>
      </w:r>
      <w:proofErr w:type="gramEnd"/>
      <w:r w:rsidRPr="00672A96">
        <w:rPr>
          <w:b w:val="0"/>
        </w:rPr>
        <w:t>rjesenje o davanu saglasnosti na elaborate o precjeni uticaja na zivotnu sredinu</w:t>
      </w:r>
      <w:r>
        <w:rPr>
          <w:b w:val="0"/>
        </w:rPr>
        <w:t>)……………………………………………………………………………..</w:t>
      </w:r>
      <w:r w:rsidRPr="00672A96">
        <w:rPr>
          <w:b w:val="0"/>
        </w:rPr>
        <w:t xml:space="preserve"> 20</w:t>
      </w:r>
      <w:proofErr w:type="gramStart"/>
      <w:r w:rsidRPr="00672A96">
        <w:rPr>
          <w:b w:val="0"/>
        </w:rPr>
        <w:t>,00</w:t>
      </w:r>
      <w:proofErr w:type="gramEnd"/>
      <w:r w:rsidRPr="00672A96">
        <w:rPr>
          <w:b w:val="0"/>
        </w:rPr>
        <w:t>.</w:t>
      </w:r>
    </w:p>
    <w:p w:rsidR="00F00FA1" w:rsidRPr="00672A96" w:rsidRDefault="00F00FA1" w:rsidP="00F00FA1">
      <w:pPr>
        <w:pStyle w:val="BodyText"/>
        <w:spacing w:before="10"/>
        <w:ind w:left="399"/>
        <w:rPr>
          <w:rFonts w:ascii="Arial" w:hAnsi="Arial" w:cs="Arial"/>
        </w:rPr>
      </w:pPr>
    </w:p>
    <w:p w:rsidR="00F00FA1" w:rsidRDefault="00F00FA1" w:rsidP="00F00FA1">
      <w:pPr>
        <w:pStyle w:val="BodyText"/>
        <w:rPr>
          <w:rFonts w:ascii="Arial" w:hAnsi="Arial" w:cs="Arial"/>
        </w:rPr>
      </w:pPr>
    </w:p>
    <w:p w:rsidR="00F00FA1" w:rsidRDefault="00F00FA1" w:rsidP="00F00FA1">
      <w:pPr>
        <w:pStyle w:val="Heading2"/>
        <w:numPr>
          <w:ilvl w:val="0"/>
          <w:numId w:val="4"/>
        </w:numPr>
        <w:tabs>
          <w:tab w:val="left" w:pos="3281"/>
        </w:tabs>
        <w:spacing w:before="1"/>
        <w:ind w:left="3280" w:right="60" w:hanging="456"/>
        <w:jc w:val="left"/>
        <w:rPr>
          <w:rFonts w:ascii="Arial" w:hAnsi="Arial" w:cs="Arial"/>
        </w:rPr>
      </w:pPr>
      <w:r>
        <w:rPr>
          <w:rFonts w:ascii="Arial" w:hAnsi="Arial" w:cs="Arial"/>
          <w:w w:val="95"/>
        </w:rPr>
        <w:t>TAKSE IZ KOMUNALNE</w:t>
      </w:r>
      <w:r>
        <w:rPr>
          <w:rFonts w:ascii="Arial" w:hAnsi="Arial" w:cs="Arial"/>
          <w:spacing w:val="-41"/>
          <w:w w:val="95"/>
        </w:rPr>
        <w:t xml:space="preserve"> </w:t>
      </w:r>
      <w:r>
        <w:rPr>
          <w:rFonts w:ascii="Arial" w:hAnsi="Arial" w:cs="Arial"/>
          <w:w w:val="95"/>
        </w:rPr>
        <w:t>OBLASTI</w:t>
      </w:r>
    </w:p>
    <w:p w:rsidR="00F00FA1" w:rsidRDefault="00F00FA1" w:rsidP="00F00FA1">
      <w:pPr>
        <w:spacing w:before="10"/>
        <w:ind w:right="62"/>
        <w:jc w:val="center"/>
        <w:rPr>
          <w:rFonts w:ascii="Arial" w:hAnsi="Arial" w:cs="Arial"/>
          <w:b/>
          <w:sz w:val="24"/>
          <w:szCs w:val="24"/>
        </w:rPr>
      </w:pPr>
    </w:p>
    <w:p w:rsidR="00F00FA1" w:rsidRDefault="00F00FA1" w:rsidP="00F00FA1">
      <w:pPr>
        <w:pStyle w:val="Heading2"/>
        <w:rPr>
          <w:rFonts w:ascii="Arial" w:hAnsi="Arial" w:cs="Arial"/>
        </w:rPr>
      </w:pPr>
      <w:r>
        <w:rPr>
          <w:rFonts w:ascii="Arial" w:hAnsi="Arial" w:cs="Arial"/>
        </w:rPr>
        <w:t>Tarifni broj 17</w:t>
      </w:r>
    </w:p>
    <w:p w:rsidR="00F00FA1" w:rsidRDefault="00F00FA1" w:rsidP="00F00FA1">
      <w:pPr>
        <w:pStyle w:val="BodyText"/>
        <w:ind w:left="399"/>
        <w:rPr>
          <w:rFonts w:ascii="Arial" w:hAnsi="Arial" w:cs="Arial"/>
        </w:rPr>
      </w:pPr>
      <w:r>
        <w:rPr>
          <w:rFonts w:ascii="Arial" w:hAnsi="Arial" w:cs="Arial"/>
          <w:w w:val="95"/>
        </w:rPr>
        <w:t>Za rješenje kojim se odobrava postavljanje ili zamjena firme ili natpisa …...................…10</w:t>
      </w:r>
      <w:proofErr w:type="gramStart"/>
      <w:r>
        <w:rPr>
          <w:rFonts w:ascii="Arial" w:hAnsi="Arial" w:cs="Arial"/>
          <w:w w:val="95"/>
        </w:rPr>
        <w:t>,00</w:t>
      </w:r>
      <w:proofErr w:type="gramEnd"/>
    </w:p>
    <w:p w:rsidR="00F00FA1" w:rsidRDefault="00F00FA1" w:rsidP="00F00FA1">
      <w:pPr>
        <w:pStyle w:val="BodyText"/>
        <w:spacing w:before="5"/>
        <w:rPr>
          <w:rFonts w:ascii="Arial" w:hAnsi="Arial" w:cs="Arial"/>
        </w:rPr>
      </w:pPr>
    </w:p>
    <w:p w:rsidR="00F00FA1" w:rsidRDefault="00F00FA1" w:rsidP="00F00FA1">
      <w:pPr>
        <w:pStyle w:val="BodyText"/>
        <w:rPr>
          <w:rFonts w:ascii="Arial" w:hAnsi="Arial" w:cs="Arial"/>
        </w:rPr>
      </w:pPr>
    </w:p>
    <w:p w:rsidR="00F00FA1" w:rsidRDefault="00F00FA1" w:rsidP="00F00FA1">
      <w:pPr>
        <w:pStyle w:val="Heading2"/>
        <w:rPr>
          <w:rFonts w:ascii="Arial" w:hAnsi="Arial" w:cs="Arial"/>
        </w:rPr>
      </w:pPr>
    </w:p>
    <w:p w:rsidR="00F00FA1" w:rsidRDefault="00F00FA1" w:rsidP="00F00FA1">
      <w:pPr>
        <w:pStyle w:val="Heading2"/>
        <w:rPr>
          <w:rFonts w:ascii="Arial" w:hAnsi="Arial" w:cs="Arial"/>
        </w:rPr>
      </w:pPr>
      <w:r>
        <w:rPr>
          <w:rFonts w:ascii="Arial" w:hAnsi="Arial" w:cs="Arial"/>
        </w:rPr>
        <w:lastRenderedPageBreak/>
        <w:t>Tarifni broj 18</w:t>
      </w:r>
    </w:p>
    <w:p w:rsidR="00F00FA1" w:rsidRDefault="00F00FA1" w:rsidP="00F00FA1">
      <w:pPr>
        <w:pStyle w:val="BodyText"/>
        <w:spacing w:before="56" w:line="244" w:lineRule="auto"/>
        <w:ind w:right="173" w:firstLine="283"/>
        <w:jc w:val="both"/>
        <w:rPr>
          <w:rFonts w:ascii="Arial" w:hAnsi="Arial" w:cs="Arial"/>
        </w:rPr>
      </w:pPr>
      <w:r>
        <w:rPr>
          <w:rFonts w:ascii="Arial" w:hAnsi="Arial" w:cs="Arial"/>
        </w:rPr>
        <w:t xml:space="preserve">Za rješenje kojim se odobrava postavljanje urbanog mobilijara na javnim površinama- zaštitno ukrasnih stubića, zaštitne ograde, žardinjere, klupe, tende, suncobrani, rampe, </w:t>
      </w:r>
      <w:r>
        <w:rPr>
          <w:rFonts w:ascii="Arial" w:hAnsi="Arial" w:cs="Arial"/>
          <w:w w:val="90"/>
        </w:rPr>
        <w:t>sl</w:t>
      </w:r>
      <w:proofErr w:type="gramStart"/>
      <w:r>
        <w:rPr>
          <w:rFonts w:ascii="Arial" w:hAnsi="Arial" w:cs="Arial"/>
          <w:w w:val="90"/>
        </w:rPr>
        <w:t>....………………...........................………….....…………………10,00</w:t>
      </w:r>
      <w:proofErr w:type="gramEnd"/>
    </w:p>
    <w:p w:rsidR="00F00FA1" w:rsidRDefault="00F00FA1" w:rsidP="00F00FA1">
      <w:pPr>
        <w:pStyle w:val="BodyText"/>
        <w:spacing w:before="51"/>
        <w:ind w:left="399"/>
        <w:rPr>
          <w:rFonts w:ascii="Arial" w:hAnsi="Arial" w:cs="Arial"/>
        </w:rPr>
      </w:pPr>
      <w:r>
        <w:rPr>
          <w:rFonts w:ascii="Arial" w:hAnsi="Arial" w:cs="Arial"/>
        </w:rPr>
        <w:t>Napomena:</w:t>
      </w:r>
      <w:r>
        <w:rPr>
          <w:rFonts w:ascii="Arial" w:hAnsi="Arial" w:cs="Arial"/>
          <w:spacing w:val="-33"/>
        </w:rPr>
        <w:t xml:space="preserve"> </w:t>
      </w:r>
      <w:r>
        <w:rPr>
          <w:rFonts w:ascii="Arial" w:hAnsi="Arial" w:cs="Arial"/>
        </w:rPr>
        <w:t>Taksu</w:t>
      </w:r>
      <w:r>
        <w:rPr>
          <w:rFonts w:ascii="Arial" w:hAnsi="Arial" w:cs="Arial"/>
          <w:spacing w:val="-33"/>
        </w:rPr>
        <w:t xml:space="preserve"> </w:t>
      </w:r>
      <w:r>
        <w:rPr>
          <w:rFonts w:ascii="Arial" w:hAnsi="Arial" w:cs="Arial"/>
        </w:rPr>
        <w:t>po</w:t>
      </w:r>
      <w:r>
        <w:rPr>
          <w:rFonts w:ascii="Arial" w:hAnsi="Arial" w:cs="Arial"/>
          <w:spacing w:val="-32"/>
        </w:rPr>
        <w:t xml:space="preserve"> </w:t>
      </w:r>
      <w:r>
        <w:rPr>
          <w:rFonts w:ascii="Arial" w:hAnsi="Arial" w:cs="Arial"/>
        </w:rPr>
        <w:t>ovom</w:t>
      </w:r>
      <w:r>
        <w:rPr>
          <w:rFonts w:ascii="Arial" w:hAnsi="Arial" w:cs="Arial"/>
          <w:spacing w:val="-33"/>
        </w:rPr>
        <w:t xml:space="preserve"> </w:t>
      </w:r>
      <w:r>
        <w:rPr>
          <w:rFonts w:ascii="Arial" w:hAnsi="Arial" w:cs="Arial"/>
        </w:rPr>
        <w:t>tarifnom</w:t>
      </w:r>
      <w:r>
        <w:rPr>
          <w:rFonts w:ascii="Arial" w:hAnsi="Arial" w:cs="Arial"/>
          <w:spacing w:val="-32"/>
        </w:rPr>
        <w:t xml:space="preserve"> </w:t>
      </w:r>
      <w:r>
        <w:rPr>
          <w:rFonts w:ascii="Arial" w:hAnsi="Arial" w:cs="Arial"/>
        </w:rPr>
        <w:t>broju</w:t>
      </w:r>
      <w:r>
        <w:rPr>
          <w:rFonts w:ascii="Arial" w:hAnsi="Arial" w:cs="Arial"/>
          <w:spacing w:val="-33"/>
        </w:rPr>
        <w:t xml:space="preserve"> </w:t>
      </w:r>
      <w:r>
        <w:rPr>
          <w:rFonts w:ascii="Arial" w:hAnsi="Arial" w:cs="Arial"/>
        </w:rPr>
        <w:t>ne</w:t>
      </w:r>
      <w:r>
        <w:rPr>
          <w:rFonts w:ascii="Arial" w:hAnsi="Arial" w:cs="Arial"/>
          <w:spacing w:val="-31"/>
        </w:rPr>
        <w:t xml:space="preserve"> </w:t>
      </w:r>
      <w:proofErr w:type="gramStart"/>
      <w:r>
        <w:rPr>
          <w:rFonts w:ascii="Arial" w:hAnsi="Arial" w:cs="Arial"/>
        </w:rPr>
        <w:t xml:space="preserve">plaćaju </w:t>
      </w:r>
      <w:r>
        <w:rPr>
          <w:rFonts w:ascii="Arial" w:hAnsi="Arial" w:cs="Arial"/>
          <w:spacing w:val="-32"/>
        </w:rPr>
        <w:t xml:space="preserve"> </w:t>
      </w:r>
      <w:r>
        <w:rPr>
          <w:rFonts w:ascii="Arial" w:hAnsi="Arial" w:cs="Arial"/>
        </w:rPr>
        <w:t>javna</w:t>
      </w:r>
      <w:proofErr w:type="gramEnd"/>
      <w:r>
        <w:rPr>
          <w:rFonts w:ascii="Arial" w:hAnsi="Arial" w:cs="Arial"/>
          <w:spacing w:val="-33"/>
        </w:rPr>
        <w:t xml:space="preserve"> </w:t>
      </w:r>
      <w:r>
        <w:rPr>
          <w:rFonts w:ascii="Arial" w:hAnsi="Arial" w:cs="Arial"/>
        </w:rPr>
        <w:t>služba</w:t>
      </w:r>
      <w:r>
        <w:rPr>
          <w:rFonts w:ascii="Arial" w:hAnsi="Arial" w:cs="Arial"/>
          <w:spacing w:val="-32"/>
        </w:rPr>
        <w:t xml:space="preserve"> </w:t>
      </w:r>
      <w:r>
        <w:rPr>
          <w:rFonts w:ascii="Arial" w:hAnsi="Arial" w:cs="Arial"/>
        </w:rPr>
        <w:t>čiji</w:t>
      </w:r>
      <w:r>
        <w:rPr>
          <w:rFonts w:ascii="Arial" w:hAnsi="Arial" w:cs="Arial"/>
          <w:spacing w:val="-33"/>
        </w:rPr>
        <w:t xml:space="preserve"> </w:t>
      </w:r>
      <w:r>
        <w:rPr>
          <w:rFonts w:ascii="Arial" w:hAnsi="Arial" w:cs="Arial"/>
        </w:rPr>
        <w:t>je</w:t>
      </w:r>
      <w:r>
        <w:rPr>
          <w:rFonts w:ascii="Arial" w:hAnsi="Arial" w:cs="Arial"/>
          <w:spacing w:val="-32"/>
        </w:rPr>
        <w:t xml:space="preserve"> </w:t>
      </w:r>
      <w:r>
        <w:rPr>
          <w:rFonts w:ascii="Arial" w:hAnsi="Arial" w:cs="Arial"/>
        </w:rPr>
        <w:t>osnivač</w:t>
      </w:r>
      <w:r>
        <w:rPr>
          <w:rFonts w:ascii="Arial" w:hAnsi="Arial" w:cs="Arial"/>
          <w:spacing w:val="-33"/>
        </w:rPr>
        <w:t xml:space="preserve"> </w:t>
      </w:r>
      <w:r>
        <w:rPr>
          <w:rFonts w:ascii="Arial" w:hAnsi="Arial" w:cs="Arial"/>
        </w:rPr>
        <w:t>Opština.</w:t>
      </w:r>
    </w:p>
    <w:p w:rsidR="00F00FA1" w:rsidRDefault="00F00FA1" w:rsidP="00F00FA1">
      <w:pPr>
        <w:pStyle w:val="Heading2"/>
        <w:spacing w:before="1"/>
        <w:jc w:val="left"/>
        <w:rPr>
          <w:rFonts w:ascii="Arial" w:hAnsi="Arial" w:cs="Arial"/>
        </w:rPr>
      </w:pPr>
    </w:p>
    <w:p w:rsidR="00F00FA1" w:rsidRPr="00320B55" w:rsidRDefault="00F00FA1" w:rsidP="00F00FA1">
      <w:pPr>
        <w:rPr>
          <w:rFonts w:ascii="Arial" w:hAnsi="Arial" w:cs="Arial"/>
          <w:b/>
          <w:sz w:val="24"/>
          <w:szCs w:val="24"/>
        </w:rPr>
      </w:pPr>
      <w:r>
        <w:rPr>
          <w:rFonts w:ascii="Arial" w:hAnsi="Arial" w:cs="Arial"/>
          <w:sz w:val="24"/>
          <w:szCs w:val="24"/>
        </w:rPr>
        <w:t xml:space="preserve">                                                           </w:t>
      </w:r>
      <w:r>
        <w:rPr>
          <w:rFonts w:ascii="Arial" w:hAnsi="Arial" w:cs="Arial"/>
          <w:b/>
          <w:sz w:val="24"/>
          <w:szCs w:val="24"/>
        </w:rPr>
        <w:t>Tarifni broj 19</w:t>
      </w:r>
    </w:p>
    <w:p w:rsidR="00F00FA1" w:rsidRDefault="00F00FA1" w:rsidP="00F00FA1">
      <w:pPr>
        <w:pStyle w:val="BodyText"/>
        <w:spacing w:before="11" w:line="244" w:lineRule="auto"/>
        <w:ind w:right="175" w:firstLine="283"/>
        <w:jc w:val="both"/>
        <w:rPr>
          <w:rFonts w:ascii="Arial" w:hAnsi="Arial" w:cs="Arial"/>
        </w:rPr>
      </w:pPr>
      <w:r>
        <w:rPr>
          <w:rFonts w:ascii="Arial" w:hAnsi="Arial" w:cs="Arial"/>
        </w:rPr>
        <w:t xml:space="preserve">Za rješenje kojim se odobrava deponovanje građevinskog materijala na javnim </w:t>
      </w:r>
      <w:r>
        <w:rPr>
          <w:rFonts w:ascii="Arial" w:hAnsi="Arial" w:cs="Arial"/>
          <w:w w:val="90"/>
        </w:rPr>
        <w:t>površinama radi izvođenja radova……....................................……………………………………10</w:t>
      </w:r>
      <w:proofErr w:type="gramStart"/>
      <w:r>
        <w:rPr>
          <w:rFonts w:ascii="Arial" w:hAnsi="Arial" w:cs="Arial"/>
          <w:w w:val="90"/>
        </w:rPr>
        <w:t>,00</w:t>
      </w:r>
      <w:proofErr w:type="gramEnd"/>
    </w:p>
    <w:p w:rsidR="00F00FA1" w:rsidRDefault="00F00FA1" w:rsidP="00F00FA1">
      <w:pPr>
        <w:pStyle w:val="BodyText"/>
        <w:spacing w:before="7"/>
        <w:rPr>
          <w:rFonts w:ascii="Arial" w:hAnsi="Arial" w:cs="Arial"/>
        </w:rPr>
      </w:pPr>
    </w:p>
    <w:p w:rsidR="00F00FA1" w:rsidRDefault="00F00FA1" w:rsidP="00F00FA1">
      <w:pPr>
        <w:pStyle w:val="Heading2"/>
        <w:spacing w:before="1"/>
        <w:rPr>
          <w:rFonts w:ascii="Arial" w:hAnsi="Arial" w:cs="Arial"/>
        </w:rPr>
      </w:pPr>
      <w:r>
        <w:rPr>
          <w:rFonts w:ascii="Arial" w:hAnsi="Arial" w:cs="Arial"/>
        </w:rPr>
        <w:t>Tarifni broj 20</w:t>
      </w:r>
    </w:p>
    <w:p w:rsidR="00F00FA1" w:rsidRDefault="00F00FA1" w:rsidP="00F00FA1">
      <w:pPr>
        <w:pStyle w:val="BodyText"/>
        <w:spacing w:before="10"/>
        <w:ind w:left="399"/>
        <w:rPr>
          <w:rFonts w:ascii="Arial" w:hAnsi="Arial" w:cs="Arial"/>
        </w:rPr>
      </w:pPr>
      <w:r>
        <w:rPr>
          <w:rFonts w:ascii="Arial" w:hAnsi="Arial" w:cs="Arial"/>
        </w:rPr>
        <w:t>Za</w:t>
      </w:r>
      <w:r>
        <w:rPr>
          <w:rFonts w:ascii="Arial" w:hAnsi="Arial" w:cs="Arial"/>
          <w:spacing w:val="-29"/>
        </w:rPr>
        <w:t xml:space="preserve"> </w:t>
      </w:r>
      <w:r>
        <w:rPr>
          <w:rFonts w:ascii="Arial" w:hAnsi="Arial" w:cs="Arial"/>
        </w:rPr>
        <w:t>rješenje</w:t>
      </w:r>
      <w:r>
        <w:rPr>
          <w:rFonts w:ascii="Arial" w:hAnsi="Arial" w:cs="Arial"/>
          <w:spacing w:val="-29"/>
        </w:rPr>
        <w:t xml:space="preserve"> </w:t>
      </w:r>
      <w:r>
        <w:rPr>
          <w:rFonts w:ascii="Arial" w:hAnsi="Arial" w:cs="Arial"/>
        </w:rPr>
        <w:t>kojim</w:t>
      </w:r>
      <w:r>
        <w:rPr>
          <w:rFonts w:ascii="Arial" w:hAnsi="Arial" w:cs="Arial"/>
          <w:spacing w:val="-29"/>
        </w:rPr>
        <w:t xml:space="preserve"> </w:t>
      </w:r>
      <w:r>
        <w:rPr>
          <w:rFonts w:ascii="Arial" w:hAnsi="Arial" w:cs="Arial"/>
        </w:rPr>
        <w:t>se</w:t>
      </w:r>
      <w:r>
        <w:rPr>
          <w:rFonts w:ascii="Arial" w:hAnsi="Arial" w:cs="Arial"/>
          <w:spacing w:val="-29"/>
        </w:rPr>
        <w:t xml:space="preserve"> </w:t>
      </w:r>
      <w:r>
        <w:rPr>
          <w:rFonts w:ascii="Arial" w:hAnsi="Arial" w:cs="Arial"/>
        </w:rPr>
        <w:t>određuje</w:t>
      </w:r>
      <w:r>
        <w:rPr>
          <w:rFonts w:ascii="Arial" w:hAnsi="Arial" w:cs="Arial"/>
          <w:spacing w:val="-29"/>
        </w:rPr>
        <w:t xml:space="preserve"> </w:t>
      </w:r>
      <w:r>
        <w:rPr>
          <w:rFonts w:ascii="Arial" w:hAnsi="Arial" w:cs="Arial"/>
        </w:rPr>
        <w:t>obilježavanje</w:t>
      </w:r>
      <w:r>
        <w:rPr>
          <w:rFonts w:ascii="Arial" w:hAnsi="Arial" w:cs="Arial"/>
          <w:spacing w:val="-29"/>
        </w:rPr>
        <w:t xml:space="preserve"> </w:t>
      </w:r>
      <w:r>
        <w:rPr>
          <w:rFonts w:ascii="Arial" w:hAnsi="Arial" w:cs="Arial"/>
        </w:rPr>
        <w:t>novotvorenih</w:t>
      </w:r>
      <w:r>
        <w:rPr>
          <w:rFonts w:ascii="Arial" w:hAnsi="Arial" w:cs="Arial"/>
          <w:spacing w:val="-29"/>
        </w:rPr>
        <w:t xml:space="preserve"> </w:t>
      </w:r>
      <w:r>
        <w:rPr>
          <w:rFonts w:ascii="Arial" w:hAnsi="Arial" w:cs="Arial"/>
        </w:rPr>
        <w:t>ulaza</w:t>
      </w:r>
      <w:r>
        <w:rPr>
          <w:rFonts w:ascii="Arial" w:hAnsi="Arial" w:cs="Arial"/>
          <w:spacing w:val="-28"/>
        </w:rPr>
        <w:t xml:space="preserve"> </w:t>
      </w:r>
      <w:proofErr w:type="gramStart"/>
      <w:r>
        <w:rPr>
          <w:rFonts w:ascii="Arial" w:hAnsi="Arial" w:cs="Arial"/>
        </w:rPr>
        <w:t>na</w:t>
      </w:r>
      <w:proofErr w:type="gramEnd"/>
      <w:r>
        <w:rPr>
          <w:rFonts w:ascii="Arial" w:hAnsi="Arial" w:cs="Arial"/>
          <w:spacing w:val="-29"/>
        </w:rPr>
        <w:t xml:space="preserve"> </w:t>
      </w:r>
      <w:r>
        <w:rPr>
          <w:rFonts w:ascii="Arial" w:hAnsi="Arial" w:cs="Arial"/>
        </w:rPr>
        <w:t>stambenim,</w:t>
      </w:r>
      <w:r>
        <w:rPr>
          <w:rFonts w:ascii="Arial" w:hAnsi="Arial" w:cs="Arial"/>
          <w:spacing w:val="-29"/>
        </w:rPr>
        <w:t xml:space="preserve"> </w:t>
      </w:r>
      <w:r>
        <w:rPr>
          <w:rFonts w:ascii="Arial" w:hAnsi="Arial" w:cs="Arial"/>
        </w:rPr>
        <w:t>odnosno</w:t>
      </w:r>
    </w:p>
    <w:p w:rsidR="00F00FA1" w:rsidRDefault="00F00FA1" w:rsidP="00F00FA1">
      <w:pPr>
        <w:pStyle w:val="BodyText"/>
        <w:ind w:right="75"/>
        <w:jc w:val="center"/>
        <w:rPr>
          <w:rFonts w:ascii="Arial" w:hAnsi="Arial" w:cs="Arial"/>
        </w:rPr>
      </w:pPr>
      <w:proofErr w:type="gramStart"/>
      <w:r>
        <w:rPr>
          <w:rFonts w:ascii="Arial" w:hAnsi="Arial" w:cs="Arial"/>
          <w:w w:val="80"/>
        </w:rPr>
        <w:t>poslovnim</w:t>
      </w:r>
      <w:proofErr w:type="gramEnd"/>
      <w:r>
        <w:rPr>
          <w:rFonts w:ascii="Arial" w:hAnsi="Arial" w:cs="Arial"/>
          <w:w w:val="80"/>
        </w:rPr>
        <w:t xml:space="preserve"> zgradama.........................................................................................................................................</w:t>
      </w:r>
      <w:r>
        <w:rPr>
          <w:rFonts w:ascii="Arial" w:hAnsi="Arial" w:cs="Arial"/>
          <w:spacing w:val="-28"/>
          <w:w w:val="80"/>
        </w:rPr>
        <w:t xml:space="preserve"> </w:t>
      </w:r>
      <w:r>
        <w:rPr>
          <w:rFonts w:ascii="Arial" w:hAnsi="Arial" w:cs="Arial"/>
          <w:w w:val="80"/>
        </w:rPr>
        <w:t>5</w:t>
      </w:r>
      <w:proofErr w:type="gramStart"/>
      <w:r>
        <w:rPr>
          <w:rFonts w:ascii="Arial" w:hAnsi="Arial" w:cs="Arial"/>
          <w:w w:val="80"/>
        </w:rPr>
        <w:t>,00</w:t>
      </w:r>
      <w:proofErr w:type="gramEnd"/>
    </w:p>
    <w:p w:rsidR="00F00FA1" w:rsidRDefault="00F00FA1" w:rsidP="00F00FA1">
      <w:pPr>
        <w:pStyle w:val="BodyText"/>
        <w:spacing w:before="5"/>
        <w:rPr>
          <w:rFonts w:ascii="Arial" w:hAnsi="Arial" w:cs="Arial"/>
        </w:rPr>
      </w:pPr>
    </w:p>
    <w:p w:rsidR="00F00FA1" w:rsidRDefault="00F00FA1" w:rsidP="00F00FA1">
      <w:pPr>
        <w:pStyle w:val="Heading2"/>
        <w:rPr>
          <w:rFonts w:ascii="Arial" w:hAnsi="Arial" w:cs="Arial"/>
        </w:rPr>
      </w:pPr>
      <w:r>
        <w:rPr>
          <w:rFonts w:ascii="Arial" w:hAnsi="Arial" w:cs="Arial"/>
        </w:rPr>
        <w:t>Tarifni broj 21</w:t>
      </w:r>
    </w:p>
    <w:p w:rsidR="00F00FA1" w:rsidRDefault="00F00FA1" w:rsidP="00F00FA1">
      <w:pPr>
        <w:pStyle w:val="BodyText"/>
        <w:spacing w:before="10" w:line="244" w:lineRule="auto"/>
        <w:ind w:right="181" w:firstLine="283"/>
        <w:jc w:val="both"/>
        <w:rPr>
          <w:rFonts w:ascii="Arial" w:hAnsi="Arial" w:cs="Arial"/>
        </w:rPr>
      </w:pPr>
      <w:r>
        <w:rPr>
          <w:rFonts w:ascii="Arial" w:hAnsi="Arial" w:cs="Arial"/>
        </w:rPr>
        <w:t xml:space="preserve">Za davanje saglasnosti za upis u registar sakupljača, odnosno prevoznika </w:t>
      </w:r>
      <w:r>
        <w:rPr>
          <w:rFonts w:ascii="Arial" w:hAnsi="Arial" w:cs="Arial"/>
          <w:w w:val="85"/>
        </w:rPr>
        <w:t>otpada………………………………………………….........................................………………………..20,00</w:t>
      </w:r>
    </w:p>
    <w:p w:rsidR="00F00FA1" w:rsidRDefault="00F00FA1" w:rsidP="00F00FA1">
      <w:pPr>
        <w:pStyle w:val="BodyText"/>
        <w:rPr>
          <w:rFonts w:ascii="Arial" w:hAnsi="Arial" w:cs="Arial"/>
        </w:rPr>
      </w:pPr>
    </w:p>
    <w:p w:rsidR="00F00FA1" w:rsidRDefault="00F00FA1" w:rsidP="00F00FA1">
      <w:pPr>
        <w:pStyle w:val="Heading2"/>
        <w:rPr>
          <w:rFonts w:ascii="Arial" w:hAnsi="Arial" w:cs="Arial"/>
        </w:rPr>
      </w:pPr>
      <w:r>
        <w:rPr>
          <w:rFonts w:ascii="Arial" w:hAnsi="Arial" w:cs="Arial"/>
        </w:rPr>
        <w:t>Tarifni broj 22</w:t>
      </w:r>
    </w:p>
    <w:p w:rsidR="00F00FA1" w:rsidRDefault="00F00FA1" w:rsidP="00F00FA1">
      <w:pPr>
        <w:pStyle w:val="BodyText"/>
        <w:spacing w:before="9" w:line="247" w:lineRule="auto"/>
        <w:ind w:right="174" w:firstLine="283"/>
        <w:jc w:val="both"/>
        <w:rPr>
          <w:rFonts w:ascii="Arial" w:hAnsi="Arial" w:cs="Arial"/>
        </w:rPr>
      </w:pPr>
      <w:r>
        <w:rPr>
          <w:rFonts w:ascii="Arial" w:hAnsi="Arial" w:cs="Arial"/>
        </w:rPr>
        <w:t>Za</w:t>
      </w:r>
      <w:r>
        <w:rPr>
          <w:rFonts w:ascii="Arial" w:hAnsi="Arial" w:cs="Arial"/>
          <w:spacing w:val="-13"/>
        </w:rPr>
        <w:t xml:space="preserve"> </w:t>
      </w:r>
      <w:r>
        <w:rPr>
          <w:rFonts w:ascii="Arial" w:hAnsi="Arial" w:cs="Arial"/>
        </w:rPr>
        <w:t>davanje</w:t>
      </w:r>
      <w:r>
        <w:rPr>
          <w:rFonts w:ascii="Arial" w:hAnsi="Arial" w:cs="Arial"/>
          <w:spacing w:val="-12"/>
        </w:rPr>
        <w:t xml:space="preserve"> </w:t>
      </w:r>
      <w:r>
        <w:rPr>
          <w:rFonts w:ascii="Arial" w:hAnsi="Arial" w:cs="Arial"/>
        </w:rPr>
        <w:t>saglasnosti</w:t>
      </w:r>
      <w:r>
        <w:rPr>
          <w:rFonts w:ascii="Arial" w:hAnsi="Arial" w:cs="Arial"/>
          <w:spacing w:val="-13"/>
        </w:rPr>
        <w:t xml:space="preserve"> </w:t>
      </w:r>
      <w:r>
        <w:rPr>
          <w:rFonts w:ascii="Arial" w:hAnsi="Arial" w:cs="Arial"/>
        </w:rPr>
        <w:t>na</w:t>
      </w:r>
      <w:r>
        <w:rPr>
          <w:rFonts w:ascii="Arial" w:hAnsi="Arial" w:cs="Arial"/>
          <w:spacing w:val="-12"/>
        </w:rPr>
        <w:t xml:space="preserve"> </w:t>
      </w:r>
      <w:r>
        <w:rPr>
          <w:rFonts w:ascii="Arial" w:hAnsi="Arial" w:cs="Arial"/>
        </w:rPr>
        <w:t>plan</w:t>
      </w:r>
      <w:r>
        <w:rPr>
          <w:rFonts w:ascii="Arial" w:hAnsi="Arial" w:cs="Arial"/>
          <w:spacing w:val="-13"/>
        </w:rPr>
        <w:t xml:space="preserve"> </w:t>
      </w:r>
      <w:r>
        <w:rPr>
          <w:rFonts w:ascii="Arial" w:hAnsi="Arial" w:cs="Arial"/>
        </w:rPr>
        <w:t>upravljanja</w:t>
      </w:r>
      <w:r>
        <w:rPr>
          <w:rFonts w:ascii="Arial" w:hAnsi="Arial" w:cs="Arial"/>
          <w:spacing w:val="-11"/>
        </w:rPr>
        <w:t xml:space="preserve"> </w:t>
      </w:r>
      <w:r>
        <w:rPr>
          <w:rFonts w:ascii="Arial" w:hAnsi="Arial" w:cs="Arial"/>
        </w:rPr>
        <w:t>građevinskim</w:t>
      </w:r>
      <w:r>
        <w:rPr>
          <w:rFonts w:ascii="Arial" w:hAnsi="Arial" w:cs="Arial"/>
          <w:spacing w:val="-13"/>
        </w:rPr>
        <w:t xml:space="preserve"> </w:t>
      </w:r>
      <w:r>
        <w:rPr>
          <w:rFonts w:ascii="Arial" w:hAnsi="Arial" w:cs="Arial"/>
        </w:rPr>
        <w:t>otpadom</w:t>
      </w:r>
      <w:r>
        <w:rPr>
          <w:rFonts w:ascii="Arial" w:hAnsi="Arial" w:cs="Arial"/>
          <w:spacing w:val="-14"/>
        </w:rPr>
        <w:t xml:space="preserve"> </w:t>
      </w:r>
      <w:r>
        <w:rPr>
          <w:rFonts w:ascii="Arial" w:hAnsi="Arial" w:cs="Arial"/>
        </w:rPr>
        <w:t>iz</w:t>
      </w:r>
      <w:r>
        <w:rPr>
          <w:rFonts w:ascii="Arial" w:hAnsi="Arial" w:cs="Arial"/>
          <w:spacing w:val="-12"/>
        </w:rPr>
        <w:t xml:space="preserve"> </w:t>
      </w:r>
      <w:r>
        <w:rPr>
          <w:rFonts w:ascii="Arial" w:hAnsi="Arial" w:cs="Arial"/>
        </w:rPr>
        <w:t>okvira</w:t>
      </w:r>
      <w:r>
        <w:rPr>
          <w:rFonts w:ascii="Arial" w:hAnsi="Arial" w:cs="Arial"/>
          <w:spacing w:val="-13"/>
        </w:rPr>
        <w:t xml:space="preserve"> </w:t>
      </w:r>
      <w:r>
        <w:rPr>
          <w:rFonts w:ascii="Arial" w:hAnsi="Arial" w:cs="Arial"/>
        </w:rPr>
        <w:t xml:space="preserve">nadležnosti </w:t>
      </w:r>
      <w:r>
        <w:rPr>
          <w:rFonts w:ascii="Arial" w:hAnsi="Arial" w:cs="Arial"/>
          <w:w w:val="85"/>
        </w:rPr>
        <w:t>organa lokalne</w:t>
      </w:r>
      <w:r>
        <w:rPr>
          <w:rFonts w:ascii="Arial" w:hAnsi="Arial" w:cs="Arial"/>
          <w:spacing w:val="41"/>
          <w:w w:val="85"/>
        </w:rPr>
        <w:t xml:space="preserve"> </w:t>
      </w:r>
      <w:r>
        <w:rPr>
          <w:rFonts w:ascii="Arial" w:hAnsi="Arial" w:cs="Arial"/>
          <w:w w:val="85"/>
        </w:rPr>
        <w:t>uprave</w:t>
      </w:r>
      <w:proofErr w:type="gramStart"/>
      <w:r>
        <w:rPr>
          <w:rFonts w:ascii="Arial" w:hAnsi="Arial" w:cs="Arial"/>
          <w:w w:val="85"/>
        </w:rPr>
        <w:t>…………………………........................………..........................………………………</w:t>
      </w:r>
      <w:proofErr w:type="gramEnd"/>
      <w:r>
        <w:rPr>
          <w:rFonts w:ascii="Arial" w:hAnsi="Arial" w:cs="Arial"/>
          <w:w w:val="85"/>
        </w:rPr>
        <w:t>..20,00</w:t>
      </w:r>
    </w:p>
    <w:p w:rsidR="00F00FA1" w:rsidRDefault="00F00FA1" w:rsidP="00F00FA1">
      <w:pPr>
        <w:pStyle w:val="BodyText"/>
        <w:spacing w:before="5"/>
        <w:rPr>
          <w:rFonts w:ascii="Arial" w:hAnsi="Arial" w:cs="Arial"/>
        </w:rPr>
      </w:pPr>
    </w:p>
    <w:p w:rsidR="00F00FA1" w:rsidRDefault="00F00FA1" w:rsidP="00F00FA1">
      <w:pPr>
        <w:pStyle w:val="Heading2"/>
        <w:tabs>
          <w:tab w:val="left" w:pos="2645"/>
        </w:tabs>
        <w:ind w:left="1522" w:right="61"/>
        <w:jc w:val="left"/>
        <w:rPr>
          <w:rFonts w:ascii="Arial" w:hAnsi="Arial" w:cs="Arial"/>
          <w:w w:val="90"/>
        </w:rPr>
      </w:pPr>
      <w:r>
        <w:rPr>
          <w:rFonts w:ascii="Arial" w:hAnsi="Arial" w:cs="Arial"/>
          <w:w w:val="90"/>
        </w:rPr>
        <w:t xml:space="preserve">     </w:t>
      </w:r>
    </w:p>
    <w:p w:rsidR="00F00FA1" w:rsidRDefault="00F00FA1" w:rsidP="00F00FA1">
      <w:pPr>
        <w:pStyle w:val="Heading2"/>
        <w:tabs>
          <w:tab w:val="left" w:pos="2645"/>
        </w:tabs>
        <w:ind w:left="1522" w:right="61"/>
        <w:jc w:val="left"/>
        <w:rPr>
          <w:rFonts w:ascii="Arial" w:hAnsi="Arial" w:cs="Arial"/>
        </w:rPr>
      </w:pPr>
      <w:r>
        <w:rPr>
          <w:rFonts w:ascii="Arial" w:hAnsi="Arial" w:cs="Arial"/>
          <w:w w:val="90"/>
        </w:rPr>
        <w:t xml:space="preserve">  VII      TAKSE</w:t>
      </w:r>
      <w:r>
        <w:rPr>
          <w:rFonts w:ascii="Arial" w:hAnsi="Arial" w:cs="Arial"/>
          <w:spacing w:val="-10"/>
          <w:w w:val="90"/>
        </w:rPr>
        <w:t xml:space="preserve"> </w:t>
      </w:r>
      <w:r>
        <w:rPr>
          <w:rFonts w:ascii="Arial" w:hAnsi="Arial" w:cs="Arial"/>
          <w:w w:val="90"/>
        </w:rPr>
        <w:t>IZ</w:t>
      </w:r>
      <w:r>
        <w:rPr>
          <w:rFonts w:ascii="Arial" w:hAnsi="Arial" w:cs="Arial"/>
          <w:spacing w:val="-8"/>
          <w:w w:val="90"/>
        </w:rPr>
        <w:t xml:space="preserve"> </w:t>
      </w:r>
      <w:r>
        <w:rPr>
          <w:rFonts w:ascii="Arial" w:hAnsi="Arial" w:cs="Arial"/>
          <w:w w:val="90"/>
        </w:rPr>
        <w:t>OBLASTI</w:t>
      </w:r>
      <w:r>
        <w:rPr>
          <w:rFonts w:ascii="Arial" w:hAnsi="Arial" w:cs="Arial"/>
          <w:spacing w:val="-8"/>
          <w:w w:val="90"/>
        </w:rPr>
        <w:t xml:space="preserve"> </w:t>
      </w:r>
      <w:r>
        <w:rPr>
          <w:rFonts w:ascii="Arial" w:hAnsi="Arial" w:cs="Arial"/>
          <w:w w:val="90"/>
        </w:rPr>
        <w:t>SAOBRAĆAJA</w:t>
      </w:r>
      <w:r>
        <w:rPr>
          <w:rFonts w:ascii="Arial" w:hAnsi="Arial" w:cs="Arial"/>
          <w:spacing w:val="-11"/>
          <w:w w:val="90"/>
        </w:rPr>
        <w:t xml:space="preserve"> </w:t>
      </w:r>
      <w:r>
        <w:rPr>
          <w:rFonts w:ascii="Arial" w:hAnsi="Arial" w:cs="Arial"/>
          <w:w w:val="90"/>
        </w:rPr>
        <w:t>I</w:t>
      </w:r>
      <w:r>
        <w:rPr>
          <w:rFonts w:ascii="Arial" w:hAnsi="Arial" w:cs="Arial"/>
          <w:spacing w:val="-8"/>
          <w:w w:val="90"/>
        </w:rPr>
        <w:t xml:space="preserve"> </w:t>
      </w:r>
      <w:r>
        <w:rPr>
          <w:rFonts w:ascii="Arial" w:hAnsi="Arial" w:cs="Arial"/>
          <w:w w:val="90"/>
        </w:rPr>
        <w:t>PUTEVA</w:t>
      </w:r>
    </w:p>
    <w:p w:rsidR="00F00FA1" w:rsidRDefault="00F00FA1" w:rsidP="00F00FA1">
      <w:pPr>
        <w:spacing w:before="8"/>
        <w:ind w:right="62"/>
        <w:jc w:val="center"/>
        <w:rPr>
          <w:rFonts w:ascii="Arial" w:hAnsi="Arial" w:cs="Arial"/>
          <w:b/>
          <w:sz w:val="24"/>
          <w:szCs w:val="24"/>
        </w:rPr>
      </w:pPr>
    </w:p>
    <w:p w:rsidR="00F00FA1" w:rsidRDefault="00F00FA1" w:rsidP="00F00FA1">
      <w:pPr>
        <w:spacing w:before="8"/>
        <w:ind w:right="62"/>
        <w:jc w:val="center"/>
        <w:rPr>
          <w:rFonts w:ascii="Arial" w:hAnsi="Arial" w:cs="Arial"/>
          <w:b/>
          <w:sz w:val="24"/>
          <w:szCs w:val="24"/>
        </w:rPr>
      </w:pPr>
      <w:r>
        <w:rPr>
          <w:rFonts w:ascii="Arial" w:hAnsi="Arial" w:cs="Arial"/>
          <w:b/>
          <w:sz w:val="24"/>
          <w:szCs w:val="24"/>
        </w:rPr>
        <w:t>Tarifni broj 23</w:t>
      </w:r>
    </w:p>
    <w:p w:rsidR="00F00FA1" w:rsidRDefault="00F00FA1" w:rsidP="00F00FA1">
      <w:pPr>
        <w:pStyle w:val="BodyText"/>
        <w:spacing w:before="11"/>
        <w:ind w:left="138" w:right="63"/>
        <w:jc w:val="center"/>
        <w:rPr>
          <w:rFonts w:ascii="Arial" w:hAnsi="Arial" w:cs="Arial"/>
        </w:rPr>
      </w:pPr>
      <w:r>
        <w:rPr>
          <w:rFonts w:ascii="Arial" w:hAnsi="Arial" w:cs="Arial"/>
          <w:w w:val="95"/>
        </w:rPr>
        <w:t>Za rješenje kojim se izdaje licenca za obavljanje prevoza putnika i tereta...........................10</w:t>
      </w:r>
      <w:proofErr w:type="gramStart"/>
      <w:r>
        <w:rPr>
          <w:rFonts w:ascii="Arial" w:hAnsi="Arial" w:cs="Arial"/>
          <w:w w:val="95"/>
        </w:rPr>
        <w:t>,00</w:t>
      </w:r>
      <w:proofErr w:type="gramEnd"/>
    </w:p>
    <w:p w:rsidR="00F00FA1" w:rsidRDefault="00F00FA1" w:rsidP="00F00FA1">
      <w:pPr>
        <w:pStyle w:val="BodyText"/>
        <w:spacing w:before="4"/>
        <w:rPr>
          <w:rFonts w:ascii="Arial" w:hAnsi="Arial" w:cs="Arial"/>
        </w:rPr>
      </w:pPr>
    </w:p>
    <w:p w:rsidR="00F00FA1" w:rsidRDefault="00F00FA1" w:rsidP="00F00FA1">
      <w:pPr>
        <w:pStyle w:val="Heading2"/>
        <w:rPr>
          <w:rFonts w:ascii="Arial" w:hAnsi="Arial" w:cs="Arial"/>
        </w:rPr>
      </w:pPr>
      <w:r>
        <w:rPr>
          <w:rFonts w:ascii="Arial" w:hAnsi="Arial" w:cs="Arial"/>
        </w:rPr>
        <w:t>Tarifni broj 24</w:t>
      </w:r>
    </w:p>
    <w:p w:rsidR="00F00FA1" w:rsidRDefault="00F00FA1" w:rsidP="00F00FA1">
      <w:pPr>
        <w:pStyle w:val="BodyText"/>
        <w:spacing w:before="9"/>
        <w:ind w:left="150" w:right="62"/>
        <w:jc w:val="center"/>
        <w:rPr>
          <w:rFonts w:ascii="Arial" w:hAnsi="Arial" w:cs="Arial"/>
        </w:rPr>
      </w:pPr>
      <w:r>
        <w:rPr>
          <w:rFonts w:ascii="Arial" w:hAnsi="Arial" w:cs="Arial"/>
          <w:w w:val="90"/>
        </w:rPr>
        <w:t>Za rješenje kojim se odobrava vršenje vanrednog prevoza..........................................................5</w:t>
      </w:r>
      <w:proofErr w:type="gramStart"/>
      <w:r>
        <w:rPr>
          <w:rFonts w:ascii="Arial" w:hAnsi="Arial" w:cs="Arial"/>
          <w:w w:val="90"/>
        </w:rPr>
        <w:t>,00</w:t>
      </w:r>
      <w:proofErr w:type="gramEnd"/>
    </w:p>
    <w:p w:rsidR="00F00FA1" w:rsidRDefault="00F00FA1" w:rsidP="00F00FA1">
      <w:pPr>
        <w:pStyle w:val="BodyText"/>
        <w:spacing w:before="7"/>
        <w:rPr>
          <w:rFonts w:ascii="Arial" w:hAnsi="Arial" w:cs="Arial"/>
        </w:rPr>
      </w:pPr>
    </w:p>
    <w:p w:rsidR="00F00FA1" w:rsidRDefault="00F00FA1" w:rsidP="00F00FA1">
      <w:pPr>
        <w:pStyle w:val="Heading2"/>
        <w:rPr>
          <w:rFonts w:ascii="Arial" w:hAnsi="Arial" w:cs="Arial"/>
        </w:rPr>
      </w:pPr>
      <w:r>
        <w:rPr>
          <w:rFonts w:ascii="Arial" w:hAnsi="Arial" w:cs="Arial"/>
        </w:rPr>
        <w:t>Tarifni broj 25</w:t>
      </w:r>
    </w:p>
    <w:p w:rsidR="00F00FA1" w:rsidRDefault="00F00FA1" w:rsidP="00F00FA1">
      <w:pPr>
        <w:pStyle w:val="BodyText"/>
        <w:ind w:left="399"/>
        <w:rPr>
          <w:rFonts w:ascii="Arial" w:hAnsi="Arial" w:cs="Arial"/>
        </w:rPr>
      </w:pPr>
      <w:r>
        <w:rPr>
          <w:rFonts w:ascii="Arial" w:hAnsi="Arial" w:cs="Arial"/>
        </w:rPr>
        <w:t xml:space="preserve">Za izdavanje saglasnosti za priključak prilaznog puta </w:t>
      </w:r>
      <w:proofErr w:type="gramStart"/>
      <w:r>
        <w:rPr>
          <w:rFonts w:ascii="Arial" w:hAnsi="Arial" w:cs="Arial"/>
        </w:rPr>
        <w:t>na</w:t>
      </w:r>
      <w:proofErr w:type="gramEnd"/>
      <w:r>
        <w:rPr>
          <w:rFonts w:ascii="Arial" w:hAnsi="Arial" w:cs="Arial"/>
        </w:rPr>
        <w:t xml:space="preserve"> opštinski i nekategorisani put u</w:t>
      </w:r>
    </w:p>
    <w:p w:rsidR="00F00FA1" w:rsidRDefault="00F00FA1" w:rsidP="00F00FA1">
      <w:pPr>
        <w:pStyle w:val="BodyText"/>
        <w:ind w:right="73"/>
        <w:jc w:val="center"/>
        <w:rPr>
          <w:rFonts w:ascii="Arial" w:hAnsi="Arial" w:cs="Arial"/>
        </w:rPr>
      </w:pPr>
      <w:proofErr w:type="gramStart"/>
      <w:r>
        <w:rPr>
          <w:rFonts w:ascii="Arial" w:hAnsi="Arial" w:cs="Arial"/>
          <w:w w:val="80"/>
        </w:rPr>
        <w:t>opštoj</w:t>
      </w:r>
      <w:proofErr w:type="gramEnd"/>
      <w:r>
        <w:rPr>
          <w:rFonts w:ascii="Arial" w:hAnsi="Arial" w:cs="Arial"/>
          <w:w w:val="80"/>
        </w:rPr>
        <w:t xml:space="preserve"> upotrebi </w:t>
      </w:r>
      <w:r>
        <w:rPr>
          <w:rFonts w:ascii="Arial" w:hAnsi="Arial" w:cs="Arial"/>
          <w:w w:val="80"/>
        </w:rPr>
        <w:lastRenderedPageBreak/>
        <w:t>..................................................................................................................................................20,00</w:t>
      </w:r>
    </w:p>
    <w:p w:rsidR="00F00FA1" w:rsidRDefault="00F00FA1" w:rsidP="00F00FA1">
      <w:pPr>
        <w:pStyle w:val="Heading2"/>
        <w:spacing w:before="98"/>
        <w:jc w:val="left"/>
        <w:rPr>
          <w:rFonts w:ascii="Arial" w:hAnsi="Arial" w:cs="Arial"/>
        </w:rPr>
      </w:pPr>
      <w:r>
        <w:rPr>
          <w:rFonts w:ascii="Arial" w:hAnsi="Arial" w:cs="Arial"/>
        </w:rPr>
        <w:t xml:space="preserve">                                                              </w:t>
      </w:r>
    </w:p>
    <w:p w:rsidR="00F00FA1" w:rsidRDefault="00F00FA1" w:rsidP="00F00FA1">
      <w:pPr>
        <w:pStyle w:val="Heading2"/>
        <w:spacing w:before="98"/>
        <w:jc w:val="left"/>
        <w:rPr>
          <w:rFonts w:ascii="Arial" w:hAnsi="Arial" w:cs="Arial"/>
        </w:rPr>
      </w:pPr>
      <w:r>
        <w:rPr>
          <w:rFonts w:ascii="Arial" w:hAnsi="Arial" w:cs="Arial"/>
        </w:rPr>
        <w:t xml:space="preserve">                                                            Tarifni broj 26</w:t>
      </w:r>
    </w:p>
    <w:p w:rsidR="00F00FA1" w:rsidRDefault="00F00FA1" w:rsidP="00F00FA1">
      <w:pPr>
        <w:pStyle w:val="BodyText"/>
        <w:spacing w:before="11" w:line="244" w:lineRule="auto"/>
        <w:ind w:firstLine="283"/>
        <w:rPr>
          <w:rFonts w:ascii="Arial" w:hAnsi="Arial" w:cs="Arial"/>
        </w:rPr>
      </w:pPr>
      <w:r>
        <w:rPr>
          <w:rFonts w:ascii="Arial" w:hAnsi="Arial" w:cs="Arial"/>
        </w:rPr>
        <w:t xml:space="preserve">Za rješenje kojim se zatvara saobraćajnica zbog izvođenja radova na objektu pored </w:t>
      </w:r>
      <w:r>
        <w:rPr>
          <w:rFonts w:ascii="Arial" w:hAnsi="Arial" w:cs="Arial"/>
          <w:w w:val="75"/>
        </w:rPr>
        <w:t>saobraćajnice......................................................................................................................................................10</w:t>
      </w:r>
      <w:proofErr w:type="gramStart"/>
      <w:r>
        <w:rPr>
          <w:rFonts w:ascii="Arial" w:hAnsi="Arial" w:cs="Arial"/>
          <w:w w:val="75"/>
        </w:rPr>
        <w:t>,00</w:t>
      </w:r>
      <w:proofErr w:type="gramEnd"/>
    </w:p>
    <w:p w:rsidR="00F00FA1" w:rsidRDefault="00F00FA1" w:rsidP="00F00FA1">
      <w:pPr>
        <w:pStyle w:val="Heading2"/>
        <w:spacing w:before="239"/>
        <w:rPr>
          <w:rFonts w:ascii="Arial" w:hAnsi="Arial" w:cs="Arial"/>
        </w:rPr>
      </w:pPr>
      <w:r>
        <w:rPr>
          <w:rFonts w:ascii="Arial" w:hAnsi="Arial" w:cs="Arial"/>
        </w:rPr>
        <w:t>Tarifni broj 27</w:t>
      </w:r>
    </w:p>
    <w:p w:rsidR="00F00FA1" w:rsidRDefault="00F00FA1" w:rsidP="00F00FA1">
      <w:pPr>
        <w:pStyle w:val="BodyText"/>
        <w:spacing w:before="57" w:line="244" w:lineRule="auto"/>
        <w:ind w:right="173" w:firstLine="283"/>
        <w:jc w:val="both"/>
        <w:rPr>
          <w:rFonts w:ascii="Arial" w:hAnsi="Arial" w:cs="Arial"/>
        </w:rPr>
      </w:pPr>
      <w:r>
        <w:rPr>
          <w:rFonts w:ascii="Arial" w:hAnsi="Arial" w:cs="Arial"/>
        </w:rPr>
        <w:t>Za</w:t>
      </w:r>
      <w:r>
        <w:rPr>
          <w:rFonts w:ascii="Arial" w:hAnsi="Arial" w:cs="Arial"/>
          <w:spacing w:val="-15"/>
        </w:rPr>
        <w:t xml:space="preserve"> </w:t>
      </w:r>
      <w:r>
        <w:rPr>
          <w:rFonts w:ascii="Arial" w:hAnsi="Arial" w:cs="Arial"/>
        </w:rPr>
        <w:t>rješenje</w:t>
      </w:r>
      <w:r>
        <w:rPr>
          <w:rFonts w:ascii="Arial" w:hAnsi="Arial" w:cs="Arial"/>
          <w:spacing w:val="-14"/>
        </w:rPr>
        <w:t xml:space="preserve"> </w:t>
      </w:r>
      <w:r>
        <w:rPr>
          <w:rFonts w:ascii="Arial" w:hAnsi="Arial" w:cs="Arial"/>
        </w:rPr>
        <w:t>kojim</w:t>
      </w:r>
      <w:r>
        <w:rPr>
          <w:rFonts w:ascii="Arial" w:hAnsi="Arial" w:cs="Arial"/>
          <w:spacing w:val="-16"/>
        </w:rPr>
        <w:t xml:space="preserve"> </w:t>
      </w:r>
      <w:r>
        <w:rPr>
          <w:rFonts w:ascii="Arial" w:hAnsi="Arial" w:cs="Arial"/>
        </w:rPr>
        <w:t>se,</w:t>
      </w:r>
      <w:r>
        <w:rPr>
          <w:rFonts w:ascii="Arial" w:hAnsi="Arial" w:cs="Arial"/>
          <w:spacing w:val="-14"/>
        </w:rPr>
        <w:t xml:space="preserve"> </w:t>
      </w:r>
      <w:r>
        <w:rPr>
          <w:rFonts w:ascii="Arial" w:hAnsi="Arial" w:cs="Arial"/>
        </w:rPr>
        <w:t>u</w:t>
      </w:r>
      <w:r>
        <w:rPr>
          <w:rFonts w:ascii="Arial" w:hAnsi="Arial" w:cs="Arial"/>
          <w:spacing w:val="-17"/>
        </w:rPr>
        <w:t xml:space="preserve"> </w:t>
      </w:r>
      <w:r>
        <w:rPr>
          <w:rFonts w:ascii="Arial" w:hAnsi="Arial" w:cs="Arial"/>
        </w:rPr>
        <w:t>ulicama</w:t>
      </w:r>
      <w:r>
        <w:rPr>
          <w:rFonts w:ascii="Arial" w:hAnsi="Arial" w:cs="Arial"/>
          <w:spacing w:val="-16"/>
        </w:rPr>
        <w:t xml:space="preserve"> </w:t>
      </w:r>
      <w:r>
        <w:rPr>
          <w:rFonts w:ascii="Arial" w:hAnsi="Arial" w:cs="Arial"/>
        </w:rPr>
        <w:t>gdje</w:t>
      </w:r>
      <w:r>
        <w:rPr>
          <w:rFonts w:ascii="Arial" w:hAnsi="Arial" w:cs="Arial"/>
          <w:spacing w:val="-14"/>
        </w:rPr>
        <w:t xml:space="preserve"> </w:t>
      </w:r>
      <w:r>
        <w:rPr>
          <w:rFonts w:ascii="Arial" w:hAnsi="Arial" w:cs="Arial"/>
        </w:rPr>
        <w:t>se</w:t>
      </w:r>
      <w:r>
        <w:rPr>
          <w:rFonts w:ascii="Arial" w:hAnsi="Arial" w:cs="Arial"/>
          <w:spacing w:val="-15"/>
        </w:rPr>
        <w:t xml:space="preserve"> </w:t>
      </w:r>
      <w:r>
        <w:rPr>
          <w:rFonts w:ascii="Arial" w:hAnsi="Arial" w:cs="Arial"/>
        </w:rPr>
        <w:t>ne</w:t>
      </w:r>
      <w:r>
        <w:rPr>
          <w:rFonts w:ascii="Arial" w:hAnsi="Arial" w:cs="Arial"/>
          <w:spacing w:val="-15"/>
        </w:rPr>
        <w:t xml:space="preserve"> </w:t>
      </w:r>
      <w:r>
        <w:rPr>
          <w:rFonts w:ascii="Arial" w:hAnsi="Arial" w:cs="Arial"/>
        </w:rPr>
        <w:t>može</w:t>
      </w:r>
      <w:r>
        <w:rPr>
          <w:rFonts w:ascii="Arial" w:hAnsi="Arial" w:cs="Arial"/>
          <w:spacing w:val="-14"/>
        </w:rPr>
        <w:t xml:space="preserve"> </w:t>
      </w:r>
      <w:r>
        <w:rPr>
          <w:rFonts w:ascii="Arial" w:hAnsi="Arial" w:cs="Arial"/>
        </w:rPr>
        <w:t>odvijati</w:t>
      </w:r>
      <w:r>
        <w:rPr>
          <w:rFonts w:ascii="Arial" w:hAnsi="Arial" w:cs="Arial"/>
          <w:spacing w:val="-15"/>
        </w:rPr>
        <w:t xml:space="preserve"> </w:t>
      </w:r>
      <w:r>
        <w:rPr>
          <w:rFonts w:ascii="Arial" w:hAnsi="Arial" w:cs="Arial"/>
        </w:rPr>
        <w:t>saobraćaj</w:t>
      </w:r>
      <w:r>
        <w:rPr>
          <w:rFonts w:ascii="Arial" w:hAnsi="Arial" w:cs="Arial"/>
          <w:spacing w:val="-14"/>
        </w:rPr>
        <w:t xml:space="preserve"> </w:t>
      </w:r>
      <w:r>
        <w:rPr>
          <w:rFonts w:ascii="Arial" w:hAnsi="Arial" w:cs="Arial"/>
        </w:rPr>
        <w:t>za</w:t>
      </w:r>
      <w:r>
        <w:rPr>
          <w:rFonts w:ascii="Arial" w:hAnsi="Arial" w:cs="Arial"/>
          <w:spacing w:val="-15"/>
        </w:rPr>
        <w:t xml:space="preserve"> </w:t>
      </w:r>
      <w:r>
        <w:rPr>
          <w:rFonts w:ascii="Arial" w:hAnsi="Arial" w:cs="Arial"/>
        </w:rPr>
        <w:t>teretna</w:t>
      </w:r>
      <w:r>
        <w:rPr>
          <w:rFonts w:ascii="Arial" w:hAnsi="Arial" w:cs="Arial"/>
          <w:spacing w:val="29"/>
        </w:rPr>
        <w:t xml:space="preserve"> </w:t>
      </w:r>
      <w:r>
        <w:rPr>
          <w:rFonts w:ascii="Arial" w:hAnsi="Arial" w:cs="Arial"/>
        </w:rPr>
        <w:t>i</w:t>
      </w:r>
      <w:r>
        <w:rPr>
          <w:rFonts w:ascii="Arial" w:hAnsi="Arial" w:cs="Arial"/>
          <w:spacing w:val="-15"/>
        </w:rPr>
        <w:t xml:space="preserve"> </w:t>
      </w:r>
      <w:r>
        <w:rPr>
          <w:rFonts w:ascii="Arial" w:hAnsi="Arial" w:cs="Arial"/>
        </w:rPr>
        <w:t xml:space="preserve">priključna vozila, odobrava saobraćaj samo za vozila kada vrše snabdijevanje maloprodajnih i </w:t>
      </w:r>
      <w:r>
        <w:rPr>
          <w:rFonts w:ascii="Arial" w:hAnsi="Arial" w:cs="Arial"/>
          <w:w w:val="80"/>
        </w:rPr>
        <w:t>ugostiteljskih</w:t>
      </w:r>
      <w:r>
        <w:rPr>
          <w:rFonts w:ascii="Arial" w:hAnsi="Arial" w:cs="Arial"/>
          <w:spacing w:val="18"/>
          <w:w w:val="80"/>
        </w:rPr>
        <w:t xml:space="preserve"> </w:t>
      </w:r>
      <w:r>
        <w:rPr>
          <w:rFonts w:ascii="Arial" w:hAnsi="Arial" w:cs="Arial"/>
          <w:w w:val="80"/>
        </w:rPr>
        <w:t>objekata....................................................................................................................................10</w:t>
      </w:r>
      <w:proofErr w:type="gramStart"/>
      <w:r>
        <w:rPr>
          <w:rFonts w:ascii="Arial" w:hAnsi="Arial" w:cs="Arial"/>
          <w:w w:val="80"/>
        </w:rPr>
        <w:t>,00</w:t>
      </w:r>
      <w:proofErr w:type="gramEnd"/>
    </w:p>
    <w:p w:rsidR="00F00FA1" w:rsidRDefault="00F00FA1" w:rsidP="00F00FA1">
      <w:pPr>
        <w:pStyle w:val="BodyText"/>
        <w:spacing w:before="10"/>
        <w:rPr>
          <w:rFonts w:ascii="Arial" w:hAnsi="Arial" w:cs="Arial"/>
        </w:rPr>
      </w:pPr>
    </w:p>
    <w:p w:rsidR="00F00FA1" w:rsidRDefault="00F00FA1" w:rsidP="00F00FA1">
      <w:pPr>
        <w:pStyle w:val="Heading2"/>
        <w:rPr>
          <w:rFonts w:ascii="Arial" w:hAnsi="Arial" w:cs="Arial"/>
        </w:rPr>
      </w:pPr>
      <w:r>
        <w:rPr>
          <w:rFonts w:ascii="Arial" w:hAnsi="Arial" w:cs="Arial"/>
        </w:rPr>
        <w:t>Tarifni broj 28</w:t>
      </w:r>
    </w:p>
    <w:p w:rsidR="00F00FA1" w:rsidRDefault="00F00FA1" w:rsidP="00F00FA1">
      <w:pPr>
        <w:pStyle w:val="BodyText"/>
        <w:spacing w:before="10"/>
        <w:ind w:left="399"/>
        <w:rPr>
          <w:rFonts w:ascii="Arial" w:hAnsi="Arial" w:cs="Arial"/>
        </w:rPr>
      </w:pPr>
      <w:r>
        <w:rPr>
          <w:rFonts w:ascii="Arial" w:hAnsi="Arial" w:cs="Arial"/>
          <w:w w:val="95"/>
        </w:rPr>
        <w:t>Za</w:t>
      </w:r>
      <w:r>
        <w:rPr>
          <w:rFonts w:ascii="Arial" w:hAnsi="Arial" w:cs="Arial"/>
          <w:spacing w:val="-31"/>
          <w:w w:val="95"/>
        </w:rPr>
        <w:t xml:space="preserve"> </w:t>
      </w:r>
      <w:r>
        <w:rPr>
          <w:rFonts w:ascii="Arial" w:hAnsi="Arial" w:cs="Arial"/>
          <w:w w:val="95"/>
        </w:rPr>
        <w:t>rješenje</w:t>
      </w:r>
      <w:r>
        <w:rPr>
          <w:rFonts w:ascii="Arial" w:hAnsi="Arial" w:cs="Arial"/>
          <w:spacing w:val="-30"/>
          <w:w w:val="95"/>
        </w:rPr>
        <w:t xml:space="preserve"> </w:t>
      </w:r>
      <w:r>
        <w:rPr>
          <w:rFonts w:ascii="Arial" w:hAnsi="Arial" w:cs="Arial"/>
          <w:w w:val="95"/>
        </w:rPr>
        <w:t>kojim</w:t>
      </w:r>
      <w:r>
        <w:rPr>
          <w:rFonts w:ascii="Arial" w:hAnsi="Arial" w:cs="Arial"/>
          <w:spacing w:val="-30"/>
          <w:w w:val="95"/>
        </w:rPr>
        <w:t xml:space="preserve"> </w:t>
      </w:r>
      <w:r>
        <w:rPr>
          <w:rFonts w:ascii="Arial" w:hAnsi="Arial" w:cs="Arial"/>
          <w:w w:val="95"/>
        </w:rPr>
        <w:t>se</w:t>
      </w:r>
      <w:r>
        <w:rPr>
          <w:rFonts w:ascii="Arial" w:hAnsi="Arial" w:cs="Arial"/>
          <w:spacing w:val="-30"/>
          <w:w w:val="95"/>
        </w:rPr>
        <w:t xml:space="preserve"> </w:t>
      </w:r>
      <w:r>
        <w:rPr>
          <w:rFonts w:ascii="Arial" w:hAnsi="Arial" w:cs="Arial"/>
          <w:w w:val="95"/>
        </w:rPr>
        <w:t>odobrava</w:t>
      </w:r>
      <w:r>
        <w:rPr>
          <w:rFonts w:ascii="Arial" w:hAnsi="Arial" w:cs="Arial"/>
          <w:spacing w:val="-31"/>
          <w:w w:val="95"/>
        </w:rPr>
        <w:t xml:space="preserve"> </w:t>
      </w:r>
      <w:r>
        <w:rPr>
          <w:rFonts w:ascii="Arial" w:hAnsi="Arial" w:cs="Arial"/>
          <w:w w:val="95"/>
        </w:rPr>
        <w:t>rezervisanje</w:t>
      </w:r>
      <w:r>
        <w:rPr>
          <w:rFonts w:ascii="Arial" w:hAnsi="Arial" w:cs="Arial"/>
          <w:spacing w:val="-30"/>
          <w:w w:val="95"/>
        </w:rPr>
        <w:t xml:space="preserve"> </w:t>
      </w:r>
      <w:r>
        <w:rPr>
          <w:rFonts w:ascii="Arial" w:hAnsi="Arial" w:cs="Arial"/>
          <w:w w:val="95"/>
        </w:rPr>
        <w:t>mjesta</w:t>
      </w:r>
      <w:r>
        <w:rPr>
          <w:rFonts w:ascii="Arial" w:hAnsi="Arial" w:cs="Arial"/>
          <w:spacing w:val="-31"/>
          <w:w w:val="95"/>
        </w:rPr>
        <w:t xml:space="preserve"> </w:t>
      </w:r>
      <w:r>
        <w:rPr>
          <w:rFonts w:ascii="Arial" w:hAnsi="Arial" w:cs="Arial"/>
          <w:w w:val="95"/>
        </w:rPr>
        <w:t>na</w:t>
      </w:r>
      <w:r>
        <w:rPr>
          <w:rFonts w:ascii="Arial" w:hAnsi="Arial" w:cs="Arial"/>
          <w:spacing w:val="-30"/>
          <w:w w:val="95"/>
        </w:rPr>
        <w:t xml:space="preserve"> </w:t>
      </w:r>
      <w:r>
        <w:rPr>
          <w:rFonts w:ascii="Arial" w:hAnsi="Arial" w:cs="Arial"/>
          <w:w w:val="95"/>
        </w:rPr>
        <w:t>parkiralištu......................................10</w:t>
      </w:r>
      <w:proofErr w:type="gramStart"/>
      <w:r>
        <w:rPr>
          <w:rFonts w:ascii="Arial" w:hAnsi="Arial" w:cs="Arial"/>
          <w:w w:val="95"/>
        </w:rPr>
        <w:t>,00</w:t>
      </w:r>
      <w:proofErr w:type="gramEnd"/>
    </w:p>
    <w:p w:rsidR="00F00FA1" w:rsidRDefault="00F00FA1" w:rsidP="00F00FA1">
      <w:pPr>
        <w:pStyle w:val="BodyText"/>
        <w:spacing w:before="5"/>
        <w:rPr>
          <w:rFonts w:ascii="Arial" w:hAnsi="Arial" w:cs="Arial"/>
        </w:rPr>
      </w:pPr>
    </w:p>
    <w:p w:rsidR="00F00FA1" w:rsidRPr="007A76FF" w:rsidRDefault="00F00FA1" w:rsidP="00F00FA1">
      <w:pPr>
        <w:pStyle w:val="Heading2"/>
        <w:tabs>
          <w:tab w:val="left" w:pos="2861"/>
        </w:tabs>
        <w:ind w:left="1385" w:right="59"/>
        <w:jc w:val="left"/>
        <w:rPr>
          <w:rFonts w:ascii="Arial" w:hAnsi="Arial" w:cs="Arial"/>
        </w:rPr>
      </w:pPr>
      <w:r>
        <w:rPr>
          <w:rFonts w:ascii="Arial" w:hAnsi="Arial" w:cs="Arial"/>
        </w:rPr>
        <w:t xml:space="preserve">             IX</w:t>
      </w:r>
    </w:p>
    <w:p w:rsidR="00F00FA1" w:rsidRDefault="00F00FA1" w:rsidP="00F00FA1">
      <w:pPr>
        <w:pStyle w:val="Heading2"/>
        <w:tabs>
          <w:tab w:val="left" w:pos="2861"/>
        </w:tabs>
        <w:ind w:left="1385" w:right="59"/>
        <w:jc w:val="left"/>
        <w:rPr>
          <w:rFonts w:ascii="Arial" w:hAnsi="Arial" w:cs="Arial"/>
        </w:rPr>
      </w:pPr>
      <w:r>
        <w:rPr>
          <w:rFonts w:ascii="Arial" w:hAnsi="Arial" w:cs="Arial"/>
          <w:w w:val="95"/>
        </w:rPr>
        <w:t xml:space="preserve">              X       TAKSE IZ OBLASTI</w:t>
      </w:r>
      <w:r>
        <w:rPr>
          <w:rFonts w:ascii="Arial" w:hAnsi="Arial" w:cs="Arial"/>
          <w:spacing w:val="-46"/>
          <w:w w:val="95"/>
        </w:rPr>
        <w:t xml:space="preserve"> </w:t>
      </w:r>
      <w:r>
        <w:rPr>
          <w:rFonts w:ascii="Arial" w:hAnsi="Arial" w:cs="Arial"/>
          <w:w w:val="95"/>
        </w:rPr>
        <w:t>PREDUZETNIŠTVA</w:t>
      </w:r>
    </w:p>
    <w:p w:rsidR="00F00FA1" w:rsidRDefault="00F00FA1" w:rsidP="00F00FA1">
      <w:pPr>
        <w:spacing w:before="9"/>
        <w:ind w:right="62"/>
        <w:jc w:val="center"/>
        <w:rPr>
          <w:rFonts w:ascii="Arial" w:hAnsi="Arial" w:cs="Arial"/>
          <w:b/>
          <w:sz w:val="24"/>
          <w:szCs w:val="24"/>
        </w:rPr>
      </w:pPr>
      <w:r>
        <w:rPr>
          <w:rFonts w:ascii="Arial" w:hAnsi="Arial" w:cs="Arial"/>
          <w:b/>
          <w:sz w:val="24"/>
          <w:szCs w:val="24"/>
        </w:rPr>
        <w:t>Tarifni broj 29</w:t>
      </w:r>
    </w:p>
    <w:p w:rsidR="00F00FA1" w:rsidRDefault="00F00FA1" w:rsidP="00F00FA1">
      <w:pPr>
        <w:pStyle w:val="BodyText"/>
        <w:spacing w:line="247" w:lineRule="auto"/>
        <w:ind w:firstLine="283"/>
        <w:rPr>
          <w:rFonts w:ascii="Arial" w:hAnsi="Arial" w:cs="Arial"/>
        </w:rPr>
      </w:pPr>
      <w:r>
        <w:rPr>
          <w:rFonts w:ascii="Arial" w:hAnsi="Arial" w:cs="Arial"/>
        </w:rPr>
        <w:t xml:space="preserve">Za rješenje kojim se odobrava obavljanje ugostiteljskih djelatnosti u poslovnim </w:t>
      </w:r>
      <w:r>
        <w:rPr>
          <w:rFonts w:ascii="Arial" w:hAnsi="Arial" w:cs="Arial"/>
          <w:w w:val="75"/>
        </w:rPr>
        <w:t>prostorijama........................................................................................................................................................ 3</w:t>
      </w:r>
      <w:proofErr w:type="gramStart"/>
      <w:r>
        <w:rPr>
          <w:rFonts w:ascii="Arial" w:hAnsi="Arial" w:cs="Arial"/>
          <w:w w:val="75"/>
        </w:rPr>
        <w:t>,00</w:t>
      </w:r>
      <w:proofErr w:type="gramEnd"/>
      <w:r>
        <w:rPr>
          <w:rFonts w:ascii="Arial" w:hAnsi="Arial" w:cs="Arial"/>
          <w:w w:val="75"/>
        </w:rPr>
        <w:t>€</w:t>
      </w:r>
    </w:p>
    <w:p w:rsidR="00F00FA1" w:rsidRDefault="00F00FA1" w:rsidP="00F00FA1">
      <w:pPr>
        <w:pStyle w:val="BodyText"/>
        <w:spacing w:before="5"/>
        <w:rPr>
          <w:rFonts w:ascii="Arial" w:hAnsi="Arial" w:cs="Arial"/>
        </w:rPr>
      </w:pPr>
    </w:p>
    <w:p w:rsidR="00F00FA1" w:rsidRDefault="00F00FA1" w:rsidP="00F00FA1">
      <w:pPr>
        <w:pStyle w:val="Heading2"/>
        <w:rPr>
          <w:rFonts w:ascii="Arial" w:hAnsi="Arial" w:cs="Arial"/>
        </w:rPr>
      </w:pPr>
      <w:r>
        <w:rPr>
          <w:rFonts w:ascii="Arial" w:hAnsi="Arial" w:cs="Arial"/>
        </w:rPr>
        <w:t>Tarifni broj 30</w:t>
      </w:r>
    </w:p>
    <w:p w:rsidR="00F00FA1" w:rsidRDefault="00F00FA1" w:rsidP="00F00FA1">
      <w:pPr>
        <w:pStyle w:val="BodyText"/>
        <w:spacing w:line="247" w:lineRule="auto"/>
        <w:ind w:firstLine="283"/>
        <w:rPr>
          <w:rFonts w:ascii="Arial" w:hAnsi="Arial" w:cs="Arial"/>
        </w:rPr>
      </w:pPr>
      <w:r>
        <w:rPr>
          <w:rFonts w:ascii="Arial" w:hAnsi="Arial" w:cs="Arial"/>
        </w:rPr>
        <w:t xml:space="preserve">Za rješenje kojim se odobrava obavljanje ugostiteljskih djelatnosti u privremenim </w:t>
      </w:r>
      <w:r>
        <w:rPr>
          <w:rFonts w:ascii="Arial" w:hAnsi="Arial" w:cs="Arial"/>
          <w:w w:val="75"/>
        </w:rPr>
        <w:t>objektima..............................................................................................................................................................3</w:t>
      </w:r>
      <w:proofErr w:type="gramStart"/>
      <w:r>
        <w:rPr>
          <w:rFonts w:ascii="Arial" w:hAnsi="Arial" w:cs="Arial"/>
          <w:w w:val="75"/>
        </w:rPr>
        <w:t>,00</w:t>
      </w:r>
      <w:proofErr w:type="gramEnd"/>
      <w:r>
        <w:rPr>
          <w:rFonts w:ascii="Arial" w:hAnsi="Arial" w:cs="Arial"/>
          <w:w w:val="75"/>
        </w:rPr>
        <w:t>€</w:t>
      </w:r>
    </w:p>
    <w:p w:rsidR="00F00FA1" w:rsidRDefault="00F00FA1" w:rsidP="00F00FA1">
      <w:pPr>
        <w:pStyle w:val="BodyText"/>
        <w:spacing w:before="5"/>
        <w:rPr>
          <w:rFonts w:ascii="Arial" w:hAnsi="Arial" w:cs="Arial"/>
        </w:rPr>
      </w:pPr>
    </w:p>
    <w:p w:rsidR="00F00FA1" w:rsidRDefault="00F00FA1" w:rsidP="00F00FA1">
      <w:pPr>
        <w:pStyle w:val="Heading2"/>
        <w:ind w:right="11"/>
        <w:rPr>
          <w:rFonts w:ascii="Arial" w:hAnsi="Arial" w:cs="Arial"/>
        </w:rPr>
      </w:pPr>
      <w:r>
        <w:rPr>
          <w:rFonts w:ascii="Arial" w:hAnsi="Arial" w:cs="Arial"/>
        </w:rPr>
        <w:t>Tarifni broj 31</w:t>
      </w:r>
    </w:p>
    <w:p w:rsidR="00F00FA1" w:rsidRDefault="00F00FA1" w:rsidP="00F00FA1">
      <w:pPr>
        <w:pStyle w:val="BodyText"/>
        <w:spacing w:line="247" w:lineRule="auto"/>
        <w:ind w:firstLine="283"/>
        <w:rPr>
          <w:rFonts w:ascii="Arial" w:hAnsi="Arial" w:cs="Arial"/>
        </w:rPr>
      </w:pPr>
      <w:r>
        <w:rPr>
          <w:rFonts w:ascii="Arial" w:hAnsi="Arial" w:cs="Arial"/>
        </w:rPr>
        <w:t xml:space="preserve">Za rješenje kojim se odobrava obavljanje ugostiteljskih djelatnosti u pokretnim </w:t>
      </w:r>
      <w:r>
        <w:rPr>
          <w:rFonts w:ascii="Arial" w:hAnsi="Arial" w:cs="Arial"/>
          <w:w w:val="80"/>
        </w:rPr>
        <w:t>privremenim objektima ...............................................................................................................................3</w:t>
      </w:r>
      <w:proofErr w:type="gramStart"/>
      <w:r>
        <w:rPr>
          <w:rFonts w:ascii="Arial" w:hAnsi="Arial" w:cs="Arial"/>
          <w:w w:val="80"/>
        </w:rPr>
        <w:t>,00</w:t>
      </w:r>
      <w:proofErr w:type="gramEnd"/>
      <w:r>
        <w:rPr>
          <w:rFonts w:ascii="Arial" w:hAnsi="Arial" w:cs="Arial"/>
          <w:w w:val="80"/>
        </w:rPr>
        <w:t>€</w:t>
      </w:r>
    </w:p>
    <w:p w:rsidR="00F00FA1" w:rsidRDefault="00F00FA1" w:rsidP="00F00FA1">
      <w:pPr>
        <w:pStyle w:val="BodyText"/>
        <w:spacing w:before="5"/>
        <w:rPr>
          <w:rFonts w:ascii="Arial" w:hAnsi="Arial" w:cs="Arial"/>
        </w:rPr>
      </w:pPr>
    </w:p>
    <w:p w:rsidR="00F00FA1" w:rsidRDefault="00F00FA1" w:rsidP="00F00FA1">
      <w:pPr>
        <w:pStyle w:val="Heading2"/>
        <w:rPr>
          <w:rFonts w:ascii="Arial" w:hAnsi="Arial" w:cs="Arial"/>
        </w:rPr>
      </w:pPr>
      <w:r>
        <w:rPr>
          <w:rFonts w:ascii="Arial" w:hAnsi="Arial" w:cs="Arial"/>
        </w:rPr>
        <w:t>Tarifni broj 32</w:t>
      </w:r>
    </w:p>
    <w:p w:rsidR="00F00FA1" w:rsidRDefault="00F00FA1" w:rsidP="00F00FA1">
      <w:pPr>
        <w:pStyle w:val="BodyText"/>
        <w:ind w:left="399"/>
        <w:rPr>
          <w:rFonts w:ascii="Arial" w:hAnsi="Arial" w:cs="Arial"/>
        </w:rPr>
      </w:pPr>
      <w:r>
        <w:rPr>
          <w:rFonts w:ascii="Arial" w:hAnsi="Arial" w:cs="Arial"/>
        </w:rPr>
        <w:t>Za rješenje o kategorizaciji ugostiteljskog objekta, i to:</w:t>
      </w:r>
    </w:p>
    <w:p w:rsidR="00F00FA1" w:rsidRDefault="00F00FA1" w:rsidP="00F00FA1">
      <w:pPr>
        <w:pStyle w:val="BodyText"/>
        <w:tabs>
          <w:tab w:val="left" w:pos="836"/>
        </w:tabs>
        <w:spacing w:before="11"/>
        <w:ind w:left="399"/>
        <w:rPr>
          <w:rFonts w:ascii="Arial" w:hAnsi="Arial" w:cs="Arial"/>
        </w:rPr>
      </w:pPr>
      <w:r>
        <w:rPr>
          <w:rFonts w:ascii="Arial" w:hAnsi="Arial" w:cs="Arial"/>
        </w:rPr>
        <w:t>-</w:t>
      </w:r>
      <w:r>
        <w:rPr>
          <w:rFonts w:ascii="Arial" w:hAnsi="Arial" w:cs="Arial"/>
        </w:rPr>
        <w:tab/>
      </w:r>
      <w:proofErr w:type="gramStart"/>
      <w:r>
        <w:rPr>
          <w:rFonts w:ascii="Arial" w:hAnsi="Arial" w:cs="Arial"/>
          <w:w w:val="80"/>
        </w:rPr>
        <w:t>za</w:t>
      </w:r>
      <w:proofErr w:type="gramEnd"/>
      <w:r>
        <w:rPr>
          <w:rFonts w:ascii="Arial" w:hAnsi="Arial" w:cs="Arial"/>
          <w:w w:val="80"/>
        </w:rPr>
        <w:t xml:space="preserve"> restorane</w:t>
      </w:r>
      <w:r>
        <w:rPr>
          <w:rFonts w:ascii="Arial" w:hAnsi="Arial" w:cs="Arial"/>
          <w:spacing w:val="1"/>
          <w:w w:val="80"/>
        </w:rPr>
        <w:t xml:space="preserve"> </w:t>
      </w:r>
      <w:r>
        <w:rPr>
          <w:rFonts w:ascii="Arial" w:hAnsi="Arial" w:cs="Arial"/>
          <w:w w:val="80"/>
        </w:rPr>
        <w:t>............................................................................................................................  3,00€</w:t>
      </w:r>
    </w:p>
    <w:p w:rsidR="00F00FA1" w:rsidRPr="00086949" w:rsidRDefault="00F00FA1" w:rsidP="00F00FA1">
      <w:pPr>
        <w:pStyle w:val="ListParagraph"/>
        <w:numPr>
          <w:ilvl w:val="0"/>
          <w:numId w:val="9"/>
        </w:numPr>
        <w:tabs>
          <w:tab w:val="left" w:pos="837"/>
          <w:tab w:val="left" w:pos="1292"/>
          <w:tab w:val="left" w:pos="2430"/>
          <w:tab w:val="left" w:pos="3329"/>
          <w:tab w:val="left" w:pos="4529"/>
          <w:tab w:val="left" w:pos="5503"/>
          <w:tab w:val="left" w:pos="6090"/>
          <w:tab w:val="left" w:pos="6942"/>
          <w:tab w:val="left" w:pos="8288"/>
          <w:tab w:val="left" w:pos="8585"/>
          <w:tab w:val="left" w:pos="9295"/>
        </w:tabs>
        <w:spacing w:before="8"/>
        <w:ind w:firstLine="283"/>
        <w:jc w:val="left"/>
        <w:rPr>
          <w:rFonts w:ascii="Arial" w:hAnsi="Arial" w:cs="Arial"/>
          <w:sz w:val="24"/>
          <w:szCs w:val="24"/>
        </w:rPr>
      </w:pPr>
      <w:r>
        <w:rPr>
          <w:rFonts w:ascii="Arial" w:hAnsi="Arial" w:cs="Arial"/>
          <w:sz w:val="24"/>
          <w:szCs w:val="24"/>
        </w:rPr>
        <w:t>za</w:t>
      </w:r>
      <w:r>
        <w:rPr>
          <w:rFonts w:ascii="Arial" w:hAnsi="Arial" w:cs="Arial"/>
          <w:sz w:val="24"/>
          <w:szCs w:val="24"/>
        </w:rPr>
        <w:tab/>
        <w:t>pružanje</w:t>
      </w:r>
      <w:r>
        <w:rPr>
          <w:rFonts w:ascii="Arial" w:hAnsi="Arial" w:cs="Arial"/>
          <w:sz w:val="24"/>
          <w:szCs w:val="24"/>
        </w:rPr>
        <w:tab/>
        <w:t>usluga</w:t>
      </w:r>
      <w:r>
        <w:rPr>
          <w:rFonts w:ascii="Arial" w:hAnsi="Arial" w:cs="Arial"/>
          <w:sz w:val="24"/>
          <w:szCs w:val="24"/>
        </w:rPr>
        <w:tab/>
        <w:t>smještaja</w:t>
      </w:r>
      <w:r>
        <w:rPr>
          <w:rFonts w:ascii="Arial" w:hAnsi="Arial" w:cs="Arial"/>
          <w:sz w:val="24"/>
          <w:szCs w:val="24"/>
        </w:rPr>
        <w:tab/>
        <w:t>u domacinstvu (soba,</w:t>
      </w:r>
      <w:r>
        <w:rPr>
          <w:rFonts w:ascii="Arial" w:hAnsi="Arial" w:cs="Arial"/>
          <w:sz w:val="24"/>
          <w:szCs w:val="24"/>
        </w:rPr>
        <w:tab/>
        <w:t xml:space="preserve"> turistički apartman,kuća i kamp)</w:t>
      </w:r>
      <w:r>
        <w:rPr>
          <w:rFonts w:ascii="Arial" w:hAnsi="Arial" w:cs="Arial"/>
          <w:sz w:val="24"/>
          <w:szCs w:val="24"/>
        </w:rPr>
        <w:tab/>
        <w:t>u kojima usluge pružaju fizička I pravna lica.</w:t>
      </w:r>
      <w:r w:rsidRPr="00086949">
        <w:rPr>
          <w:rFonts w:ascii="Arial" w:hAnsi="Arial" w:cs="Arial"/>
          <w:w w:val="75"/>
        </w:rPr>
        <w:t>.....</w:t>
      </w:r>
      <w:r>
        <w:rPr>
          <w:rFonts w:ascii="Arial" w:hAnsi="Arial" w:cs="Arial"/>
          <w:w w:val="75"/>
        </w:rPr>
        <w:t>............................................................... 3</w:t>
      </w:r>
      <w:r w:rsidRPr="00086949">
        <w:rPr>
          <w:rFonts w:ascii="Arial" w:hAnsi="Arial" w:cs="Arial"/>
          <w:w w:val="75"/>
        </w:rPr>
        <w:t>,00</w:t>
      </w:r>
    </w:p>
    <w:p w:rsidR="00F00FA1" w:rsidRDefault="00F00FA1" w:rsidP="00F00FA1">
      <w:pPr>
        <w:pStyle w:val="BodyText"/>
        <w:spacing w:before="7"/>
        <w:rPr>
          <w:rFonts w:ascii="Arial" w:hAnsi="Arial" w:cs="Arial"/>
        </w:rPr>
      </w:pPr>
    </w:p>
    <w:p w:rsidR="00F00FA1" w:rsidRDefault="00F00FA1" w:rsidP="00F00FA1">
      <w:pPr>
        <w:pStyle w:val="Heading2"/>
        <w:rPr>
          <w:rFonts w:ascii="Arial" w:hAnsi="Arial" w:cs="Arial"/>
        </w:rPr>
      </w:pPr>
      <w:r>
        <w:rPr>
          <w:rFonts w:ascii="Arial" w:hAnsi="Arial" w:cs="Arial"/>
        </w:rPr>
        <w:t>Tarifni broj 33</w:t>
      </w:r>
    </w:p>
    <w:p w:rsidR="00F00FA1" w:rsidRDefault="00F00FA1" w:rsidP="00F00FA1">
      <w:pPr>
        <w:pStyle w:val="BodyText"/>
        <w:ind w:left="387"/>
        <w:rPr>
          <w:rFonts w:ascii="Arial" w:hAnsi="Arial" w:cs="Arial"/>
        </w:rPr>
      </w:pPr>
      <w:r>
        <w:rPr>
          <w:rFonts w:ascii="Arial" w:hAnsi="Arial" w:cs="Arial"/>
          <w:w w:val="90"/>
        </w:rPr>
        <w:t>Za rješenje kojim se odobrava produženje radnog vremena...................................................3</w:t>
      </w:r>
      <w:proofErr w:type="gramStart"/>
      <w:r>
        <w:rPr>
          <w:rFonts w:ascii="Arial" w:hAnsi="Arial" w:cs="Arial"/>
          <w:w w:val="90"/>
        </w:rPr>
        <w:t>,00</w:t>
      </w:r>
      <w:proofErr w:type="gramEnd"/>
    </w:p>
    <w:p w:rsidR="00F00FA1" w:rsidRDefault="00F00FA1" w:rsidP="00F00FA1">
      <w:pPr>
        <w:pStyle w:val="BodyText"/>
        <w:spacing w:before="5"/>
        <w:rPr>
          <w:rFonts w:ascii="Arial" w:hAnsi="Arial" w:cs="Arial"/>
        </w:rPr>
      </w:pPr>
    </w:p>
    <w:p w:rsidR="00F00FA1" w:rsidRDefault="00F00FA1" w:rsidP="00F00FA1">
      <w:pPr>
        <w:pStyle w:val="Heading2"/>
        <w:rPr>
          <w:rFonts w:ascii="Arial" w:hAnsi="Arial" w:cs="Arial"/>
        </w:rPr>
      </w:pPr>
      <w:r>
        <w:rPr>
          <w:rFonts w:ascii="Arial" w:hAnsi="Arial" w:cs="Arial"/>
        </w:rPr>
        <w:t>Tarifni broj 34</w:t>
      </w:r>
    </w:p>
    <w:p w:rsidR="00F00FA1" w:rsidRDefault="00F00FA1" w:rsidP="00F00FA1">
      <w:pPr>
        <w:pStyle w:val="BodyText"/>
        <w:spacing w:line="247" w:lineRule="auto"/>
        <w:ind w:firstLine="271"/>
        <w:rPr>
          <w:rFonts w:ascii="Arial" w:hAnsi="Arial" w:cs="Arial"/>
        </w:rPr>
      </w:pPr>
      <w:r>
        <w:rPr>
          <w:rFonts w:ascii="Arial" w:hAnsi="Arial" w:cs="Arial"/>
        </w:rPr>
        <w:t xml:space="preserve">Za ovjeru knjige prigovora u objektima i prostorima u kojima se pružaju ugostiteljske i </w:t>
      </w:r>
      <w:r>
        <w:rPr>
          <w:rFonts w:ascii="Arial" w:hAnsi="Arial" w:cs="Arial"/>
          <w:w w:val="75"/>
        </w:rPr>
        <w:t>turističke usluge...................................................................................................................................................3</w:t>
      </w:r>
      <w:proofErr w:type="gramStart"/>
      <w:r>
        <w:rPr>
          <w:rFonts w:ascii="Arial" w:hAnsi="Arial" w:cs="Arial"/>
          <w:w w:val="75"/>
        </w:rPr>
        <w:t>,00</w:t>
      </w:r>
      <w:proofErr w:type="gramEnd"/>
    </w:p>
    <w:p w:rsidR="00F00FA1" w:rsidRDefault="00F00FA1" w:rsidP="00F00FA1">
      <w:pPr>
        <w:pStyle w:val="BodyText"/>
        <w:spacing w:before="6"/>
        <w:rPr>
          <w:rFonts w:ascii="Arial" w:hAnsi="Arial" w:cs="Arial"/>
        </w:rPr>
      </w:pPr>
    </w:p>
    <w:p w:rsidR="00F00FA1" w:rsidRDefault="00F00FA1" w:rsidP="00F00FA1">
      <w:pPr>
        <w:pStyle w:val="Heading2"/>
        <w:rPr>
          <w:rFonts w:ascii="Arial" w:hAnsi="Arial" w:cs="Arial"/>
        </w:rPr>
      </w:pPr>
      <w:r>
        <w:rPr>
          <w:rFonts w:ascii="Arial" w:hAnsi="Arial" w:cs="Arial"/>
        </w:rPr>
        <w:t>Tarifni broj 35</w:t>
      </w:r>
    </w:p>
    <w:p w:rsidR="00F00FA1" w:rsidRDefault="00F00FA1" w:rsidP="00F00FA1">
      <w:pPr>
        <w:pStyle w:val="BodyText"/>
        <w:spacing w:line="247" w:lineRule="auto"/>
        <w:ind w:firstLine="271"/>
        <w:rPr>
          <w:rFonts w:ascii="Arial" w:hAnsi="Arial" w:cs="Arial"/>
        </w:rPr>
      </w:pPr>
      <w:r>
        <w:rPr>
          <w:rFonts w:ascii="Arial" w:hAnsi="Arial" w:cs="Arial"/>
        </w:rPr>
        <w:t>Za</w:t>
      </w:r>
      <w:r>
        <w:rPr>
          <w:rFonts w:ascii="Arial" w:hAnsi="Arial" w:cs="Arial"/>
          <w:spacing w:val="-21"/>
        </w:rPr>
        <w:t xml:space="preserve"> </w:t>
      </w:r>
      <w:r>
        <w:rPr>
          <w:rFonts w:ascii="Arial" w:hAnsi="Arial" w:cs="Arial"/>
        </w:rPr>
        <w:t>ovjeru</w:t>
      </w:r>
      <w:r>
        <w:rPr>
          <w:rFonts w:ascii="Arial" w:hAnsi="Arial" w:cs="Arial"/>
          <w:spacing w:val="-22"/>
        </w:rPr>
        <w:t xml:space="preserve"> </w:t>
      </w:r>
      <w:r>
        <w:rPr>
          <w:rFonts w:ascii="Arial" w:hAnsi="Arial" w:cs="Arial"/>
        </w:rPr>
        <w:t>knjige gostiju</w:t>
      </w:r>
      <w:r>
        <w:rPr>
          <w:rFonts w:ascii="Arial" w:hAnsi="Arial" w:cs="Arial"/>
          <w:spacing w:val="-22"/>
        </w:rPr>
        <w:t xml:space="preserve"> </w:t>
      </w:r>
      <w:r>
        <w:rPr>
          <w:rFonts w:ascii="Arial" w:hAnsi="Arial" w:cs="Arial"/>
        </w:rPr>
        <w:t>u ugostiteljskim objektima za smjestaj</w:t>
      </w:r>
      <w:r>
        <w:rPr>
          <w:rFonts w:ascii="Arial" w:hAnsi="Arial" w:cs="Arial"/>
          <w:w w:val="80"/>
        </w:rPr>
        <w:t>.............................3</w:t>
      </w:r>
      <w:proofErr w:type="gramStart"/>
      <w:r>
        <w:rPr>
          <w:rFonts w:ascii="Arial" w:hAnsi="Arial" w:cs="Arial"/>
          <w:w w:val="80"/>
        </w:rPr>
        <w:t>,00</w:t>
      </w:r>
      <w:proofErr w:type="gramEnd"/>
    </w:p>
    <w:p w:rsidR="00F00FA1" w:rsidRDefault="00F00FA1" w:rsidP="00F00FA1">
      <w:pPr>
        <w:pStyle w:val="BodyText"/>
        <w:spacing w:before="5"/>
        <w:rPr>
          <w:rFonts w:ascii="Arial" w:hAnsi="Arial" w:cs="Arial"/>
        </w:rPr>
      </w:pPr>
    </w:p>
    <w:p w:rsidR="00F00FA1" w:rsidRDefault="00F00FA1" w:rsidP="00F00FA1">
      <w:pPr>
        <w:pStyle w:val="Heading2"/>
        <w:spacing w:before="109"/>
        <w:rPr>
          <w:rFonts w:ascii="Arial" w:hAnsi="Arial" w:cs="Arial"/>
        </w:rPr>
      </w:pPr>
      <w:r>
        <w:rPr>
          <w:rFonts w:ascii="Arial" w:hAnsi="Arial" w:cs="Arial"/>
        </w:rPr>
        <w:t>Tarifni broj 36</w:t>
      </w:r>
    </w:p>
    <w:p w:rsidR="00F00FA1" w:rsidRDefault="00F00FA1" w:rsidP="00F00FA1">
      <w:pPr>
        <w:pStyle w:val="BodyText"/>
        <w:ind w:left="387"/>
        <w:rPr>
          <w:rFonts w:ascii="Arial" w:hAnsi="Arial" w:cs="Arial"/>
        </w:rPr>
      </w:pPr>
      <w:r>
        <w:rPr>
          <w:rFonts w:ascii="Arial" w:hAnsi="Arial" w:cs="Arial"/>
          <w:w w:val="95"/>
        </w:rPr>
        <w:t>Za</w:t>
      </w:r>
      <w:r>
        <w:rPr>
          <w:rFonts w:ascii="Arial" w:hAnsi="Arial" w:cs="Arial"/>
          <w:spacing w:val="-20"/>
          <w:w w:val="95"/>
        </w:rPr>
        <w:t xml:space="preserve"> </w:t>
      </w:r>
      <w:r>
        <w:rPr>
          <w:rFonts w:ascii="Arial" w:hAnsi="Arial" w:cs="Arial"/>
          <w:w w:val="95"/>
        </w:rPr>
        <w:t>rješenje</w:t>
      </w:r>
      <w:r>
        <w:rPr>
          <w:rFonts w:ascii="Arial" w:hAnsi="Arial" w:cs="Arial"/>
          <w:spacing w:val="-19"/>
          <w:w w:val="95"/>
        </w:rPr>
        <w:t xml:space="preserve"> </w:t>
      </w:r>
      <w:r>
        <w:rPr>
          <w:rFonts w:ascii="Arial" w:hAnsi="Arial" w:cs="Arial"/>
          <w:w w:val="95"/>
        </w:rPr>
        <w:t>o</w:t>
      </w:r>
      <w:r>
        <w:rPr>
          <w:rFonts w:ascii="Arial" w:hAnsi="Arial" w:cs="Arial"/>
          <w:spacing w:val="-20"/>
          <w:w w:val="95"/>
        </w:rPr>
        <w:t xml:space="preserve"> </w:t>
      </w:r>
      <w:r>
        <w:rPr>
          <w:rFonts w:ascii="Arial" w:hAnsi="Arial" w:cs="Arial"/>
          <w:w w:val="95"/>
        </w:rPr>
        <w:t>obavljanju</w:t>
      </w:r>
      <w:r>
        <w:rPr>
          <w:rFonts w:ascii="Arial" w:hAnsi="Arial" w:cs="Arial"/>
          <w:spacing w:val="-22"/>
          <w:w w:val="95"/>
        </w:rPr>
        <w:t xml:space="preserve"> </w:t>
      </w:r>
      <w:r>
        <w:rPr>
          <w:rFonts w:ascii="Arial" w:hAnsi="Arial" w:cs="Arial"/>
          <w:w w:val="95"/>
        </w:rPr>
        <w:t>djelatnosti</w:t>
      </w:r>
      <w:r>
        <w:rPr>
          <w:rFonts w:ascii="Arial" w:hAnsi="Arial" w:cs="Arial"/>
          <w:spacing w:val="-19"/>
          <w:w w:val="95"/>
        </w:rPr>
        <w:t xml:space="preserve"> </w:t>
      </w:r>
      <w:r>
        <w:rPr>
          <w:rFonts w:ascii="Arial" w:hAnsi="Arial" w:cs="Arial"/>
          <w:w w:val="95"/>
        </w:rPr>
        <w:t>bez</w:t>
      </w:r>
      <w:r>
        <w:rPr>
          <w:rFonts w:ascii="Arial" w:hAnsi="Arial" w:cs="Arial"/>
          <w:spacing w:val="-20"/>
          <w:w w:val="95"/>
        </w:rPr>
        <w:t xml:space="preserve"> </w:t>
      </w:r>
      <w:r>
        <w:rPr>
          <w:rFonts w:ascii="Arial" w:hAnsi="Arial" w:cs="Arial"/>
          <w:w w:val="95"/>
        </w:rPr>
        <w:t>korišćenja</w:t>
      </w:r>
      <w:r>
        <w:rPr>
          <w:rFonts w:ascii="Arial" w:hAnsi="Arial" w:cs="Arial"/>
          <w:spacing w:val="-20"/>
          <w:w w:val="95"/>
        </w:rPr>
        <w:t xml:space="preserve"> </w:t>
      </w:r>
      <w:r>
        <w:rPr>
          <w:rFonts w:ascii="Arial" w:hAnsi="Arial" w:cs="Arial"/>
          <w:w w:val="95"/>
        </w:rPr>
        <w:t>poslovnih</w:t>
      </w:r>
      <w:r>
        <w:rPr>
          <w:rFonts w:ascii="Arial" w:hAnsi="Arial" w:cs="Arial"/>
          <w:spacing w:val="-20"/>
          <w:w w:val="95"/>
        </w:rPr>
        <w:t xml:space="preserve"> </w:t>
      </w:r>
      <w:r>
        <w:rPr>
          <w:rFonts w:ascii="Arial" w:hAnsi="Arial" w:cs="Arial"/>
          <w:w w:val="95"/>
        </w:rPr>
        <w:t>prostorija...........................3</w:t>
      </w:r>
      <w:proofErr w:type="gramStart"/>
      <w:r>
        <w:rPr>
          <w:rFonts w:ascii="Arial" w:hAnsi="Arial" w:cs="Arial"/>
          <w:w w:val="95"/>
        </w:rPr>
        <w:t>,00</w:t>
      </w:r>
      <w:proofErr w:type="gramEnd"/>
    </w:p>
    <w:p w:rsidR="00F00FA1" w:rsidRDefault="00F00FA1" w:rsidP="00F00FA1">
      <w:pPr>
        <w:pStyle w:val="BodyText"/>
        <w:spacing w:before="4"/>
        <w:rPr>
          <w:rFonts w:ascii="Arial" w:hAnsi="Arial" w:cs="Arial"/>
        </w:rPr>
      </w:pPr>
    </w:p>
    <w:p w:rsidR="00F00FA1" w:rsidRDefault="00F00FA1" w:rsidP="00F00FA1">
      <w:pPr>
        <w:pStyle w:val="Heading2"/>
        <w:spacing w:before="1"/>
        <w:rPr>
          <w:rFonts w:ascii="Arial" w:hAnsi="Arial" w:cs="Arial"/>
        </w:rPr>
      </w:pPr>
      <w:r>
        <w:rPr>
          <w:rFonts w:ascii="Arial" w:hAnsi="Arial" w:cs="Arial"/>
        </w:rPr>
        <w:t>Tarifni broj 37</w:t>
      </w:r>
    </w:p>
    <w:p w:rsidR="00F00FA1" w:rsidRDefault="00F00FA1" w:rsidP="00F00FA1">
      <w:pPr>
        <w:pStyle w:val="BodyText"/>
        <w:spacing w:before="10"/>
        <w:ind w:left="387"/>
        <w:rPr>
          <w:rFonts w:ascii="Arial" w:hAnsi="Arial" w:cs="Arial"/>
        </w:rPr>
      </w:pPr>
      <w:r>
        <w:rPr>
          <w:rFonts w:ascii="Arial" w:hAnsi="Arial" w:cs="Arial"/>
          <w:w w:val="95"/>
        </w:rPr>
        <w:t>Za rješenje o obavljanju djelatnosti pružanja turističkih usluga na kupalištu.................3</w:t>
      </w:r>
      <w:proofErr w:type="gramStart"/>
      <w:r>
        <w:rPr>
          <w:rFonts w:ascii="Arial" w:hAnsi="Arial" w:cs="Arial"/>
          <w:w w:val="95"/>
        </w:rPr>
        <w:t>,00</w:t>
      </w:r>
      <w:proofErr w:type="gramEnd"/>
    </w:p>
    <w:p w:rsidR="00F00FA1" w:rsidRDefault="00F00FA1" w:rsidP="00F00FA1">
      <w:pPr>
        <w:pStyle w:val="BodyText"/>
        <w:spacing w:before="0"/>
        <w:rPr>
          <w:rFonts w:ascii="Arial" w:hAnsi="Arial" w:cs="Arial"/>
        </w:rPr>
      </w:pPr>
    </w:p>
    <w:p w:rsidR="00F00FA1" w:rsidRDefault="00F00FA1" w:rsidP="00F00FA1">
      <w:pPr>
        <w:pStyle w:val="Heading2"/>
        <w:tabs>
          <w:tab w:val="left" w:pos="2003"/>
        </w:tabs>
        <w:spacing w:before="223"/>
        <w:ind w:left="1385" w:right="58"/>
        <w:jc w:val="left"/>
        <w:rPr>
          <w:rFonts w:ascii="Arial" w:hAnsi="Arial" w:cs="Arial"/>
        </w:rPr>
      </w:pPr>
      <w:r>
        <w:rPr>
          <w:rFonts w:ascii="Arial" w:hAnsi="Arial" w:cs="Arial"/>
          <w:w w:val="90"/>
        </w:rPr>
        <w:t xml:space="preserve">           XI     TAKSE</w:t>
      </w:r>
      <w:r>
        <w:rPr>
          <w:rFonts w:ascii="Arial" w:hAnsi="Arial" w:cs="Arial"/>
          <w:spacing w:val="-16"/>
          <w:w w:val="90"/>
        </w:rPr>
        <w:t xml:space="preserve"> </w:t>
      </w:r>
      <w:r>
        <w:rPr>
          <w:rFonts w:ascii="Arial" w:hAnsi="Arial" w:cs="Arial"/>
          <w:w w:val="90"/>
        </w:rPr>
        <w:t>IZ</w:t>
      </w:r>
      <w:r>
        <w:rPr>
          <w:rFonts w:ascii="Arial" w:hAnsi="Arial" w:cs="Arial"/>
          <w:spacing w:val="-14"/>
          <w:w w:val="90"/>
        </w:rPr>
        <w:t xml:space="preserve"> </w:t>
      </w:r>
      <w:r>
        <w:rPr>
          <w:rFonts w:ascii="Arial" w:hAnsi="Arial" w:cs="Arial"/>
          <w:w w:val="90"/>
        </w:rPr>
        <w:t>OBLASTI</w:t>
      </w:r>
      <w:r>
        <w:rPr>
          <w:rFonts w:ascii="Arial" w:hAnsi="Arial" w:cs="Arial"/>
          <w:spacing w:val="-15"/>
          <w:w w:val="90"/>
        </w:rPr>
        <w:t xml:space="preserve"> </w:t>
      </w:r>
      <w:r>
        <w:rPr>
          <w:rFonts w:ascii="Arial" w:hAnsi="Arial" w:cs="Arial"/>
          <w:w w:val="90"/>
        </w:rPr>
        <w:t>POLJOPRIVREDE</w:t>
      </w:r>
      <w:r>
        <w:rPr>
          <w:rFonts w:ascii="Arial" w:hAnsi="Arial" w:cs="Arial"/>
          <w:spacing w:val="-15"/>
          <w:w w:val="90"/>
        </w:rPr>
        <w:t xml:space="preserve"> </w:t>
      </w:r>
      <w:r>
        <w:rPr>
          <w:rFonts w:ascii="Arial" w:hAnsi="Arial" w:cs="Arial"/>
          <w:w w:val="90"/>
        </w:rPr>
        <w:t>I</w:t>
      </w:r>
      <w:r>
        <w:rPr>
          <w:rFonts w:ascii="Arial" w:hAnsi="Arial" w:cs="Arial"/>
          <w:spacing w:val="-15"/>
          <w:w w:val="90"/>
        </w:rPr>
        <w:t xml:space="preserve"> </w:t>
      </w:r>
      <w:r>
        <w:rPr>
          <w:rFonts w:ascii="Arial" w:hAnsi="Arial" w:cs="Arial"/>
          <w:w w:val="90"/>
        </w:rPr>
        <w:t>VODOPRIVREDE</w:t>
      </w:r>
    </w:p>
    <w:p w:rsidR="00F00FA1" w:rsidRDefault="00F00FA1" w:rsidP="00F00FA1">
      <w:pPr>
        <w:spacing w:before="10"/>
        <w:ind w:right="62"/>
        <w:jc w:val="center"/>
        <w:rPr>
          <w:rFonts w:ascii="Arial" w:hAnsi="Arial" w:cs="Arial"/>
          <w:b/>
          <w:sz w:val="24"/>
          <w:szCs w:val="24"/>
        </w:rPr>
      </w:pPr>
      <w:r>
        <w:rPr>
          <w:rFonts w:ascii="Arial" w:hAnsi="Arial" w:cs="Arial"/>
          <w:b/>
          <w:sz w:val="24"/>
          <w:szCs w:val="24"/>
        </w:rPr>
        <w:t>Tarifni broj 38</w:t>
      </w:r>
    </w:p>
    <w:p w:rsidR="00F00FA1" w:rsidRDefault="00F00FA1" w:rsidP="00F00FA1">
      <w:pPr>
        <w:pStyle w:val="BodyText"/>
        <w:ind w:left="399"/>
        <w:rPr>
          <w:rFonts w:ascii="Arial" w:hAnsi="Arial" w:cs="Arial"/>
        </w:rPr>
      </w:pPr>
      <w:r>
        <w:rPr>
          <w:rFonts w:ascii="Arial" w:hAnsi="Arial" w:cs="Arial"/>
        </w:rPr>
        <w:t xml:space="preserve">Za izdavanje rješenje o utvrđivanju ispunjenosti uslova i načina ostvarivanje prava </w:t>
      </w:r>
      <w:proofErr w:type="gramStart"/>
      <w:r>
        <w:rPr>
          <w:rFonts w:ascii="Arial" w:hAnsi="Arial" w:cs="Arial"/>
        </w:rPr>
        <w:t>na</w:t>
      </w:r>
      <w:proofErr w:type="gramEnd"/>
    </w:p>
    <w:p w:rsidR="00F00FA1" w:rsidRDefault="00F00FA1" w:rsidP="00F00FA1">
      <w:pPr>
        <w:pStyle w:val="BodyText"/>
        <w:spacing w:before="9"/>
        <w:rPr>
          <w:rFonts w:ascii="Arial" w:hAnsi="Arial" w:cs="Arial"/>
        </w:rPr>
      </w:pPr>
      <w:proofErr w:type="gramStart"/>
      <w:r>
        <w:rPr>
          <w:rFonts w:ascii="Arial" w:hAnsi="Arial" w:cs="Arial"/>
        </w:rPr>
        <w:t>vodu</w:t>
      </w:r>
      <w:proofErr w:type="gramEnd"/>
      <w:r>
        <w:rPr>
          <w:rFonts w:ascii="Arial" w:hAnsi="Arial" w:cs="Arial"/>
        </w:rPr>
        <w:t>, i to:</w:t>
      </w:r>
    </w:p>
    <w:p w:rsidR="00F00FA1" w:rsidRDefault="00F00FA1" w:rsidP="00F00FA1">
      <w:pPr>
        <w:pStyle w:val="BodyText"/>
        <w:ind w:left="399"/>
        <w:rPr>
          <w:rFonts w:ascii="Arial" w:hAnsi="Arial" w:cs="Arial"/>
        </w:rPr>
      </w:pPr>
      <w:r>
        <w:rPr>
          <w:rFonts w:ascii="Arial" w:hAnsi="Arial" w:cs="Arial"/>
          <w:w w:val="80"/>
        </w:rPr>
        <w:t xml:space="preserve">1)  </w:t>
      </w:r>
      <w:proofErr w:type="gramStart"/>
      <w:r>
        <w:rPr>
          <w:rFonts w:ascii="Arial" w:hAnsi="Arial" w:cs="Arial"/>
          <w:w w:val="80"/>
        </w:rPr>
        <w:t>Za  rješenje</w:t>
      </w:r>
      <w:proofErr w:type="gramEnd"/>
      <w:r>
        <w:rPr>
          <w:rFonts w:ascii="Arial" w:hAnsi="Arial" w:cs="Arial"/>
          <w:w w:val="80"/>
        </w:rPr>
        <w:t xml:space="preserve">  o  vodnim  uslovima </w:t>
      </w:r>
      <w:r>
        <w:rPr>
          <w:rFonts w:ascii="Arial" w:hAnsi="Arial" w:cs="Arial"/>
          <w:spacing w:val="42"/>
          <w:w w:val="80"/>
        </w:rPr>
        <w:t xml:space="preserve"> </w:t>
      </w:r>
      <w:r>
        <w:rPr>
          <w:rFonts w:ascii="Arial" w:hAnsi="Arial" w:cs="Arial"/>
          <w:w w:val="80"/>
        </w:rPr>
        <w:t>.......................................................................................................50,00</w:t>
      </w:r>
    </w:p>
    <w:p w:rsidR="00F00FA1" w:rsidRDefault="00F00FA1" w:rsidP="00F00FA1">
      <w:pPr>
        <w:pStyle w:val="BodyText"/>
        <w:spacing w:before="11"/>
        <w:ind w:left="399"/>
        <w:rPr>
          <w:rFonts w:ascii="Arial" w:hAnsi="Arial" w:cs="Arial"/>
        </w:rPr>
      </w:pPr>
      <w:r>
        <w:rPr>
          <w:rFonts w:ascii="Arial" w:hAnsi="Arial" w:cs="Arial"/>
          <w:w w:val="80"/>
        </w:rPr>
        <w:t xml:space="preserve">2)  </w:t>
      </w:r>
      <w:proofErr w:type="gramStart"/>
      <w:r>
        <w:rPr>
          <w:rFonts w:ascii="Arial" w:hAnsi="Arial" w:cs="Arial"/>
          <w:w w:val="80"/>
        </w:rPr>
        <w:t>Za  rješenje</w:t>
      </w:r>
      <w:proofErr w:type="gramEnd"/>
      <w:r>
        <w:rPr>
          <w:rFonts w:ascii="Arial" w:hAnsi="Arial" w:cs="Arial"/>
          <w:w w:val="80"/>
        </w:rPr>
        <w:t xml:space="preserve">  o  vodnoj  saglasnosti  </w:t>
      </w:r>
      <w:r>
        <w:rPr>
          <w:rFonts w:ascii="Arial" w:hAnsi="Arial" w:cs="Arial"/>
          <w:spacing w:val="7"/>
          <w:w w:val="80"/>
        </w:rPr>
        <w:t xml:space="preserve"> </w:t>
      </w:r>
      <w:r>
        <w:rPr>
          <w:rFonts w:ascii="Arial" w:hAnsi="Arial" w:cs="Arial"/>
          <w:w w:val="80"/>
        </w:rPr>
        <w:t>..................................................................................................100,00</w:t>
      </w:r>
    </w:p>
    <w:p w:rsidR="00F00FA1" w:rsidRDefault="00F00FA1" w:rsidP="00F00FA1">
      <w:pPr>
        <w:pStyle w:val="BodyText"/>
        <w:ind w:left="399"/>
        <w:rPr>
          <w:rFonts w:ascii="Arial" w:hAnsi="Arial" w:cs="Arial"/>
        </w:rPr>
      </w:pPr>
      <w:r>
        <w:rPr>
          <w:rFonts w:ascii="Arial" w:hAnsi="Arial" w:cs="Arial"/>
          <w:w w:val="80"/>
        </w:rPr>
        <w:t xml:space="preserve">3)  </w:t>
      </w:r>
      <w:proofErr w:type="gramStart"/>
      <w:r>
        <w:rPr>
          <w:rFonts w:ascii="Arial" w:hAnsi="Arial" w:cs="Arial"/>
          <w:w w:val="80"/>
        </w:rPr>
        <w:t>Za  rješenje</w:t>
      </w:r>
      <w:proofErr w:type="gramEnd"/>
      <w:r>
        <w:rPr>
          <w:rFonts w:ascii="Arial" w:hAnsi="Arial" w:cs="Arial"/>
          <w:w w:val="80"/>
        </w:rPr>
        <w:t xml:space="preserve">  o  vodnoj  dozvoli</w:t>
      </w:r>
      <w:r>
        <w:rPr>
          <w:rFonts w:ascii="Arial" w:hAnsi="Arial" w:cs="Arial"/>
          <w:spacing w:val="43"/>
          <w:w w:val="80"/>
        </w:rPr>
        <w:t xml:space="preserve"> </w:t>
      </w:r>
      <w:r>
        <w:rPr>
          <w:rFonts w:ascii="Arial" w:hAnsi="Arial" w:cs="Arial"/>
          <w:w w:val="80"/>
        </w:rPr>
        <w:t>..........................................................................................................150,00</w:t>
      </w:r>
    </w:p>
    <w:p w:rsidR="00F00FA1" w:rsidRDefault="00F00FA1" w:rsidP="00F00FA1">
      <w:pPr>
        <w:pStyle w:val="BodyText"/>
        <w:spacing w:before="4"/>
        <w:rPr>
          <w:rFonts w:ascii="Arial" w:hAnsi="Arial" w:cs="Arial"/>
        </w:rPr>
      </w:pPr>
    </w:p>
    <w:p w:rsidR="00F00FA1" w:rsidRDefault="00F00FA1" w:rsidP="00F00FA1">
      <w:pPr>
        <w:pStyle w:val="Heading2"/>
        <w:spacing w:before="1"/>
        <w:rPr>
          <w:rFonts w:ascii="Arial" w:hAnsi="Arial" w:cs="Arial"/>
        </w:rPr>
      </w:pPr>
      <w:r>
        <w:rPr>
          <w:rFonts w:ascii="Arial" w:hAnsi="Arial" w:cs="Arial"/>
        </w:rPr>
        <w:t>Tarifni broj 39</w:t>
      </w:r>
    </w:p>
    <w:p w:rsidR="00F00FA1" w:rsidRDefault="00F00FA1" w:rsidP="00F00FA1">
      <w:pPr>
        <w:pStyle w:val="BodyText"/>
        <w:ind w:right="93"/>
        <w:rPr>
          <w:rFonts w:ascii="Arial" w:hAnsi="Arial" w:cs="Arial"/>
          <w:w w:val="90"/>
        </w:rPr>
      </w:pPr>
      <w:r>
        <w:rPr>
          <w:rFonts w:ascii="Arial" w:hAnsi="Arial" w:cs="Arial"/>
          <w:w w:val="90"/>
        </w:rPr>
        <w:t>Za</w:t>
      </w:r>
      <w:r>
        <w:rPr>
          <w:rFonts w:ascii="Arial" w:hAnsi="Arial" w:cs="Arial"/>
          <w:spacing w:val="-29"/>
          <w:w w:val="90"/>
        </w:rPr>
        <w:t xml:space="preserve"> </w:t>
      </w:r>
      <w:r>
        <w:rPr>
          <w:rFonts w:ascii="Arial" w:hAnsi="Arial" w:cs="Arial"/>
          <w:w w:val="90"/>
        </w:rPr>
        <w:t>rješenje</w:t>
      </w:r>
      <w:r>
        <w:rPr>
          <w:rFonts w:ascii="Arial" w:hAnsi="Arial" w:cs="Arial"/>
          <w:spacing w:val="-28"/>
          <w:w w:val="90"/>
        </w:rPr>
        <w:t xml:space="preserve"> </w:t>
      </w:r>
      <w:r>
        <w:rPr>
          <w:rFonts w:ascii="Arial" w:hAnsi="Arial" w:cs="Arial"/>
          <w:w w:val="90"/>
        </w:rPr>
        <w:t>o</w:t>
      </w:r>
      <w:r>
        <w:rPr>
          <w:rFonts w:ascii="Arial" w:hAnsi="Arial" w:cs="Arial"/>
          <w:spacing w:val="-28"/>
          <w:w w:val="90"/>
        </w:rPr>
        <w:t xml:space="preserve"> </w:t>
      </w:r>
      <w:r>
        <w:rPr>
          <w:rFonts w:ascii="Arial" w:hAnsi="Arial" w:cs="Arial"/>
          <w:w w:val="90"/>
        </w:rPr>
        <w:t>prenamjeni</w:t>
      </w:r>
      <w:r>
        <w:rPr>
          <w:rFonts w:ascii="Arial" w:hAnsi="Arial" w:cs="Arial"/>
          <w:spacing w:val="-29"/>
          <w:w w:val="90"/>
        </w:rPr>
        <w:t xml:space="preserve"> </w:t>
      </w:r>
      <w:r>
        <w:rPr>
          <w:rFonts w:ascii="Arial" w:hAnsi="Arial" w:cs="Arial"/>
          <w:w w:val="90"/>
        </w:rPr>
        <w:t>poljoprivrednog</w:t>
      </w:r>
      <w:r>
        <w:rPr>
          <w:rFonts w:ascii="Arial" w:hAnsi="Arial" w:cs="Arial"/>
          <w:spacing w:val="-28"/>
          <w:w w:val="90"/>
        </w:rPr>
        <w:t xml:space="preserve"> </w:t>
      </w:r>
      <w:r>
        <w:rPr>
          <w:rFonts w:ascii="Arial" w:hAnsi="Arial" w:cs="Arial"/>
          <w:w w:val="90"/>
        </w:rPr>
        <w:t>zemljišta..................................................................30</w:t>
      </w:r>
      <w:proofErr w:type="gramStart"/>
      <w:r>
        <w:rPr>
          <w:rFonts w:ascii="Arial" w:hAnsi="Arial" w:cs="Arial"/>
          <w:w w:val="90"/>
        </w:rPr>
        <w:t>,00</w:t>
      </w:r>
      <w:proofErr w:type="gramEnd"/>
    </w:p>
    <w:p w:rsidR="00F00FA1" w:rsidRDefault="00F00FA1" w:rsidP="00F00FA1">
      <w:pPr>
        <w:pStyle w:val="BodyText"/>
        <w:ind w:right="93"/>
        <w:rPr>
          <w:rFonts w:ascii="Arial" w:hAnsi="Arial" w:cs="Arial"/>
          <w:w w:val="90"/>
        </w:rPr>
      </w:pPr>
    </w:p>
    <w:p w:rsidR="00F00FA1" w:rsidRDefault="00F00FA1" w:rsidP="00F00FA1">
      <w:pPr>
        <w:pStyle w:val="BodyText"/>
        <w:ind w:left="0" w:right="93"/>
        <w:rPr>
          <w:rFonts w:ascii="Arial" w:hAnsi="Arial" w:cs="Arial"/>
          <w:w w:val="90"/>
        </w:rPr>
      </w:pPr>
    </w:p>
    <w:p w:rsidR="00F00FA1" w:rsidRDefault="00F00FA1" w:rsidP="00F00FA1">
      <w:pPr>
        <w:autoSpaceDE w:val="0"/>
        <w:autoSpaceDN w:val="0"/>
        <w:adjustRightInd w:val="0"/>
        <w:spacing w:before="120" w:after="60" w:line="240" w:lineRule="auto"/>
        <w:ind w:firstLine="283"/>
        <w:jc w:val="both"/>
        <w:rPr>
          <w:rFonts w:ascii="Times New Roman" w:eastAsia="Times New Roman" w:hAnsi="Times New Roman" w:cs="Times New Roman"/>
          <w:color w:val="000000"/>
          <w:sz w:val="24"/>
          <w:szCs w:val="24"/>
        </w:rPr>
      </w:pPr>
    </w:p>
    <w:p w:rsidR="00F00FA1" w:rsidRDefault="00F00FA1" w:rsidP="00F00FA1">
      <w:pPr>
        <w:autoSpaceDE w:val="0"/>
        <w:autoSpaceDN w:val="0"/>
        <w:adjustRightInd w:val="0"/>
        <w:spacing w:before="120" w:after="60" w:line="240" w:lineRule="auto"/>
        <w:ind w:firstLine="283"/>
        <w:jc w:val="both"/>
        <w:rPr>
          <w:rFonts w:ascii="Times New Roman" w:eastAsia="Times New Roman" w:hAnsi="Times New Roman" w:cs="Times New Roman"/>
          <w:color w:val="000000"/>
          <w:sz w:val="24"/>
          <w:szCs w:val="24"/>
        </w:rPr>
      </w:pPr>
    </w:p>
    <w:p w:rsidR="00F00FA1" w:rsidRDefault="00F00FA1" w:rsidP="00F00FA1">
      <w:pPr>
        <w:autoSpaceDE w:val="0"/>
        <w:autoSpaceDN w:val="0"/>
        <w:adjustRightInd w:val="0"/>
        <w:spacing w:before="120" w:after="60" w:line="240" w:lineRule="auto"/>
        <w:ind w:firstLine="283"/>
        <w:jc w:val="both"/>
        <w:rPr>
          <w:rFonts w:ascii="Times New Roman" w:eastAsia="Times New Roman" w:hAnsi="Times New Roman" w:cs="Times New Roman"/>
          <w:color w:val="000000"/>
          <w:sz w:val="24"/>
          <w:szCs w:val="24"/>
        </w:rPr>
      </w:pPr>
    </w:p>
    <w:p w:rsidR="00F00FA1" w:rsidRDefault="00F00FA1" w:rsidP="00F00FA1">
      <w:pPr>
        <w:autoSpaceDE w:val="0"/>
        <w:autoSpaceDN w:val="0"/>
        <w:adjustRightInd w:val="0"/>
        <w:spacing w:before="120" w:after="60" w:line="240" w:lineRule="auto"/>
        <w:ind w:firstLine="283"/>
        <w:jc w:val="both"/>
        <w:rPr>
          <w:rFonts w:ascii="Times New Roman" w:eastAsia="Times New Roman" w:hAnsi="Times New Roman" w:cs="Times New Roman"/>
          <w:color w:val="000000"/>
          <w:sz w:val="24"/>
          <w:szCs w:val="24"/>
        </w:rPr>
      </w:pPr>
    </w:p>
    <w:p w:rsidR="00F00FA1" w:rsidRDefault="00F00FA1" w:rsidP="00F00FA1">
      <w:pPr>
        <w:autoSpaceDE w:val="0"/>
        <w:autoSpaceDN w:val="0"/>
        <w:adjustRightInd w:val="0"/>
        <w:spacing w:before="120" w:after="60" w:line="240" w:lineRule="auto"/>
        <w:ind w:firstLine="283"/>
        <w:jc w:val="both"/>
        <w:rPr>
          <w:rFonts w:ascii="Times New Roman" w:eastAsia="Times New Roman" w:hAnsi="Times New Roman" w:cs="Times New Roman"/>
          <w:color w:val="000000"/>
          <w:sz w:val="24"/>
          <w:szCs w:val="24"/>
        </w:rPr>
      </w:pPr>
    </w:p>
    <w:p w:rsidR="00F00FA1" w:rsidRDefault="00F00FA1" w:rsidP="00F00FA1">
      <w:pPr>
        <w:autoSpaceDE w:val="0"/>
        <w:autoSpaceDN w:val="0"/>
        <w:adjustRightInd w:val="0"/>
        <w:spacing w:before="120" w:after="60" w:line="240" w:lineRule="auto"/>
        <w:ind w:firstLine="283"/>
        <w:jc w:val="both"/>
        <w:rPr>
          <w:rFonts w:ascii="Times New Roman" w:eastAsia="Times New Roman" w:hAnsi="Times New Roman" w:cs="Times New Roman"/>
          <w:color w:val="000000"/>
          <w:sz w:val="24"/>
          <w:szCs w:val="24"/>
        </w:rPr>
      </w:pPr>
    </w:p>
    <w:p w:rsidR="00F00FA1" w:rsidRDefault="00F00FA1" w:rsidP="00F00FA1">
      <w:pPr>
        <w:autoSpaceDE w:val="0"/>
        <w:autoSpaceDN w:val="0"/>
        <w:adjustRightInd w:val="0"/>
        <w:spacing w:before="120" w:after="60" w:line="240" w:lineRule="auto"/>
        <w:ind w:firstLine="283"/>
        <w:jc w:val="both"/>
        <w:rPr>
          <w:rFonts w:ascii="Times New Roman" w:eastAsia="Times New Roman" w:hAnsi="Times New Roman" w:cs="Times New Roman"/>
          <w:color w:val="000000"/>
          <w:sz w:val="24"/>
          <w:szCs w:val="24"/>
        </w:rPr>
      </w:pPr>
    </w:p>
    <w:p w:rsidR="00F00FA1" w:rsidRDefault="00F00FA1" w:rsidP="00F00FA1">
      <w:pPr>
        <w:autoSpaceDE w:val="0"/>
        <w:autoSpaceDN w:val="0"/>
        <w:adjustRightInd w:val="0"/>
        <w:spacing w:before="120" w:after="60" w:line="240" w:lineRule="auto"/>
        <w:ind w:firstLine="283"/>
        <w:jc w:val="both"/>
        <w:rPr>
          <w:rFonts w:ascii="Times New Roman" w:eastAsia="Times New Roman" w:hAnsi="Times New Roman" w:cs="Times New Roman"/>
          <w:color w:val="000000"/>
          <w:sz w:val="24"/>
          <w:szCs w:val="24"/>
        </w:rPr>
      </w:pPr>
    </w:p>
    <w:p w:rsidR="00F00FA1" w:rsidRDefault="00F00FA1" w:rsidP="00F00FA1">
      <w:pPr>
        <w:autoSpaceDE w:val="0"/>
        <w:autoSpaceDN w:val="0"/>
        <w:adjustRightInd w:val="0"/>
        <w:spacing w:before="120" w:after="60" w:line="240" w:lineRule="auto"/>
        <w:ind w:firstLine="283"/>
        <w:jc w:val="both"/>
        <w:rPr>
          <w:rFonts w:ascii="Times New Roman" w:eastAsia="Times New Roman" w:hAnsi="Times New Roman" w:cs="Times New Roman"/>
          <w:color w:val="000000"/>
          <w:sz w:val="24"/>
          <w:szCs w:val="24"/>
        </w:rPr>
      </w:pPr>
    </w:p>
    <w:p w:rsidR="00F00FA1" w:rsidRDefault="00F00FA1" w:rsidP="00F00FA1">
      <w:pPr>
        <w:autoSpaceDE w:val="0"/>
        <w:autoSpaceDN w:val="0"/>
        <w:adjustRightInd w:val="0"/>
        <w:spacing w:before="120" w:after="60" w:line="240" w:lineRule="auto"/>
        <w:ind w:firstLine="283"/>
        <w:jc w:val="both"/>
        <w:rPr>
          <w:rFonts w:ascii="Times New Roman" w:eastAsia="Times New Roman" w:hAnsi="Times New Roman" w:cs="Times New Roman"/>
          <w:color w:val="000000"/>
          <w:sz w:val="24"/>
          <w:szCs w:val="24"/>
        </w:rPr>
      </w:pPr>
    </w:p>
    <w:p w:rsidR="00F00FA1" w:rsidRPr="00963C6A" w:rsidRDefault="00F00FA1" w:rsidP="00F00FA1">
      <w:pPr>
        <w:autoSpaceDE w:val="0"/>
        <w:autoSpaceDN w:val="0"/>
        <w:adjustRightInd w:val="0"/>
        <w:spacing w:before="120" w:after="60" w:line="240" w:lineRule="auto"/>
        <w:ind w:firstLine="283"/>
        <w:jc w:val="both"/>
        <w:rPr>
          <w:rFonts w:ascii="Times New Roman" w:eastAsia="Times New Roman" w:hAnsi="Times New Roman" w:cs="Times New Roman"/>
          <w:color w:val="000000"/>
          <w:sz w:val="24"/>
          <w:szCs w:val="24"/>
        </w:rPr>
      </w:pPr>
      <w:r w:rsidRPr="00963C6A">
        <w:rPr>
          <w:rFonts w:ascii="Times New Roman" w:eastAsia="Times New Roman" w:hAnsi="Times New Roman" w:cs="Times New Roman"/>
          <w:color w:val="000000"/>
          <w:sz w:val="24"/>
          <w:szCs w:val="24"/>
        </w:rPr>
        <w:lastRenderedPageBreak/>
        <w:t xml:space="preserve">Na osnovu člana 16 Zakona o sportu ("Službeni list Crne Gore" br. 44/18) i člana 38 Statuta Opštine Gusinje ("Službeni list Crne Gore-Opštinski propisi" broj 3/19) i saglasnosti Ministarstva sporta i mladih br.01-006/910/2018-8 </w:t>
      </w:r>
      <w:proofErr w:type="gramStart"/>
      <w:r w:rsidRPr="00963C6A">
        <w:rPr>
          <w:rFonts w:ascii="Times New Roman" w:eastAsia="Times New Roman" w:hAnsi="Times New Roman" w:cs="Times New Roman"/>
          <w:color w:val="000000"/>
          <w:sz w:val="24"/>
          <w:szCs w:val="24"/>
        </w:rPr>
        <w:t>od</w:t>
      </w:r>
      <w:proofErr w:type="gramEnd"/>
      <w:r w:rsidRPr="00963C6A">
        <w:rPr>
          <w:rFonts w:ascii="Times New Roman" w:eastAsia="Times New Roman" w:hAnsi="Times New Roman" w:cs="Times New Roman"/>
          <w:color w:val="000000"/>
          <w:sz w:val="24"/>
          <w:szCs w:val="24"/>
        </w:rPr>
        <w:t xml:space="preserve"> 23.01. 2020. </w:t>
      </w:r>
      <w:proofErr w:type="gramStart"/>
      <w:r w:rsidRPr="00963C6A">
        <w:rPr>
          <w:rFonts w:ascii="Times New Roman" w:eastAsia="Times New Roman" w:hAnsi="Times New Roman" w:cs="Times New Roman"/>
          <w:color w:val="000000"/>
          <w:sz w:val="24"/>
          <w:szCs w:val="24"/>
        </w:rPr>
        <w:t>godine</w:t>
      </w:r>
      <w:proofErr w:type="gramEnd"/>
      <w:r w:rsidRPr="00963C6A">
        <w:rPr>
          <w:rFonts w:ascii="Times New Roman" w:eastAsia="Times New Roman" w:hAnsi="Times New Roman" w:cs="Times New Roman"/>
          <w:color w:val="000000"/>
          <w:sz w:val="24"/>
          <w:szCs w:val="24"/>
        </w:rPr>
        <w:t>, Skupština Opštine Guisnje na s</w:t>
      </w:r>
      <w:r>
        <w:rPr>
          <w:rFonts w:ascii="Times New Roman" w:eastAsia="Times New Roman" w:hAnsi="Times New Roman" w:cs="Times New Roman"/>
          <w:color w:val="000000"/>
          <w:sz w:val="24"/>
          <w:szCs w:val="24"/>
        </w:rPr>
        <w:t>jednici održanoj 04.06</w:t>
      </w:r>
      <w:r w:rsidRPr="00963C6A">
        <w:rPr>
          <w:rFonts w:ascii="Times New Roman" w:eastAsia="Times New Roman" w:hAnsi="Times New Roman" w:cs="Times New Roman"/>
          <w:color w:val="000000"/>
          <w:sz w:val="24"/>
          <w:szCs w:val="24"/>
        </w:rPr>
        <w:t>.2020 godine, donijela je</w:t>
      </w:r>
    </w:p>
    <w:p w:rsidR="00F00FA1" w:rsidRPr="00963C6A" w:rsidRDefault="00F00FA1" w:rsidP="00F00FA1">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p>
    <w:p w:rsidR="00F00FA1" w:rsidRPr="00963C6A" w:rsidRDefault="00F00FA1" w:rsidP="00F00FA1">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p>
    <w:p w:rsidR="00F00FA1" w:rsidRPr="00963C6A" w:rsidRDefault="00F00FA1" w:rsidP="00F00FA1">
      <w:pPr>
        <w:pStyle w:val="NoSpacing"/>
        <w:jc w:val="center"/>
        <w:rPr>
          <w:sz w:val="24"/>
          <w:szCs w:val="24"/>
        </w:rPr>
      </w:pPr>
      <w:r w:rsidRPr="00963C6A">
        <w:rPr>
          <w:sz w:val="24"/>
          <w:szCs w:val="24"/>
        </w:rPr>
        <w:t>ODLUKU</w:t>
      </w:r>
    </w:p>
    <w:p w:rsidR="00F00FA1" w:rsidRPr="00963C6A" w:rsidRDefault="00F00FA1" w:rsidP="00F00FA1">
      <w:pPr>
        <w:pStyle w:val="NoSpacing"/>
        <w:jc w:val="center"/>
        <w:rPr>
          <w:sz w:val="24"/>
          <w:szCs w:val="24"/>
        </w:rPr>
      </w:pPr>
      <w:proofErr w:type="gramStart"/>
      <w:r w:rsidRPr="00963C6A">
        <w:rPr>
          <w:sz w:val="24"/>
          <w:szCs w:val="24"/>
        </w:rPr>
        <w:t>o</w:t>
      </w:r>
      <w:proofErr w:type="gramEnd"/>
      <w:r w:rsidRPr="00963C6A">
        <w:rPr>
          <w:sz w:val="24"/>
          <w:szCs w:val="24"/>
        </w:rPr>
        <w:t xml:space="preserve"> usvajanju Strategije razvoja sporta za opštinu Gusinje  za period 2020 - 2021. Godine</w:t>
      </w:r>
    </w:p>
    <w:p w:rsidR="00F00FA1" w:rsidRPr="00963C6A" w:rsidRDefault="00F00FA1" w:rsidP="00F00FA1">
      <w:pPr>
        <w:pStyle w:val="NoSpacing"/>
        <w:jc w:val="center"/>
        <w:rPr>
          <w:sz w:val="24"/>
          <w:szCs w:val="24"/>
        </w:rPr>
      </w:pPr>
    </w:p>
    <w:p w:rsidR="00F00FA1" w:rsidRPr="00963C6A" w:rsidRDefault="00F00FA1" w:rsidP="00F00FA1">
      <w:pPr>
        <w:pStyle w:val="NoSpacing"/>
        <w:jc w:val="center"/>
        <w:rPr>
          <w:sz w:val="24"/>
          <w:szCs w:val="24"/>
        </w:rPr>
      </w:pPr>
      <w:r w:rsidRPr="00963C6A">
        <w:rPr>
          <w:sz w:val="24"/>
          <w:szCs w:val="24"/>
        </w:rPr>
        <w:t>Član 1</w:t>
      </w:r>
    </w:p>
    <w:p w:rsidR="00F00FA1" w:rsidRPr="00963C6A" w:rsidRDefault="00F00FA1" w:rsidP="00F00FA1">
      <w:pPr>
        <w:pStyle w:val="NoSpacing"/>
        <w:rPr>
          <w:sz w:val="24"/>
          <w:szCs w:val="24"/>
        </w:rPr>
      </w:pPr>
    </w:p>
    <w:p w:rsidR="00F00FA1" w:rsidRPr="00963C6A" w:rsidRDefault="00F00FA1" w:rsidP="00F00FA1">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963C6A">
        <w:rPr>
          <w:rFonts w:ascii="Times New Roman" w:eastAsia="Times New Roman" w:hAnsi="Times New Roman" w:cs="Times New Roman"/>
          <w:color w:val="000000"/>
          <w:sz w:val="24"/>
          <w:szCs w:val="24"/>
        </w:rPr>
        <w:t xml:space="preserve">Usvaja se Strategija razvoja sporta za opštinu Gusinje za </w:t>
      </w:r>
      <w:proofErr w:type="gramStart"/>
      <w:r w:rsidRPr="00963C6A">
        <w:rPr>
          <w:rFonts w:ascii="Times New Roman" w:eastAsia="Times New Roman" w:hAnsi="Times New Roman" w:cs="Times New Roman"/>
          <w:color w:val="000000"/>
          <w:sz w:val="24"/>
          <w:szCs w:val="24"/>
        </w:rPr>
        <w:t>period  2020</w:t>
      </w:r>
      <w:proofErr w:type="gramEnd"/>
      <w:r w:rsidRPr="00963C6A">
        <w:rPr>
          <w:rFonts w:ascii="Times New Roman" w:eastAsia="Times New Roman" w:hAnsi="Times New Roman" w:cs="Times New Roman"/>
          <w:color w:val="000000"/>
          <w:sz w:val="24"/>
          <w:szCs w:val="24"/>
        </w:rPr>
        <w:t xml:space="preserve">-2021. </w:t>
      </w:r>
      <w:proofErr w:type="gramStart"/>
      <w:r w:rsidRPr="00963C6A">
        <w:rPr>
          <w:rFonts w:ascii="Times New Roman" w:eastAsia="Times New Roman" w:hAnsi="Times New Roman" w:cs="Times New Roman"/>
          <w:color w:val="000000"/>
          <w:sz w:val="24"/>
          <w:szCs w:val="24"/>
        </w:rPr>
        <w:t>godine</w:t>
      </w:r>
      <w:proofErr w:type="gramEnd"/>
      <w:r w:rsidRPr="00963C6A">
        <w:rPr>
          <w:rFonts w:ascii="Times New Roman" w:eastAsia="Times New Roman" w:hAnsi="Times New Roman" w:cs="Times New Roman"/>
          <w:color w:val="000000"/>
          <w:sz w:val="24"/>
          <w:szCs w:val="24"/>
        </w:rPr>
        <w:t>.</w:t>
      </w:r>
    </w:p>
    <w:p w:rsidR="00F00FA1" w:rsidRPr="00963C6A" w:rsidRDefault="00F00FA1" w:rsidP="00F00FA1">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p>
    <w:p w:rsidR="00F00FA1" w:rsidRPr="00963C6A" w:rsidRDefault="00F00FA1" w:rsidP="00F00FA1">
      <w:pPr>
        <w:pStyle w:val="NoSpacing"/>
        <w:jc w:val="center"/>
        <w:rPr>
          <w:sz w:val="24"/>
          <w:szCs w:val="24"/>
        </w:rPr>
      </w:pPr>
      <w:r w:rsidRPr="00963C6A">
        <w:rPr>
          <w:sz w:val="24"/>
          <w:szCs w:val="24"/>
        </w:rPr>
        <w:t>Član 2</w:t>
      </w:r>
    </w:p>
    <w:p w:rsidR="00F00FA1" w:rsidRPr="00963C6A" w:rsidRDefault="00F00FA1" w:rsidP="00F00FA1">
      <w:pPr>
        <w:pStyle w:val="NoSpacing"/>
        <w:rPr>
          <w:sz w:val="24"/>
          <w:szCs w:val="24"/>
        </w:rPr>
      </w:pPr>
      <w:r w:rsidRPr="00963C6A">
        <w:rPr>
          <w:sz w:val="24"/>
          <w:szCs w:val="24"/>
        </w:rPr>
        <w:br/>
        <w:t xml:space="preserve">       Sastavni dio ove Odluke je </w:t>
      </w:r>
      <w:proofErr w:type="gramStart"/>
      <w:r w:rsidRPr="00963C6A">
        <w:rPr>
          <w:sz w:val="24"/>
          <w:szCs w:val="24"/>
        </w:rPr>
        <w:t>i  Strategija</w:t>
      </w:r>
      <w:proofErr w:type="gramEnd"/>
      <w:r w:rsidRPr="00963C6A">
        <w:rPr>
          <w:sz w:val="24"/>
          <w:szCs w:val="24"/>
        </w:rPr>
        <w:t xml:space="preserve"> razvoja sporta za opštinu Gusinje za period 2020-2021.godine.</w:t>
      </w:r>
    </w:p>
    <w:p w:rsidR="00F00FA1" w:rsidRPr="00963C6A" w:rsidRDefault="00F00FA1" w:rsidP="00F00FA1">
      <w:pPr>
        <w:pStyle w:val="NoSpacing"/>
        <w:rPr>
          <w:sz w:val="24"/>
          <w:szCs w:val="24"/>
        </w:rPr>
      </w:pPr>
      <w:r w:rsidRPr="00963C6A">
        <w:rPr>
          <w:sz w:val="24"/>
          <w:szCs w:val="24"/>
        </w:rPr>
        <w:br/>
        <w:t xml:space="preserve">                                                                             </w:t>
      </w:r>
      <w:r>
        <w:rPr>
          <w:sz w:val="24"/>
          <w:szCs w:val="24"/>
        </w:rPr>
        <w:t xml:space="preserve">    </w:t>
      </w:r>
      <w:r w:rsidRPr="00963C6A">
        <w:rPr>
          <w:sz w:val="24"/>
          <w:szCs w:val="24"/>
        </w:rPr>
        <w:t>Član 3</w:t>
      </w:r>
    </w:p>
    <w:p w:rsidR="00F00FA1" w:rsidRPr="00963C6A" w:rsidRDefault="00F00FA1" w:rsidP="00F00FA1">
      <w:pPr>
        <w:pStyle w:val="NoSpacing"/>
        <w:rPr>
          <w:sz w:val="24"/>
          <w:szCs w:val="24"/>
        </w:rPr>
      </w:pPr>
    </w:p>
    <w:p w:rsidR="00F00FA1" w:rsidRPr="00963C6A" w:rsidRDefault="00F00FA1" w:rsidP="00F00FA1">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963C6A">
        <w:rPr>
          <w:rFonts w:ascii="Times New Roman" w:eastAsia="Times New Roman" w:hAnsi="Times New Roman" w:cs="Times New Roman"/>
          <w:color w:val="000000"/>
          <w:sz w:val="24"/>
          <w:szCs w:val="24"/>
        </w:rPr>
        <w:t xml:space="preserve">Ova Odluka stupa </w:t>
      </w:r>
      <w:proofErr w:type="gramStart"/>
      <w:r w:rsidRPr="00963C6A">
        <w:rPr>
          <w:rFonts w:ascii="Times New Roman" w:eastAsia="Times New Roman" w:hAnsi="Times New Roman" w:cs="Times New Roman"/>
          <w:color w:val="000000"/>
          <w:sz w:val="24"/>
          <w:szCs w:val="24"/>
        </w:rPr>
        <w:t>na</w:t>
      </w:r>
      <w:proofErr w:type="gramEnd"/>
      <w:r w:rsidRPr="00963C6A">
        <w:rPr>
          <w:rFonts w:ascii="Times New Roman" w:eastAsia="Times New Roman" w:hAnsi="Times New Roman" w:cs="Times New Roman"/>
          <w:color w:val="000000"/>
          <w:sz w:val="24"/>
          <w:szCs w:val="24"/>
        </w:rPr>
        <w:t xml:space="preserve"> snagu osmog dana od dana objavljivanja u Službenom listu Crne Gore - Opštinski propisi.</w:t>
      </w:r>
    </w:p>
    <w:p w:rsidR="00F00FA1" w:rsidRPr="00963C6A" w:rsidRDefault="00F00FA1" w:rsidP="00F00FA1">
      <w:pPr>
        <w:autoSpaceDE w:val="0"/>
        <w:autoSpaceDN w:val="0"/>
        <w:adjustRightInd w:val="0"/>
        <w:spacing w:before="60" w:after="60" w:line="240" w:lineRule="auto"/>
        <w:jc w:val="center"/>
        <w:rPr>
          <w:rFonts w:ascii="Times New Roman" w:eastAsia="Times New Roman" w:hAnsi="Times New Roman" w:cs="Times New Roman"/>
          <w:b/>
          <w:bCs/>
          <w:color w:val="000000"/>
          <w:sz w:val="24"/>
          <w:szCs w:val="24"/>
        </w:rPr>
      </w:pPr>
    </w:p>
    <w:p w:rsidR="00F00FA1" w:rsidRPr="00963C6A" w:rsidRDefault="00F00FA1" w:rsidP="00F00FA1">
      <w:pPr>
        <w:autoSpaceDE w:val="0"/>
        <w:autoSpaceDN w:val="0"/>
        <w:adjustRightInd w:val="0"/>
        <w:spacing w:before="60" w:after="60" w:line="240" w:lineRule="auto"/>
        <w:jc w:val="center"/>
        <w:rPr>
          <w:rFonts w:ascii="Times New Roman" w:eastAsia="Times New Roman" w:hAnsi="Times New Roman" w:cs="Times New Roman"/>
          <w:b/>
          <w:bCs/>
          <w:color w:val="000000"/>
          <w:sz w:val="24"/>
          <w:szCs w:val="24"/>
        </w:rPr>
      </w:pPr>
    </w:p>
    <w:p w:rsidR="00F00FA1" w:rsidRPr="00963C6A" w:rsidRDefault="00F00FA1" w:rsidP="00F00FA1">
      <w:pPr>
        <w:autoSpaceDE w:val="0"/>
        <w:autoSpaceDN w:val="0"/>
        <w:adjustRightInd w:val="0"/>
        <w:spacing w:before="60" w:after="60" w:line="240" w:lineRule="auto"/>
        <w:jc w:val="center"/>
        <w:rPr>
          <w:rFonts w:ascii="Times New Roman" w:eastAsia="Times New Roman" w:hAnsi="Times New Roman" w:cs="Times New Roman"/>
          <w:b/>
          <w:bCs/>
          <w:color w:val="000000"/>
          <w:sz w:val="24"/>
          <w:szCs w:val="24"/>
        </w:rPr>
      </w:pPr>
    </w:p>
    <w:p w:rsidR="00F00FA1" w:rsidRPr="00963C6A" w:rsidRDefault="00F00FA1" w:rsidP="00F00FA1">
      <w:pPr>
        <w:pStyle w:val="NoSpacing"/>
        <w:rPr>
          <w:sz w:val="24"/>
          <w:szCs w:val="24"/>
        </w:rPr>
      </w:pPr>
      <w:r>
        <w:rPr>
          <w:sz w:val="24"/>
          <w:szCs w:val="24"/>
        </w:rPr>
        <w:t>Broj: 001-14</w:t>
      </w:r>
      <w:r w:rsidRPr="00963C6A">
        <w:rPr>
          <w:sz w:val="24"/>
          <w:szCs w:val="24"/>
        </w:rPr>
        <w:t>/20</w:t>
      </w:r>
      <w:r>
        <w:rPr>
          <w:sz w:val="24"/>
          <w:szCs w:val="24"/>
        </w:rPr>
        <w:t>-3</w:t>
      </w:r>
      <w:r w:rsidRPr="00963C6A">
        <w:rPr>
          <w:sz w:val="24"/>
          <w:szCs w:val="24"/>
        </w:rPr>
        <w:t xml:space="preserve"> </w:t>
      </w:r>
    </w:p>
    <w:p w:rsidR="00F00FA1" w:rsidRPr="00963C6A" w:rsidRDefault="00F00FA1" w:rsidP="00F00FA1">
      <w:pPr>
        <w:pStyle w:val="NoSpacing"/>
        <w:rPr>
          <w:sz w:val="24"/>
          <w:szCs w:val="24"/>
        </w:rPr>
      </w:pPr>
      <w:r>
        <w:rPr>
          <w:sz w:val="24"/>
          <w:szCs w:val="24"/>
        </w:rPr>
        <w:t>Gusinje, 04.06</w:t>
      </w:r>
      <w:r w:rsidRPr="00963C6A">
        <w:rPr>
          <w:sz w:val="24"/>
          <w:szCs w:val="24"/>
        </w:rPr>
        <w:t>.2020.godine</w:t>
      </w:r>
    </w:p>
    <w:p w:rsidR="00F00FA1" w:rsidRPr="00963C6A" w:rsidRDefault="00F00FA1" w:rsidP="00F00FA1">
      <w:pPr>
        <w:pStyle w:val="NoSpacing"/>
        <w:jc w:val="center"/>
        <w:rPr>
          <w:sz w:val="24"/>
          <w:szCs w:val="24"/>
        </w:rPr>
      </w:pPr>
      <w:r w:rsidRPr="00963C6A">
        <w:rPr>
          <w:sz w:val="24"/>
          <w:szCs w:val="24"/>
        </w:rPr>
        <w:t>Skupština Opštine Gusinje</w:t>
      </w:r>
    </w:p>
    <w:p w:rsidR="00F00FA1" w:rsidRPr="00963C6A" w:rsidRDefault="00F00FA1" w:rsidP="00F00FA1">
      <w:pPr>
        <w:pStyle w:val="NoSpacing"/>
        <w:jc w:val="center"/>
        <w:rPr>
          <w:sz w:val="24"/>
          <w:szCs w:val="24"/>
        </w:rPr>
      </w:pPr>
    </w:p>
    <w:p w:rsidR="00F00FA1" w:rsidRPr="00963C6A" w:rsidRDefault="00F00FA1" w:rsidP="00F00FA1">
      <w:pPr>
        <w:pStyle w:val="NoSpacing"/>
        <w:rPr>
          <w:sz w:val="24"/>
          <w:szCs w:val="24"/>
        </w:rPr>
      </w:pPr>
      <w:r w:rsidRPr="00963C6A">
        <w:rPr>
          <w:sz w:val="24"/>
          <w:szCs w:val="24"/>
        </w:rPr>
        <w:t xml:space="preserve">                                                                                                                  </w:t>
      </w:r>
      <w:r>
        <w:rPr>
          <w:sz w:val="24"/>
          <w:szCs w:val="24"/>
        </w:rPr>
        <w:t xml:space="preserve">                 </w:t>
      </w:r>
      <w:r w:rsidRPr="00963C6A">
        <w:rPr>
          <w:sz w:val="24"/>
          <w:szCs w:val="24"/>
        </w:rPr>
        <w:t>Predsjednik Skupštine</w:t>
      </w:r>
    </w:p>
    <w:p w:rsidR="00F00FA1" w:rsidRDefault="00F00FA1" w:rsidP="00F00FA1">
      <w:pPr>
        <w:pStyle w:val="NoSpacing"/>
        <w:rPr>
          <w:sz w:val="24"/>
          <w:szCs w:val="24"/>
        </w:rPr>
      </w:pPr>
      <w:r w:rsidRPr="00963C6A">
        <w:rPr>
          <w:sz w:val="24"/>
          <w:szCs w:val="24"/>
        </w:rPr>
        <w:t xml:space="preserve">                                                                                                                   </w:t>
      </w:r>
      <w:r>
        <w:rPr>
          <w:sz w:val="24"/>
          <w:szCs w:val="24"/>
        </w:rPr>
        <w:t xml:space="preserve">                 </w:t>
      </w:r>
      <w:r w:rsidRPr="00963C6A">
        <w:rPr>
          <w:sz w:val="24"/>
          <w:szCs w:val="24"/>
        </w:rPr>
        <w:t xml:space="preserve"> Dženadin Radončić</w:t>
      </w:r>
    </w:p>
    <w:p w:rsidR="0075366D" w:rsidRDefault="0075366D" w:rsidP="00F00FA1">
      <w:pPr>
        <w:pStyle w:val="NoSpacing"/>
        <w:rPr>
          <w:sz w:val="24"/>
          <w:szCs w:val="24"/>
        </w:rPr>
      </w:pPr>
    </w:p>
    <w:p w:rsidR="0075366D" w:rsidRDefault="0075366D" w:rsidP="00F00FA1">
      <w:pPr>
        <w:pStyle w:val="NoSpacing"/>
        <w:rPr>
          <w:sz w:val="24"/>
          <w:szCs w:val="24"/>
        </w:rPr>
      </w:pPr>
    </w:p>
    <w:p w:rsidR="0075366D" w:rsidRDefault="0075366D" w:rsidP="00F00FA1">
      <w:pPr>
        <w:pStyle w:val="NoSpacing"/>
        <w:rPr>
          <w:sz w:val="24"/>
          <w:szCs w:val="24"/>
        </w:rPr>
      </w:pPr>
    </w:p>
    <w:p w:rsidR="0075366D" w:rsidRDefault="0075366D" w:rsidP="00F00FA1">
      <w:pPr>
        <w:pStyle w:val="NoSpacing"/>
        <w:rPr>
          <w:sz w:val="24"/>
          <w:szCs w:val="24"/>
        </w:rPr>
      </w:pPr>
    </w:p>
    <w:p w:rsidR="0075366D" w:rsidRDefault="0075366D" w:rsidP="00F00FA1">
      <w:pPr>
        <w:pStyle w:val="NoSpacing"/>
        <w:rPr>
          <w:sz w:val="24"/>
          <w:szCs w:val="24"/>
        </w:rPr>
      </w:pPr>
    </w:p>
    <w:p w:rsidR="0075366D" w:rsidRDefault="0075366D" w:rsidP="00F00FA1">
      <w:pPr>
        <w:pStyle w:val="NoSpacing"/>
        <w:rPr>
          <w:sz w:val="24"/>
          <w:szCs w:val="24"/>
        </w:rPr>
      </w:pPr>
    </w:p>
    <w:p w:rsidR="0075366D" w:rsidRDefault="0075366D" w:rsidP="00F00FA1">
      <w:pPr>
        <w:pStyle w:val="NoSpacing"/>
        <w:rPr>
          <w:sz w:val="24"/>
          <w:szCs w:val="24"/>
        </w:rPr>
      </w:pPr>
    </w:p>
    <w:p w:rsidR="0075366D" w:rsidRDefault="0075366D" w:rsidP="00F00FA1">
      <w:pPr>
        <w:pStyle w:val="NoSpacing"/>
        <w:rPr>
          <w:sz w:val="24"/>
          <w:szCs w:val="24"/>
        </w:rPr>
      </w:pPr>
    </w:p>
    <w:p w:rsidR="0075366D" w:rsidRDefault="0075366D" w:rsidP="00F00FA1">
      <w:pPr>
        <w:pStyle w:val="NoSpacing"/>
        <w:rPr>
          <w:sz w:val="24"/>
          <w:szCs w:val="24"/>
        </w:rPr>
      </w:pPr>
    </w:p>
    <w:p w:rsidR="0075366D" w:rsidRDefault="0075366D" w:rsidP="00F00FA1">
      <w:pPr>
        <w:pStyle w:val="NoSpacing"/>
        <w:rPr>
          <w:sz w:val="24"/>
          <w:szCs w:val="24"/>
        </w:rPr>
      </w:pPr>
    </w:p>
    <w:p w:rsidR="0075366D" w:rsidRDefault="0075366D" w:rsidP="00F00FA1">
      <w:pPr>
        <w:pStyle w:val="NoSpacing"/>
        <w:rPr>
          <w:sz w:val="24"/>
          <w:szCs w:val="24"/>
        </w:rPr>
      </w:pPr>
    </w:p>
    <w:p w:rsidR="0075366D" w:rsidRDefault="0075366D" w:rsidP="0075366D">
      <w:r>
        <w:t xml:space="preserve">                                            </w:t>
      </w:r>
    </w:p>
    <w:p w:rsidR="0075366D" w:rsidRDefault="0075366D" w:rsidP="0075366D">
      <w:r>
        <w:t xml:space="preserve">                                     </w:t>
      </w:r>
    </w:p>
    <w:p w:rsidR="0075366D" w:rsidRDefault="0075366D" w:rsidP="0075366D">
      <w:r>
        <w:t xml:space="preserve">                                                                              </w:t>
      </w:r>
      <w:r>
        <w:rPr>
          <w:noProof/>
        </w:rPr>
        <w:drawing>
          <wp:inline distT="0" distB="0" distL="0" distR="0">
            <wp:extent cx="871220" cy="905510"/>
            <wp:effectExtent l="19050" t="0" r="508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71220" cy="905510"/>
                    </a:xfrm>
                    <a:prstGeom prst="rect">
                      <a:avLst/>
                    </a:prstGeom>
                    <a:noFill/>
                    <a:ln w="9525">
                      <a:noFill/>
                      <a:miter lim="800000"/>
                      <a:headEnd/>
                      <a:tailEnd/>
                    </a:ln>
                  </pic:spPr>
                </pic:pic>
              </a:graphicData>
            </a:graphic>
          </wp:inline>
        </w:drawing>
      </w:r>
    </w:p>
    <w:p w:rsidR="0075366D" w:rsidRDefault="0075366D" w:rsidP="0075366D"/>
    <w:p w:rsidR="0075366D" w:rsidRDefault="0075366D" w:rsidP="0075366D">
      <w:pPr>
        <w:rPr>
          <w:sz w:val="48"/>
          <w:szCs w:val="48"/>
        </w:rPr>
      </w:pPr>
    </w:p>
    <w:p w:rsidR="0075366D" w:rsidRPr="009C4088" w:rsidRDefault="0075366D" w:rsidP="0075366D">
      <w:pPr>
        <w:jc w:val="center"/>
        <w:rPr>
          <w:sz w:val="48"/>
          <w:szCs w:val="48"/>
        </w:rPr>
      </w:pPr>
      <w:r w:rsidRPr="009C4088">
        <w:rPr>
          <w:b/>
          <w:sz w:val="56"/>
          <w:szCs w:val="56"/>
        </w:rPr>
        <w:t>OP</w:t>
      </w:r>
      <w:r w:rsidRPr="009C4088">
        <w:rPr>
          <w:b/>
          <w:sz w:val="56"/>
          <w:szCs w:val="56"/>
          <w:lang w:val="sr-Latn-CS"/>
        </w:rPr>
        <w:t xml:space="preserve">ŠTINA </w:t>
      </w:r>
      <w:r>
        <w:rPr>
          <w:b/>
          <w:sz w:val="56"/>
          <w:szCs w:val="56"/>
          <w:lang w:val="sr-Latn-CS"/>
        </w:rPr>
        <w:t>GUSINJE</w:t>
      </w:r>
    </w:p>
    <w:p w:rsidR="0075366D" w:rsidRDefault="0075366D" w:rsidP="0075366D">
      <w:pPr>
        <w:rPr>
          <w:b/>
          <w:sz w:val="56"/>
          <w:szCs w:val="56"/>
          <w:lang w:val="sr-Latn-CS"/>
        </w:rPr>
      </w:pPr>
    </w:p>
    <w:p w:rsidR="0075366D" w:rsidRPr="009C4088" w:rsidRDefault="0075366D" w:rsidP="0075366D">
      <w:pPr>
        <w:jc w:val="center"/>
        <w:rPr>
          <w:b/>
          <w:sz w:val="56"/>
          <w:szCs w:val="56"/>
          <w:lang w:val="sr-Latn-CS"/>
        </w:rPr>
      </w:pPr>
      <w:r w:rsidRPr="009C4088">
        <w:rPr>
          <w:b/>
          <w:sz w:val="56"/>
          <w:szCs w:val="56"/>
          <w:lang w:val="sr-Latn-CS"/>
        </w:rPr>
        <w:t>STRATEGIJA RAZVOJA SPORTA</w:t>
      </w:r>
    </w:p>
    <w:p w:rsidR="0075366D" w:rsidRDefault="0075366D" w:rsidP="0075366D">
      <w:pPr>
        <w:rPr>
          <w:b/>
          <w:sz w:val="56"/>
          <w:szCs w:val="56"/>
          <w:lang w:val="sr-Latn-CS"/>
        </w:rPr>
      </w:pPr>
      <w:r w:rsidRPr="009C4088">
        <w:rPr>
          <w:b/>
          <w:sz w:val="56"/>
          <w:szCs w:val="56"/>
          <w:lang w:val="sr-Latn-CS"/>
        </w:rPr>
        <w:t xml:space="preserve">                 </w:t>
      </w:r>
      <w:r>
        <w:rPr>
          <w:b/>
          <w:sz w:val="56"/>
          <w:szCs w:val="56"/>
          <w:lang w:val="sr-Latn-CS"/>
        </w:rPr>
        <w:t xml:space="preserve">    </w:t>
      </w:r>
      <w:r w:rsidRPr="009C4088">
        <w:rPr>
          <w:b/>
          <w:sz w:val="56"/>
          <w:szCs w:val="56"/>
          <w:lang w:val="sr-Latn-CS"/>
        </w:rPr>
        <w:t xml:space="preserve"> </w:t>
      </w:r>
    </w:p>
    <w:p w:rsidR="0075366D" w:rsidRDefault="0075366D" w:rsidP="0075366D">
      <w:pPr>
        <w:jc w:val="center"/>
        <w:rPr>
          <w:b/>
          <w:sz w:val="56"/>
          <w:szCs w:val="56"/>
          <w:lang w:val="sr-Latn-CS"/>
        </w:rPr>
      </w:pPr>
      <w:r>
        <w:rPr>
          <w:b/>
          <w:sz w:val="56"/>
          <w:szCs w:val="56"/>
          <w:lang w:val="sr-Latn-CS"/>
        </w:rPr>
        <w:t>2020– 2021</w:t>
      </w:r>
      <w:r w:rsidRPr="009C4088">
        <w:rPr>
          <w:b/>
          <w:sz w:val="56"/>
          <w:szCs w:val="56"/>
          <w:lang w:val="sr-Latn-CS"/>
        </w:rPr>
        <w:t>.</w:t>
      </w:r>
    </w:p>
    <w:p w:rsidR="0075366D" w:rsidRDefault="0075366D" w:rsidP="0075366D">
      <w:pPr>
        <w:rPr>
          <w:b/>
          <w:sz w:val="56"/>
          <w:szCs w:val="56"/>
          <w:lang w:val="sr-Latn-CS"/>
        </w:rPr>
      </w:pPr>
    </w:p>
    <w:p w:rsidR="0075366D" w:rsidRDefault="0075366D" w:rsidP="0075366D">
      <w:pPr>
        <w:rPr>
          <w:b/>
          <w:sz w:val="56"/>
          <w:szCs w:val="56"/>
          <w:lang w:val="sr-Latn-CS"/>
        </w:rPr>
      </w:pPr>
    </w:p>
    <w:p w:rsidR="0075366D" w:rsidRPr="00B45549" w:rsidRDefault="0075366D" w:rsidP="0075366D">
      <w:pPr>
        <w:rPr>
          <w:b/>
          <w:sz w:val="56"/>
          <w:szCs w:val="56"/>
          <w:lang w:val="sr-Latn-CS"/>
        </w:rPr>
      </w:pPr>
      <w:r>
        <w:rPr>
          <w:b/>
          <w:sz w:val="56"/>
          <w:szCs w:val="56"/>
          <w:lang w:val="sr-Latn-CS"/>
        </w:rPr>
        <w:t xml:space="preserve">     </w:t>
      </w:r>
      <w:r>
        <w:rPr>
          <w:i/>
          <w:sz w:val="24"/>
          <w:szCs w:val="24"/>
          <w:lang w:val="sr-Latn-CS"/>
        </w:rPr>
        <w:t>Na osnovu člana 16. I člana 137. Stav 2 Zakona o sportu (Sl. List CG, broj 44/2018), a shodno smjernicama strategije razvoja sporta u Crnoj Gori, donešene na Vladi 28.06.2018.  godine, Gusinje donosi:</w:t>
      </w:r>
    </w:p>
    <w:p w:rsidR="0075366D" w:rsidRDefault="0075366D" w:rsidP="0075366D">
      <w:pPr>
        <w:rPr>
          <w:i/>
          <w:sz w:val="24"/>
          <w:szCs w:val="24"/>
          <w:lang w:val="sr-Latn-CS"/>
        </w:rPr>
      </w:pPr>
    </w:p>
    <w:p w:rsidR="0075366D" w:rsidRDefault="0075366D" w:rsidP="0075366D">
      <w:pPr>
        <w:rPr>
          <w:i/>
          <w:sz w:val="24"/>
          <w:szCs w:val="24"/>
          <w:lang w:val="sr-Latn-CS"/>
        </w:rPr>
      </w:pPr>
      <w:r>
        <w:rPr>
          <w:i/>
          <w:sz w:val="24"/>
          <w:szCs w:val="24"/>
          <w:lang w:val="sr-Latn-CS"/>
        </w:rPr>
        <w:lastRenderedPageBreak/>
        <w:t xml:space="preserve"> </w:t>
      </w:r>
    </w:p>
    <w:p w:rsidR="0075366D" w:rsidRDefault="0075366D" w:rsidP="0075366D">
      <w:pPr>
        <w:rPr>
          <w:i/>
          <w:sz w:val="24"/>
          <w:szCs w:val="24"/>
          <w:lang w:val="sr-Latn-CS"/>
        </w:rPr>
      </w:pPr>
      <w:r>
        <w:rPr>
          <w:i/>
          <w:sz w:val="24"/>
          <w:szCs w:val="24"/>
          <w:lang w:val="sr-Latn-CS"/>
        </w:rPr>
        <w:t xml:space="preserve">    STRATEGIJA RAZVOJA SPORTA U OPŠTINI GUSINJE ZA PERIOD OD 2019-2022. GODINE SA AKCIONIM PLANOM 2020/2021 GODINA.</w:t>
      </w:r>
    </w:p>
    <w:p w:rsidR="0075366D" w:rsidRDefault="0075366D" w:rsidP="0075366D">
      <w:pPr>
        <w:rPr>
          <w:i/>
          <w:sz w:val="24"/>
          <w:szCs w:val="24"/>
          <w:lang w:val="sr-Latn-CS"/>
        </w:rPr>
      </w:pPr>
      <w:r>
        <w:rPr>
          <w:i/>
          <w:sz w:val="24"/>
          <w:szCs w:val="24"/>
          <w:lang w:val="sr-Latn-CS"/>
        </w:rPr>
        <w:t xml:space="preserve">     </w:t>
      </w:r>
    </w:p>
    <w:p w:rsidR="0075366D" w:rsidRDefault="0075366D" w:rsidP="0075366D">
      <w:pPr>
        <w:rPr>
          <w:i/>
          <w:sz w:val="24"/>
          <w:szCs w:val="24"/>
          <w:lang w:val="sr-Latn-CS"/>
        </w:rPr>
      </w:pPr>
      <w:r>
        <w:rPr>
          <w:i/>
          <w:sz w:val="24"/>
          <w:szCs w:val="24"/>
          <w:lang w:val="sr-Latn-CS"/>
        </w:rPr>
        <w:t xml:space="preserve">    </w:t>
      </w:r>
    </w:p>
    <w:p w:rsidR="0075366D" w:rsidRPr="000762B4" w:rsidRDefault="0075366D" w:rsidP="0075366D">
      <w:pPr>
        <w:jc w:val="both"/>
        <w:rPr>
          <w:rFonts w:ascii="Times New Roman" w:hAnsi="Times New Roman"/>
          <w:sz w:val="24"/>
          <w:szCs w:val="24"/>
          <w:lang w:val="sr-Latn-CS"/>
        </w:rPr>
      </w:pPr>
      <w:r>
        <w:rPr>
          <w:i/>
          <w:sz w:val="24"/>
          <w:szCs w:val="24"/>
          <w:lang w:val="sr-Latn-CS"/>
        </w:rPr>
        <w:t xml:space="preserve">  </w:t>
      </w:r>
      <w:r w:rsidRPr="000762B4">
        <w:rPr>
          <w:rFonts w:ascii="Times New Roman" w:hAnsi="Times New Roman"/>
          <w:sz w:val="24"/>
          <w:szCs w:val="24"/>
          <w:lang w:val="sr-Latn-CS"/>
        </w:rPr>
        <w:t>Sport u smislu Zakona o sportu predstavlja djelatnost od javnog interesa, pa je shodno toj odrednici cilj izrade strateškog dokumenta razvoja sporta u Opštini Gusinje sagledanje trenutnog stanja u oblasti sporta na lokalnom nivou, ukazivanje na postojeće probleme, te utvrđivanje konkretnih mjera i smjernica u pravcu unapređenja stanja i stvaranja adekvatnih uslova u ovoj oblasti društvenog djelovanja.</w:t>
      </w:r>
    </w:p>
    <w:p w:rsidR="0075366D" w:rsidRPr="000762B4" w:rsidRDefault="0075366D" w:rsidP="0075366D">
      <w:pPr>
        <w:jc w:val="both"/>
        <w:rPr>
          <w:rFonts w:ascii="Times New Roman" w:hAnsi="Times New Roman"/>
          <w:sz w:val="24"/>
          <w:szCs w:val="24"/>
          <w:lang w:val="sr-Latn-CS"/>
        </w:rPr>
      </w:pPr>
    </w:p>
    <w:p w:rsidR="0075366D" w:rsidRPr="004D6E6C" w:rsidRDefault="0075366D" w:rsidP="0075366D">
      <w:pPr>
        <w:jc w:val="center"/>
        <w:rPr>
          <w:rFonts w:ascii="Times New Roman" w:hAnsi="Times New Roman"/>
          <w:b/>
          <w:sz w:val="24"/>
          <w:szCs w:val="24"/>
          <w:u w:val="single"/>
          <w:lang w:val="sr-Latn-CS"/>
        </w:rPr>
      </w:pPr>
      <w:r>
        <w:rPr>
          <w:rFonts w:ascii="Times New Roman" w:hAnsi="Times New Roman"/>
          <w:b/>
          <w:sz w:val="24"/>
          <w:szCs w:val="24"/>
          <w:u w:val="single"/>
          <w:lang w:val="sr-Latn-CS"/>
        </w:rPr>
        <w:t>1.</w:t>
      </w:r>
      <w:r w:rsidRPr="004D6E6C">
        <w:rPr>
          <w:rFonts w:ascii="Times New Roman" w:hAnsi="Times New Roman"/>
          <w:b/>
          <w:sz w:val="24"/>
          <w:szCs w:val="24"/>
          <w:u w:val="single"/>
          <w:lang w:val="sr-Latn-CS"/>
        </w:rPr>
        <w:t>UVOD</w:t>
      </w:r>
    </w:p>
    <w:p w:rsidR="0075366D"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 xml:space="preserve">   </w:t>
      </w: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 xml:space="preserve"> Obzirom na činjenicu da Opština Gusinje iz dijela budžetskih sredstava pruža podršku razvoju sporta na lokalnom nivou, u smislu sufinansiranja programa rada sportskih subjekata, ovaj strateški dokument ima za cilj da ukaže na koji način poboljšati stanje u oblasti sporta i u istom stvoriti neophodne pretpostavke i uslove na polju ostvarivanja javnog interesa. </w:t>
      </w: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 xml:space="preserve">    Opština Gusinje u kontinuitetu prati stanje u oblasti sporta i u skladu sa, prije svega, finansijskim mogućnostima sprovodi aktivnosti u pravcu unapređenja sportske infrastrukture, zdravstvene zaštite sportista, kao i u pravcu promocija sporta u Opštini Gusinje.</w:t>
      </w:r>
    </w:p>
    <w:p w:rsidR="0075366D" w:rsidRPr="000762B4" w:rsidRDefault="0075366D" w:rsidP="0075366D">
      <w:pPr>
        <w:jc w:val="both"/>
        <w:rPr>
          <w:rFonts w:ascii="Times New Roman" w:hAnsi="Times New Roman"/>
          <w:sz w:val="24"/>
          <w:szCs w:val="24"/>
          <w:lang w:val="sr-Latn-CS"/>
        </w:rPr>
      </w:pPr>
      <w:r>
        <w:rPr>
          <w:rFonts w:ascii="Times New Roman" w:hAnsi="Times New Roman"/>
          <w:sz w:val="24"/>
          <w:szCs w:val="24"/>
          <w:lang w:val="sr-Latn-CS"/>
        </w:rPr>
        <w:t xml:space="preserve"> </w:t>
      </w:r>
      <w:r w:rsidRPr="000762B4">
        <w:rPr>
          <w:rFonts w:ascii="Times New Roman" w:hAnsi="Times New Roman"/>
          <w:sz w:val="24"/>
          <w:szCs w:val="24"/>
          <w:lang w:val="sr-Latn-CS"/>
        </w:rPr>
        <w:t>Strateškim dokumentom se utvrđuju ciljevi i prioriteti razvoja sporta i određuju niz mjera za njihovo ostvarivanje.</w:t>
      </w: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 xml:space="preserve">  Strategija sadrži: analizu stanja u oblasti sporta, osnovne principe na kojima se zasniva razvoj sporta u Opštini Gusinje, ciljeve razvoja sporta, kao i nosioce realizacije tih ciljeva.  Dokumen</w:t>
      </w:r>
      <w:r>
        <w:rPr>
          <w:rFonts w:ascii="Times New Roman" w:hAnsi="Times New Roman"/>
          <w:sz w:val="24"/>
          <w:szCs w:val="24"/>
          <w:lang w:val="sr-Latn-CS"/>
        </w:rPr>
        <w:t>t</w:t>
      </w:r>
      <w:r w:rsidRPr="000762B4">
        <w:rPr>
          <w:rFonts w:ascii="Times New Roman" w:hAnsi="Times New Roman"/>
          <w:sz w:val="24"/>
          <w:szCs w:val="24"/>
          <w:lang w:val="sr-Latn-CS"/>
        </w:rPr>
        <w:t xml:space="preserve"> takođe sadrži obim aktivnosti za realizaciju postavljenih sportskih-razvojnih ciljeva i plan realizacije istog.</w:t>
      </w:r>
      <w:r w:rsidRPr="000762B4">
        <w:rPr>
          <w:rFonts w:ascii="Times New Roman" w:hAnsi="Times New Roman"/>
          <w:noProof/>
          <w:sz w:val="24"/>
          <w:szCs w:val="24"/>
        </w:rPr>
        <w:t xml:space="preserve"> </w:t>
      </w: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 xml:space="preserve">  Gusinje kao opština sa bogatom sportskom tradicijom, potpuno je posvećeno razvoju sporta, te prepoznaje ostvarivanje javnog interesa u oblasti sporta i u skladu sa Zakonom o sportu i strategijom razvoja sporta na državnom nivou opredeljen j</w:t>
      </w:r>
      <w:r>
        <w:rPr>
          <w:rFonts w:ascii="Times New Roman" w:hAnsi="Times New Roman"/>
          <w:sz w:val="24"/>
          <w:szCs w:val="24"/>
          <w:lang w:val="sr-Latn-CS"/>
        </w:rPr>
        <w:t xml:space="preserve">e da izradi dokument čija će </w:t>
      </w:r>
      <w:r w:rsidRPr="000762B4">
        <w:rPr>
          <w:rFonts w:ascii="Times New Roman" w:hAnsi="Times New Roman"/>
          <w:sz w:val="24"/>
          <w:szCs w:val="24"/>
          <w:lang w:val="sr-Latn-CS"/>
        </w:rPr>
        <w:t>sadržina doprinijeti sveukupnom poboljšanju stanja u oblasti sporta.</w:t>
      </w: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 xml:space="preserve">   Norme Zakona o sportu koje se odnose na ostvarivanje javnog interesa u sferi sporta efektiraju se na lokalnom nivou u domenu; promocije opš</w:t>
      </w:r>
      <w:r>
        <w:rPr>
          <w:rFonts w:ascii="Times New Roman" w:hAnsi="Times New Roman"/>
          <w:sz w:val="24"/>
          <w:szCs w:val="24"/>
          <w:lang w:val="sr-Latn-CS"/>
        </w:rPr>
        <w:t>tina</w:t>
      </w:r>
      <w:r w:rsidRPr="000762B4">
        <w:rPr>
          <w:rFonts w:ascii="Times New Roman" w:hAnsi="Times New Roman"/>
          <w:sz w:val="24"/>
          <w:szCs w:val="24"/>
          <w:lang w:val="sr-Latn-CS"/>
        </w:rPr>
        <w:t xml:space="preserve"> kroz sportsku djelatnost i podsticanja i </w:t>
      </w:r>
      <w:r w:rsidRPr="000762B4">
        <w:rPr>
          <w:rFonts w:ascii="Times New Roman" w:hAnsi="Times New Roman"/>
          <w:sz w:val="24"/>
          <w:szCs w:val="24"/>
          <w:lang w:val="sr-Latn-CS"/>
        </w:rPr>
        <w:lastRenderedPageBreak/>
        <w:t>promocije vr</w:t>
      </w:r>
      <w:r>
        <w:rPr>
          <w:rFonts w:ascii="Times New Roman" w:hAnsi="Times New Roman"/>
          <w:sz w:val="24"/>
          <w:szCs w:val="24"/>
          <w:lang w:val="sr-Latn-CS"/>
        </w:rPr>
        <w:t>hunskog sporta i vođenja brige o</w:t>
      </w:r>
      <w:r w:rsidRPr="000762B4">
        <w:rPr>
          <w:rFonts w:ascii="Times New Roman" w:hAnsi="Times New Roman"/>
          <w:sz w:val="24"/>
          <w:szCs w:val="24"/>
          <w:lang w:val="sr-Latn-CS"/>
        </w:rPr>
        <w:t xml:space="preserve"> perspektivnim sportistima i sportistkinjama sa vrhunskim reprezentativnim rezultatima, podsticanja i promocija razvoja sporta posebno kod djece, studenata i lica sa invaliditetom, obezbeđivanja uslova za organizovanje i održavanje školskih i studentskih sportskih takmičenja, stvaranja uslova za izgradnju , rekonstrukciju, adaptaciju, opremanje i održavanje sportskih objekata, unapređenje sportske rekreacije, promocije i podsticanja bavljenja sportom svih građanja, istraživačko-razvojnog, vaspitno obrazovnog i stručnog rada u sportu i stručnom ospobljavanju u sportu, unapređenja zdravstvene zaštite sportista i sprečavanja negativnih prijava u sportu, te međunarodne saradnje u oblasti sporta.</w:t>
      </w:r>
    </w:p>
    <w:p w:rsidR="0075366D"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 xml:space="preserve"> </w:t>
      </w:r>
    </w:p>
    <w:p w:rsidR="0075366D" w:rsidRDefault="0075366D" w:rsidP="0075366D">
      <w:pPr>
        <w:jc w:val="both"/>
        <w:rPr>
          <w:rFonts w:ascii="Times New Roman" w:hAnsi="Times New Roman"/>
          <w:sz w:val="24"/>
          <w:szCs w:val="24"/>
          <w:lang w:val="sr-Latn-CS"/>
        </w:rPr>
      </w:pPr>
    </w:p>
    <w:p w:rsidR="0075366D" w:rsidRPr="000762B4" w:rsidRDefault="0075366D" w:rsidP="0075366D">
      <w:pPr>
        <w:rPr>
          <w:rFonts w:ascii="Times New Roman" w:hAnsi="Times New Roman"/>
          <w:sz w:val="24"/>
          <w:szCs w:val="24"/>
          <w:lang w:val="sr-Latn-CS"/>
        </w:rPr>
      </w:pPr>
      <w:r w:rsidRPr="000762B4">
        <w:rPr>
          <w:rFonts w:ascii="Times New Roman" w:hAnsi="Times New Roman"/>
          <w:sz w:val="24"/>
          <w:szCs w:val="24"/>
          <w:lang w:val="sr-Latn-CS"/>
        </w:rPr>
        <w:t>Činjenica da bavl</w:t>
      </w:r>
      <w:r>
        <w:rPr>
          <w:rFonts w:ascii="Times New Roman" w:hAnsi="Times New Roman"/>
          <w:sz w:val="24"/>
          <w:szCs w:val="24"/>
          <w:lang w:val="sr-Latn-CS"/>
        </w:rPr>
        <w:t>jenje sportom i sprovođnje sports</w:t>
      </w:r>
      <w:r w:rsidRPr="000762B4">
        <w:rPr>
          <w:rFonts w:ascii="Times New Roman" w:hAnsi="Times New Roman"/>
          <w:sz w:val="24"/>
          <w:szCs w:val="24"/>
          <w:lang w:val="sr-Latn-CS"/>
        </w:rPr>
        <w:t xml:space="preserve">kih aktivnosti nedvosmisleno utiču i obezbeđuju potpuni psihofizički razvoj djeteta,obavezuje nas da u narednom četvorogodištu paket aktivnosti usmjerimo na razvoj dječijeg sporta i sporta u osnovnim školama, što dalje nameće potrebu čvršće i sveobuhvatne saradnje sa osnovnim školama za teritorije Opštine Gusinje. U ovom dijelu je važno istaći da je u pravcu postizanja tog cilja potrebno kontinuirano sarađivati sa nastavnicima i profesorima fizičke kulture i vaspitanja kao obaveznog nastavnog predmeta. </w:t>
      </w:r>
      <w:r w:rsidRPr="000762B4">
        <w:rPr>
          <w:rFonts w:ascii="Times New Roman" w:hAnsi="Times New Roman"/>
          <w:sz w:val="24"/>
          <w:szCs w:val="24"/>
          <w:lang w:val="sr-Latn-CS"/>
        </w:rPr>
        <w:br/>
        <w:t>Uopšte je poznato da sport ima preventivni karakter kada su u pitanju mno</w:t>
      </w:r>
      <w:r>
        <w:rPr>
          <w:rFonts w:ascii="Times New Roman" w:hAnsi="Times New Roman"/>
          <w:sz w:val="24"/>
          <w:szCs w:val="24"/>
          <w:lang w:val="sr-Latn-CS"/>
        </w:rPr>
        <w:t xml:space="preserve">ge bolesti, i obolenja povezana sa njima, zatim asocijalna i antisocijalna </w:t>
      </w:r>
      <w:r w:rsidRPr="000762B4">
        <w:rPr>
          <w:rFonts w:ascii="Times New Roman" w:hAnsi="Times New Roman"/>
          <w:sz w:val="24"/>
          <w:szCs w:val="24"/>
          <w:lang w:val="sr-Latn-CS"/>
        </w:rPr>
        <w:t>ponašanja.</w:t>
      </w:r>
      <w:r w:rsidRPr="000762B4">
        <w:rPr>
          <w:rFonts w:ascii="Times New Roman" w:hAnsi="Times New Roman"/>
          <w:sz w:val="24"/>
          <w:szCs w:val="24"/>
          <w:lang w:val="sr-Latn-CS"/>
        </w:rPr>
        <w:br/>
        <w:t>Sport ima i terapijska svojstva, te utiče na pravilan razvoj ličnosti, suočavanje sa pobjedama i porazima, timski duh i timski rad.</w:t>
      </w:r>
    </w:p>
    <w:p w:rsidR="0075366D" w:rsidRPr="000762B4" w:rsidRDefault="0075366D" w:rsidP="0075366D">
      <w:pPr>
        <w:jc w:val="both"/>
        <w:rPr>
          <w:rFonts w:ascii="Times New Roman" w:hAnsi="Times New Roman"/>
          <w:sz w:val="24"/>
          <w:szCs w:val="24"/>
          <w:lang w:val="sr-Latn-CS"/>
        </w:rPr>
      </w:pPr>
    </w:p>
    <w:p w:rsidR="0075366D" w:rsidRPr="000762B4" w:rsidRDefault="0075366D" w:rsidP="0075366D">
      <w:pPr>
        <w:jc w:val="both"/>
        <w:rPr>
          <w:rFonts w:ascii="Times New Roman" w:hAnsi="Times New Roman"/>
          <w:sz w:val="24"/>
          <w:szCs w:val="24"/>
          <w:u w:val="single"/>
          <w:lang w:val="sr-Latn-CS"/>
        </w:rPr>
      </w:pPr>
      <w:r w:rsidRPr="000762B4">
        <w:rPr>
          <w:rFonts w:ascii="Times New Roman" w:hAnsi="Times New Roman"/>
          <w:sz w:val="24"/>
          <w:szCs w:val="24"/>
          <w:lang w:val="sr-Latn-CS"/>
        </w:rPr>
        <w:t xml:space="preserve">                                                             </w:t>
      </w:r>
      <w:r w:rsidRPr="000762B4">
        <w:rPr>
          <w:rFonts w:ascii="Times New Roman" w:hAnsi="Times New Roman"/>
          <w:sz w:val="24"/>
          <w:szCs w:val="24"/>
          <w:u w:val="single"/>
          <w:lang w:val="sr-Latn-CS"/>
        </w:rPr>
        <w:t xml:space="preserve">  </w:t>
      </w:r>
    </w:p>
    <w:p w:rsidR="0075366D" w:rsidRPr="000762B4" w:rsidRDefault="0075366D" w:rsidP="0075366D">
      <w:pPr>
        <w:jc w:val="center"/>
        <w:rPr>
          <w:rFonts w:ascii="Times New Roman" w:hAnsi="Times New Roman"/>
          <w:b/>
          <w:sz w:val="24"/>
          <w:szCs w:val="24"/>
          <w:lang w:val="sr-Latn-CS"/>
        </w:rPr>
      </w:pPr>
      <w:r w:rsidRPr="000762B4">
        <w:rPr>
          <w:rFonts w:ascii="Times New Roman" w:hAnsi="Times New Roman"/>
          <w:b/>
          <w:sz w:val="24"/>
          <w:szCs w:val="24"/>
          <w:u w:val="single"/>
          <w:lang w:val="sr-Latn-CS"/>
        </w:rPr>
        <w:t>2. OPŠTI PODACI U OPŠTINI GUSINJE</w:t>
      </w:r>
    </w:p>
    <w:p w:rsidR="0075366D" w:rsidRPr="000762B4" w:rsidRDefault="0075366D" w:rsidP="0075366D">
      <w:pPr>
        <w:jc w:val="center"/>
        <w:rPr>
          <w:rFonts w:ascii="Times New Roman" w:hAnsi="Times New Roman"/>
          <w:b/>
          <w:sz w:val="24"/>
          <w:szCs w:val="24"/>
          <w:u w:val="single"/>
          <w:lang w:val="sr-Latn-CS"/>
        </w:rPr>
      </w:pPr>
      <w:r w:rsidRPr="000762B4">
        <w:rPr>
          <w:rFonts w:ascii="Times New Roman" w:hAnsi="Times New Roman"/>
          <w:b/>
          <w:sz w:val="24"/>
          <w:szCs w:val="24"/>
          <w:u w:val="single"/>
          <w:lang w:val="sr-Latn-CS"/>
        </w:rPr>
        <w:t>GEOGRAFSKI PODACI</w:t>
      </w:r>
    </w:p>
    <w:p w:rsidR="0075366D" w:rsidRPr="000762B4" w:rsidRDefault="0075366D" w:rsidP="0075366D">
      <w:pPr>
        <w:jc w:val="both"/>
        <w:rPr>
          <w:rFonts w:ascii="Times New Roman" w:hAnsi="Times New Roman"/>
          <w:sz w:val="24"/>
          <w:szCs w:val="24"/>
          <w:lang w:val="sr-Latn-CS"/>
        </w:rPr>
      </w:pPr>
    </w:p>
    <w:p w:rsidR="0075366D" w:rsidRPr="000762B4" w:rsidRDefault="0075366D" w:rsidP="0075366D">
      <w:pPr>
        <w:rPr>
          <w:rFonts w:ascii="Times New Roman" w:hAnsi="Times New Roman"/>
          <w:sz w:val="24"/>
          <w:szCs w:val="24"/>
          <w:shd w:val="clear" w:color="auto" w:fill="FFFFFF"/>
          <w:lang w:val="sr-Latn-CS"/>
        </w:rPr>
      </w:pPr>
      <w:r w:rsidRPr="000762B4">
        <w:rPr>
          <w:rFonts w:ascii="Times New Roman" w:hAnsi="Times New Roman"/>
          <w:sz w:val="24"/>
          <w:szCs w:val="24"/>
          <w:lang w:val="sr-Latn-CS"/>
        </w:rPr>
        <w:t xml:space="preserve">   Opština Gusinje se nalazi na sjevero-istoku Crne Gore. Opština zahvata površinu od 157km</w:t>
      </w:r>
      <w:r w:rsidRPr="000762B4">
        <w:rPr>
          <w:rFonts w:ascii="Times New Roman" w:hAnsi="Times New Roman"/>
          <w:color w:val="545454"/>
          <w:sz w:val="24"/>
          <w:szCs w:val="24"/>
          <w:shd w:val="clear" w:color="auto" w:fill="FFFFFF"/>
        </w:rPr>
        <w:t xml:space="preserve">² </w:t>
      </w:r>
      <w:r w:rsidRPr="000762B4">
        <w:rPr>
          <w:rFonts w:ascii="Times New Roman" w:hAnsi="Times New Roman"/>
          <w:sz w:val="24"/>
          <w:szCs w:val="24"/>
          <w:shd w:val="clear" w:color="auto" w:fill="FFFFFF"/>
        </w:rPr>
        <w:t xml:space="preserve"> i čitava se nalazi na visokoj nadmorskoj </w:t>
      </w:r>
      <w:r>
        <w:rPr>
          <w:rFonts w:ascii="Times New Roman" w:hAnsi="Times New Roman"/>
          <w:sz w:val="24"/>
          <w:szCs w:val="24"/>
          <w:shd w:val="clear" w:color="auto" w:fill="FFFFFF"/>
        </w:rPr>
        <w:t xml:space="preserve">visini. </w:t>
      </w:r>
      <w:proofErr w:type="gramStart"/>
      <w:r>
        <w:rPr>
          <w:rFonts w:ascii="Times New Roman" w:hAnsi="Times New Roman"/>
          <w:sz w:val="24"/>
          <w:szCs w:val="24"/>
          <w:shd w:val="clear" w:color="auto" w:fill="FFFFFF"/>
        </w:rPr>
        <w:t>Sa</w:t>
      </w:r>
      <w:proofErr w:type="gramEnd"/>
      <w:r>
        <w:rPr>
          <w:rFonts w:ascii="Times New Roman" w:hAnsi="Times New Roman"/>
          <w:sz w:val="24"/>
          <w:szCs w:val="24"/>
          <w:shd w:val="clear" w:color="auto" w:fill="FFFFFF"/>
        </w:rPr>
        <w:t xml:space="preserve"> svih strana ovaj prostor je okružen planins</w:t>
      </w:r>
      <w:r w:rsidRPr="000762B4">
        <w:rPr>
          <w:rFonts w:ascii="Times New Roman" w:hAnsi="Times New Roman"/>
          <w:sz w:val="24"/>
          <w:szCs w:val="24"/>
          <w:shd w:val="clear" w:color="auto" w:fill="FFFFFF"/>
        </w:rPr>
        <w:t xml:space="preserve">kim vijencima koji sprječavaju velika strujanja vazduha. </w:t>
      </w:r>
      <w:r w:rsidRPr="000762B4">
        <w:rPr>
          <w:rFonts w:ascii="Times New Roman" w:hAnsi="Times New Roman"/>
          <w:sz w:val="24"/>
          <w:szCs w:val="24"/>
          <w:shd w:val="clear" w:color="auto" w:fill="FFFFFF"/>
        </w:rPr>
        <w:br/>
        <w:t xml:space="preserve">Gusinje ima kontinentalnu klimu </w:t>
      </w:r>
      <w:proofErr w:type="gramStart"/>
      <w:r w:rsidRPr="000762B4">
        <w:rPr>
          <w:rFonts w:ascii="Times New Roman" w:hAnsi="Times New Roman"/>
          <w:sz w:val="24"/>
          <w:szCs w:val="24"/>
          <w:shd w:val="clear" w:color="auto" w:fill="FFFFFF"/>
        </w:rPr>
        <w:t>sa</w:t>
      </w:r>
      <w:proofErr w:type="gramEnd"/>
      <w:r w:rsidRPr="000762B4">
        <w:rPr>
          <w:rFonts w:ascii="Times New Roman" w:hAnsi="Times New Roman"/>
          <w:sz w:val="24"/>
          <w:szCs w:val="24"/>
          <w:shd w:val="clear" w:color="auto" w:fill="FFFFFF"/>
        </w:rPr>
        <w:t xml:space="preserve"> izrazitim odlikama planinske klime. Broj sunčanih </w:t>
      </w:r>
      <w:proofErr w:type="gramStart"/>
      <w:r w:rsidRPr="000762B4">
        <w:rPr>
          <w:rFonts w:ascii="Times New Roman" w:hAnsi="Times New Roman"/>
          <w:sz w:val="24"/>
          <w:szCs w:val="24"/>
          <w:shd w:val="clear" w:color="auto" w:fill="FFFFFF"/>
        </w:rPr>
        <w:t>dana</w:t>
      </w:r>
      <w:proofErr w:type="gramEnd"/>
      <w:r w:rsidRPr="000762B4">
        <w:rPr>
          <w:rFonts w:ascii="Times New Roman" w:hAnsi="Times New Roman"/>
          <w:sz w:val="24"/>
          <w:szCs w:val="24"/>
          <w:shd w:val="clear" w:color="auto" w:fill="FFFFFF"/>
        </w:rPr>
        <w:t xml:space="preserve"> u godini je 250. Najniža nadmorska visina </w:t>
      </w:r>
      <w:proofErr w:type="gramStart"/>
      <w:r w:rsidRPr="000762B4">
        <w:rPr>
          <w:rFonts w:ascii="Times New Roman" w:hAnsi="Times New Roman"/>
          <w:sz w:val="24"/>
          <w:szCs w:val="24"/>
          <w:shd w:val="clear" w:color="auto" w:fill="FFFFFF"/>
        </w:rPr>
        <w:t>na</w:t>
      </w:r>
      <w:proofErr w:type="gramEnd"/>
      <w:r w:rsidRPr="000762B4">
        <w:rPr>
          <w:rFonts w:ascii="Times New Roman" w:hAnsi="Times New Roman"/>
          <w:sz w:val="24"/>
          <w:szCs w:val="24"/>
          <w:shd w:val="clear" w:color="auto" w:fill="FFFFFF"/>
        </w:rPr>
        <w:t xml:space="preserve"> teritoriji op</w:t>
      </w:r>
      <w:r w:rsidRPr="000762B4">
        <w:rPr>
          <w:rFonts w:ascii="Times New Roman" w:hAnsi="Times New Roman"/>
          <w:sz w:val="24"/>
          <w:szCs w:val="24"/>
          <w:shd w:val="clear" w:color="auto" w:fill="FFFFFF"/>
          <w:lang w:val="sr-Latn-CS"/>
        </w:rPr>
        <w:t>štine iznosi 925</w:t>
      </w:r>
      <w:r>
        <w:rPr>
          <w:rFonts w:ascii="Times New Roman" w:hAnsi="Times New Roman"/>
          <w:sz w:val="24"/>
          <w:szCs w:val="24"/>
          <w:shd w:val="clear" w:color="auto" w:fill="FFFFFF"/>
          <w:lang w:val="sr-Latn-CS"/>
        </w:rPr>
        <w:t xml:space="preserve"> </w:t>
      </w:r>
      <w:r w:rsidRPr="000762B4">
        <w:rPr>
          <w:rFonts w:ascii="Times New Roman" w:hAnsi="Times New Roman"/>
          <w:sz w:val="24"/>
          <w:szCs w:val="24"/>
          <w:shd w:val="clear" w:color="auto" w:fill="FFFFFF"/>
          <w:lang w:val="sr-Latn-CS"/>
        </w:rPr>
        <w:t>mnv, a najveća 2500 mnv.</w:t>
      </w:r>
      <w:r w:rsidRPr="000762B4">
        <w:rPr>
          <w:rFonts w:ascii="Times New Roman" w:hAnsi="Times New Roman"/>
          <w:sz w:val="24"/>
          <w:szCs w:val="24"/>
          <w:shd w:val="clear" w:color="auto" w:fill="FFFFFF"/>
          <w:lang w:val="sr-Latn-CS"/>
        </w:rPr>
        <w:br/>
        <w:t xml:space="preserve"> U neposrednoj blizini opštine se nalaze opština Plav kao i </w:t>
      </w:r>
      <w:r>
        <w:rPr>
          <w:rFonts w:ascii="Times New Roman" w:hAnsi="Times New Roman"/>
          <w:sz w:val="24"/>
          <w:szCs w:val="24"/>
          <w:shd w:val="clear" w:color="auto" w:fill="FFFFFF"/>
          <w:lang w:val="sr-Latn-CS"/>
        </w:rPr>
        <w:t>opštine u Republici Albaniji</w:t>
      </w:r>
      <w:r w:rsidRPr="000762B4">
        <w:rPr>
          <w:rFonts w:ascii="Times New Roman" w:hAnsi="Times New Roman"/>
          <w:sz w:val="24"/>
          <w:szCs w:val="24"/>
          <w:shd w:val="clear" w:color="auto" w:fill="FFFFFF"/>
          <w:lang w:val="sr-Latn-CS"/>
        </w:rPr>
        <w:t xml:space="preserve">  sa kojima se istovremeno i graniči.</w:t>
      </w:r>
    </w:p>
    <w:p w:rsidR="0075366D" w:rsidRPr="000762B4" w:rsidRDefault="0075366D" w:rsidP="0075366D">
      <w:pPr>
        <w:jc w:val="both"/>
        <w:rPr>
          <w:rFonts w:ascii="Times New Roman" w:hAnsi="Times New Roman"/>
          <w:b/>
          <w:sz w:val="24"/>
          <w:szCs w:val="24"/>
          <w:u w:val="single"/>
          <w:shd w:val="clear" w:color="auto" w:fill="FFFFFF"/>
          <w:lang w:val="sr-Latn-CS"/>
        </w:rPr>
      </w:pPr>
      <w:r w:rsidRPr="000762B4">
        <w:rPr>
          <w:rFonts w:ascii="Times New Roman" w:hAnsi="Times New Roman"/>
          <w:sz w:val="24"/>
          <w:szCs w:val="24"/>
          <w:shd w:val="clear" w:color="auto" w:fill="FFFFFF"/>
          <w:lang w:val="sr-Latn-CS"/>
        </w:rPr>
        <w:lastRenderedPageBreak/>
        <w:t xml:space="preserve">                                                        </w:t>
      </w:r>
      <w:r w:rsidRPr="000762B4">
        <w:rPr>
          <w:rFonts w:ascii="Times New Roman" w:hAnsi="Times New Roman"/>
          <w:b/>
          <w:sz w:val="24"/>
          <w:szCs w:val="24"/>
          <w:u w:val="single"/>
          <w:shd w:val="clear" w:color="auto" w:fill="FFFFFF"/>
          <w:lang w:val="sr-Latn-CS"/>
        </w:rPr>
        <w:t>Demografski podaci</w:t>
      </w:r>
    </w:p>
    <w:p w:rsidR="0075366D" w:rsidRPr="000762B4" w:rsidRDefault="0075366D" w:rsidP="0075366D">
      <w:pPr>
        <w:rPr>
          <w:rFonts w:ascii="Times New Roman" w:hAnsi="Times New Roman"/>
          <w:sz w:val="24"/>
          <w:szCs w:val="24"/>
          <w:shd w:val="clear" w:color="auto" w:fill="FFFFFF"/>
          <w:lang w:val="sr-Latn-CS"/>
        </w:rPr>
      </w:pPr>
      <w:r w:rsidRPr="000762B4">
        <w:rPr>
          <w:rFonts w:ascii="Times New Roman" w:hAnsi="Times New Roman"/>
          <w:sz w:val="24"/>
          <w:szCs w:val="24"/>
          <w:shd w:val="clear" w:color="auto" w:fill="FFFFFF"/>
          <w:lang w:val="sr-Latn-CS"/>
        </w:rPr>
        <w:t>Na području opštine Gusinje po zadnjem popisu iz 2011. evidentirano je 4300</w:t>
      </w:r>
      <w:r>
        <w:rPr>
          <w:rFonts w:ascii="Times New Roman" w:hAnsi="Times New Roman"/>
          <w:sz w:val="24"/>
          <w:szCs w:val="24"/>
          <w:shd w:val="clear" w:color="auto" w:fill="FFFFFF"/>
          <w:lang w:val="sr-Latn-CS"/>
        </w:rPr>
        <w:t xml:space="preserve"> stanovnika.</w:t>
      </w:r>
    </w:p>
    <w:p w:rsidR="0075366D" w:rsidRDefault="0075366D" w:rsidP="0075366D">
      <w:pPr>
        <w:jc w:val="both"/>
        <w:rPr>
          <w:rFonts w:ascii="Times New Roman" w:hAnsi="Times New Roman"/>
          <w:sz w:val="24"/>
          <w:szCs w:val="24"/>
          <w:shd w:val="clear" w:color="auto" w:fill="FFFFFF"/>
          <w:lang w:val="sr-Latn-CS"/>
        </w:rPr>
      </w:pPr>
    </w:p>
    <w:p w:rsidR="0075366D" w:rsidRPr="004D6E6C" w:rsidRDefault="0075366D" w:rsidP="0075366D">
      <w:pPr>
        <w:jc w:val="both"/>
        <w:rPr>
          <w:rFonts w:ascii="Times New Roman" w:hAnsi="Times New Roman"/>
          <w:sz w:val="24"/>
          <w:szCs w:val="24"/>
          <w:shd w:val="clear" w:color="auto" w:fill="FFFFFF"/>
          <w:lang w:val="sr-Latn-CS"/>
        </w:rPr>
      </w:pPr>
      <w:r w:rsidRPr="000762B4">
        <w:rPr>
          <w:rFonts w:ascii="Times New Roman" w:hAnsi="Times New Roman"/>
          <w:sz w:val="24"/>
          <w:szCs w:val="24"/>
          <w:shd w:val="clear" w:color="auto" w:fill="FFFFFF"/>
          <w:lang w:val="sr-Latn-CS"/>
        </w:rPr>
        <w:t>Opština Gusinje  – stanovništvo prema polu i starosti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2160"/>
      </w:tblGrid>
      <w:tr w:rsidR="0075366D" w:rsidRPr="00A169DF" w:rsidTr="00A25A1E">
        <w:tc>
          <w:tcPr>
            <w:tcW w:w="1998"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STAROST</w:t>
            </w:r>
          </w:p>
        </w:tc>
        <w:tc>
          <w:tcPr>
            <w:tcW w:w="2160"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UKUPNO</w:t>
            </w:r>
          </w:p>
        </w:tc>
      </w:tr>
      <w:tr w:rsidR="0075366D" w:rsidRPr="00A169DF" w:rsidTr="00A25A1E">
        <w:tc>
          <w:tcPr>
            <w:tcW w:w="1998"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Ukupno</w:t>
            </w:r>
          </w:p>
        </w:tc>
        <w:tc>
          <w:tcPr>
            <w:tcW w:w="2160"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4027</w:t>
            </w:r>
          </w:p>
        </w:tc>
      </w:tr>
      <w:tr w:rsidR="0075366D" w:rsidRPr="00A169DF" w:rsidTr="00A25A1E">
        <w:tc>
          <w:tcPr>
            <w:tcW w:w="1998"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0-4</w:t>
            </w:r>
          </w:p>
        </w:tc>
        <w:tc>
          <w:tcPr>
            <w:tcW w:w="2160"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216</w:t>
            </w:r>
          </w:p>
        </w:tc>
      </w:tr>
      <w:tr w:rsidR="0075366D" w:rsidRPr="00A169DF" w:rsidTr="00A25A1E">
        <w:tc>
          <w:tcPr>
            <w:tcW w:w="1998"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5-9</w:t>
            </w:r>
          </w:p>
        </w:tc>
        <w:tc>
          <w:tcPr>
            <w:tcW w:w="2160"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278</w:t>
            </w:r>
          </w:p>
        </w:tc>
      </w:tr>
      <w:tr w:rsidR="0075366D" w:rsidRPr="00A169DF" w:rsidTr="00A25A1E">
        <w:tc>
          <w:tcPr>
            <w:tcW w:w="1998"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10-14</w:t>
            </w:r>
          </w:p>
        </w:tc>
        <w:tc>
          <w:tcPr>
            <w:tcW w:w="2160"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354</w:t>
            </w:r>
          </w:p>
        </w:tc>
      </w:tr>
      <w:tr w:rsidR="0075366D" w:rsidRPr="00A169DF" w:rsidTr="00A25A1E">
        <w:tc>
          <w:tcPr>
            <w:tcW w:w="1998"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15-19</w:t>
            </w:r>
          </w:p>
        </w:tc>
        <w:tc>
          <w:tcPr>
            <w:tcW w:w="2160"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328</w:t>
            </w:r>
          </w:p>
        </w:tc>
      </w:tr>
      <w:tr w:rsidR="0075366D" w:rsidRPr="00A169DF" w:rsidTr="00A25A1E">
        <w:tc>
          <w:tcPr>
            <w:tcW w:w="1998"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20-24</w:t>
            </w:r>
          </w:p>
        </w:tc>
        <w:tc>
          <w:tcPr>
            <w:tcW w:w="2160"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272</w:t>
            </w:r>
          </w:p>
        </w:tc>
      </w:tr>
      <w:tr w:rsidR="0075366D" w:rsidRPr="00A169DF" w:rsidTr="00A25A1E">
        <w:tc>
          <w:tcPr>
            <w:tcW w:w="1998"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25-29</w:t>
            </w:r>
          </w:p>
        </w:tc>
        <w:tc>
          <w:tcPr>
            <w:tcW w:w="2160"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239</w:t>
            </w:r>
          </w:p>
        </w:tc>
      </w:tr>
      <w:tr w:rsidR="0075366D" w:rsidRPr="00A169DF" w:rsidTr="00A25A1E">
        <w:tc>
          <w:tcPr>
            <w:tcW w:w="1998"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30-34</w:t>
            </w:r>
          </w:p>
        </w:tc>
        <w:tc>
          <w:tcPr>
            <w:tcW w:w="2160"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257</w:t>
            </w:r>
          </w:p>
        </w:tc>
      </w:tr>
      <w:tr w:rsidR="0075366D" w:rsidRPr="00A169DF" w:rsidTr="00A25A1E">
        <w:tc>
          <w:tcPr>
            <w:tcW w:w="1998"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35-39</w:t>
            </w:r>
          </w:p>
        </w:tc>
        <w:tc>
          <w:tcPr>
            <w:tcW w:w="2160"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227</w:t>
            </w:r>
          </w:p>
        </w:tc>
      </w:tr>
      <w:tr w:rsidR="0075366D" w:rsidRPr="00A169DF" w:rsidTr="00A25A1E">
        <w:tc>
          <w:tcPr>
            <w:tcW w:w="1998"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40-44</w:t>
            </w:r>
          </w:p>
        </w:tc>
        <w:tc>
          <w:tcPr>
            <w:tcW w:w="2160"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284</w:t>
            </w:r>
          </w:p>
        </w:tc>
      </w:tr>
      <w:tr w:rsidR="0075366D" w:rsidRPr="00A169DF" w:rsidTr="00A25A1E">
        <w:tc>
          <w:tcPr>
            <w:tcW w:w="1998"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45-49</w:t>
            </w:r>
          </w:p>
        </w:tc>
        <w:tc>
          <w:tcPr>
            <w:tcW w:w="2160"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311</w:t>
            </w:r>
          </w:p>
        </w:tc>
      </w:tr>
      <w:tr w:rsidR="0075366D" w:rsidRPr="00A169DF" w:rsidTr="00A25A1E">
        <w:tc>
          <w:tcPr>
            <w:tcW w:w="1998"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50-54</w:t>
            </w:r>
          </w:p>
        </w:tc>
        <w:tc>
          <w:tcPr>
            <w:tcW w:w="2160"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288</w:t>
            </w:r>
          </w:p>
        </w:tc>
      </w:tr>
      <w:tr w:rsidR="0075366D" w:rsidRPr="00A169DF" w:rsidTr="00A25A1E">
        <w:tc>
          <w:tcPr>
            <w:tcW w:w="1998"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55-59</w:t>
            </w:r>
          </w:p>
        </w:tc>
        <w:tc>
          <w:tcPr>
            <w:tcW w:w="2160"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228</w:t>
            </w:r>
          </w:p>
        </w:tc>
      </w:tr>
      <w:tr w:rsidR="0075366D" w:rsidRPr="00A169DF" w:rsidTr="00A25A1E">
        <w:tc>
          <w:tcPr>
            <w:tcW w:w="1998"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60-64</w:t>
            </w:r>
          </w:p>
        </w:tc>
        <w:tc>
          <w:tcPr>
            <w:tcW w:w="2160"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185</w:t>
            </w:r>
          </w:p>
        </w:tc>
      </w:tr>
      <w:tr w:rsidR="0075366D" w:rsidRPr="00A169DF" w:rsidTr="00A25A1E">
        <w:tc>
          <w:tcPr>
            <w:tcW w:w="1998"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65-69</w:t>
            </w:r>
          </w:p>
        </w:tc>
        <w:tc>
          <w:tcPr>
            <w:tcW w:w="2160"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144</w:t>
            </w:r>
          </w:p>
        </w:tc>
      </w:tr>
      <w:tr w:rsidR="0075366D" w:rsidRPr="00A169DF" w:rsidTr="00A25A1E">
        <w:tc>
          <w:tcPr>
            <w:tcW w:w="1998"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70-74</w:t>
            </w:r>
          </w:p>
        </w:tc>
        <w:tc>
          <w:tcPr>
            <w:tcW w:w="2160"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172</w:t>
            </w:r>
          </w:p>
        </w:tc>
      </w:tr>
      <w:tr w:rsidR="0075366D" w:rsidRPr="00A169DF" w:rsidTr="00A25A1E">
        <w:tc>
          <w:tcPr>
            <w:tcW w:w="1998"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75+</w:t>
            </w:r>
          </w:p>
        </w:tc>
        <w:tc>
          <w:tcPr>
            <w:tcW w:w="2160"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sidRPr="00A169DF">
              <w:rPr>
                <w:rFonts w:ascii="Times New Roman" w:eastAsia="Times New Roman" w:hAnsi="Times New Roman"/>
                <w:b/>
                <w:bCs/>
                <w:color w:val="000000"/>
                <w:sz w:val="24"/>
                <w:szCs w:val="24"/>
              </w:rPr>
              <w:t>244</w:t>
            </w:r>
          </w:p>
        </w:tc>
      </w:tr>
    </w:tbl>
    <w:p w:rsidR="0075366D" w:rsidRPr="000762B4" w:rsidRDefault="0075366D" w:rsidP="0075366D">
      <w:pPr>
        <w:jc w:val="both"/>
        <w:rPr>
          <w:rFonts w:ascii="Times New Roman" w:hAnsi="Times New Roman"/>
          <w:b/>
          <w:sz w:val="24"/>
          <w:szCs w:val="24"/>
          <w:u w:val="single"/>
          <w:lang w:val="sr-Latn-CS"/>
        </w:rPr>
      </w:pPr>
    </w:p>
    <w:tbl>
      <w:tblPr>
        <w:tblpPr w:leftFromText="180" w:rightFromText="180" w:vertAnchor="text" w:horzAnchor="margin" w:tblpY="12"/>
        <w:tblW w:w="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4"/>
        <w:gridCol w:w="3194"/>
      </w:tblGrid>
      <w:tr w:rsidR="0075366D" w:rsidRPr="00A169DF" w:rsidTr="00A25A1E">
        <w:trPr>
          <w:trHeight w:val="325"/>
        </w:trPr>
        <w:tc>
          <w:tcPr>
            <w:tcW w:w="1494"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Pol</w:t>
            </w:r>
          </w:p>
        </w:tc>
        <w:tc>
          <w:tcPr>
            <w:tcW w:w="3194" w:type="dxa"/>
            <w:shd w:val="clear" w:color="auto" w:fill="auto"/>
          </w:tcPr>
          <w:p w:rsidR="0075366D" w:rsidRPr="00A169DF" w:rsidRDefault="0075366D" w:rsidP="00A25A1E">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Broj stanovnika</w:t>
            </w:r>
          </w:p>
        </w:tc>
      </w:tr>
      <w:tr w:rsidR="0075366D" w:rsidRPr="00A169DF" w:rsidTr="00A25A1E">
        <w:trPr>
          <w:trHeight w:val="325"/>
        </w:trPr>
        <w:tc>
          <w:tcPr>
            <w:tcW w:w="1494" w:type="dxa"/>
            <w:shd w:val="clear" w:color="auto" w:fill="auto"/>
          </w:tcPr>
          <w:p w:rsidR="0075366D" w:rsidRPr="0016525A" w:rsidRDefault="0075366D" w:rsidP="00A25A1E">
            <w:pPr>
              <w:spacing w:after="0" w:line="240" w:lineRule="auto"/>
              <w:jc w:val="both"/>
              <w:rPr>
                <w:rFonts w:ascii="Times New Roman" w:eastAsia="Times New Roman" w:hAnsi="Times New Roman"/>
                <w:b/>
                <w:bCs/>
                <w:color w:val="000000"/>
                <w:sz w:val="24"/>
                <w:szCs w:val="24"/>
              </w:rPr>
            </w:pPr>
            <w:r w:rsidRPr="0016525A">
              <w:rPr>
                <w:rFonts w:ascii="Times New Roman" w:eastAsia="Times New Roman" w:hAnsi="Times New Roman"/>
                <w:b/>
                <w:bCs/>
                <w:color w:val="000000"/>
                <w:sz w:val="24"/>
                <w:szCs w:val="24"/>
              </w:rPr>
              <w:t>Muško</w:t>
            </w:r>
          </w:p>
        </w:tc>
        <w:tc>
          <w:tcPr>
            <w:tcW w:w="3194" w:type="dxa"/>
            <w:shd w:val="clear" w:color="auto" w:fill="auto"/>
          </w:tcPr>
          <w:p w:rsidR="0075366D" w:rsidRPr="0016525A" w:rsidRDefault="0075366D" w:rsidP="00A25A1E">
            <w:pPr>
              <w:spacing w:after="0" w:line="240" w:lineRule="auto"/>
              <w:jc w:val="both"/>
              <w:rPr>
                <w:rFonts w:ascii="Times New Roman" w:eastAsia="Times New Roman" w:hAnsi="Times New Roman"/>
                <w:b/>
                <w:bCs/>
                <w:color w:val="000000"/>
                <w:sz w:val="24"/>
                <w:szCs w:val="24"/>
              </w:rPr>
            </w:pPr>
            <w:r w:rsidRPr="0016525A">
              <w:rPr>
                <w:rFonts w:ascii="Times New Roman" w:eastAsia="Times New Roman" w:hAnsi="Times New Roman"/>
                <w:b/>
                <w:bCs/>
                <w:color w:val="000000"/>
                <w:sz w:val="24"/>
                <w:szCs w:val="24"/>
              </w:rPr>
              <w:t>2039</w:t>
            </w:r>
          </w:p>
        </w:tc>
      </w:tr>
      <w:tr w:rsidR="0075366D" w:rsidRPr="00A169DF" w:rsidTr="00A25A1E">
        <w:trPr>
          <w:trHeight w:val="325"/>
        </w:trPr>
        <w:tc>
          <w:tcPr>
            <w:tcW w:w="1494" w:type="dxa"/>
            <w:shd w:val="clear" w:color="auto" w:fill="auto"/>
          </w:tcPr>
          <w:p w:rsidR="0075366D" w:rsidRPr="0016525A" w:rsidRDefault="0075366D" w:rsidP="00A25A1E">
            <w:pPr>
              <w:spacing w:after="0" w:line="240" w:lineRule="auto"/>
              <w:jc w:val="both"/>
              <w:rPr>
                <w:rFonts w:ascii="Times New Roman" w:eastAsia="Times New Roman" w:hAnsi="Times New Roman"/>
                <w:b/>
                <w:bCs/>
                <w:color w:val="000000"/>
                <w:sz w:val="24"/>
                <w:szCs w:val="24"/>
              </w:rPr>
            </w:pPr>
            <w:r w:rsidRPr="0016525A">
              <w:rPr>
                <w:rFonts w:ascii="Times New Roman" w:eastAsia="Times New Roman" w:hAnsi="Times New Roman"/>
                <w:b/>
                <w:bCs/>
                <w:color w:val="000000"/>
                <w:sz w:val="24"/>
                <w:szCs w:val="24"/>
              </w:rPr>
              <w:t>Žensko</w:t>
            </w:r>
          </w:p>
        </w:tc>
        <w:tc>
          <w:tcPr>
            <w:tcW w:w="3194" w:type="dxa"/>
            <w:shd w:val="clear" w:color="auto" w:fill="auto"/>
          </w:tcPr>
          <w:p w:rsidR="0075366D" w:rsidRPr="0016525A" w:rsidRDefault="0075366D" w:rsidP="00A25A1E">
            <w:pPr>
              <w:spacing w:after="0" w:line="240" w:lineRule="auto"/>
              <w:jc w:val="both"/>
              <w:rPr>
                <w:rFonts w:ascii="Times New Roman" w:eastAsia="Times New Roman" w:hAnsi="Times New Roman"/>
                <w:b/>
                <w:bCs/>
                <w:color w:val="000000"/>
                <w:sz w:val="24"/>
                <w:szCs w:val="24"/>
              </w:rPr>
            </w:pPr>
            <w:r w:rsidRPr="0016525A">
              <w:rPr>
                <w:rFonts w:ascii="Times New Roman" w:eastAsia="Times New Roman" w:hAnsi="Times New Roman"/>
                <w:b/>
                <w:bCs/>
                <w:color w:val="000000"/>
                <w:sz w:val="24"/>
                <w:szCs w:val="24"/>
              </w:rPr>
              <w:t>1988</w:t>
            </w:r>
          </w:p>
        </w:tc>
      </w:tr>
    </w:tbl>
    <w:p w:rsidR="0075366D" w:rsidRPr="000762B4" w:rsidRDefault="0075366D" w:rsidP="0075366D">
      <w:pPr>
        <w:jc w:val="both"/>
        <w:rPr>
          <w:rFonts w:ascii="Times New Roman" w:hAnsi="Times New Roman"/>
          <w:b/>
          <w:sz w:val="24"/>
          <w:szCs w:val="24"/>
          <w:u w:val="single"/>
          <w:lang w:val="sr-Latn-CS"/>
        </w:rPr>
      </w:pPr>
      <w:r w:rsidRPr="000762B4">
        <w:rPr>
          <w:rFonts w:ascii="Times New Roman" w:hAnsi="Times New Roman"/>
          <w:b/>
          <w:sz w:val="24"/>
          <w:szCs w:val="24"/>
          <w:u w:val="single"/>
          <w:lang w:val="sr-Latn-CS"/>
        </w:rPr>
        <w:br/>
      </w:r>
    </w:p>
    <w:tbl>
      <w:tblPr>
        <w:tblpPr w:leftFromText="180" w:rightFromText="180" w:vertAnchor="text" w:horzAnchor="margin" w:tblpY="197"/>
        <w:tblW w:w="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
        <w:gridCol w:w="3231"/>
      </w:tblGrid>
      <w:tr w:rsidR="0075366D" w:rsidRPr="0016525A" w:rsidTr="00A25A1E">
        <w:trPr>
          <w:trHeight w:val="314"/>
        </w:trPr>
        <w:tc>
          <w:tcPr>
            <w:tcW w:w="1471" w:type="dxa"/>
            <w:shd w:val="clear" w:color="auto" w:fill="auto"/>
          </w:tcPr>
          <w:p w:rsidR="0075366D" w:rsidRPr="0016525A" w:rsidRDefault="0075366D" w:rsidP="00A25A1E">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Ukupno </w:t>
            </w:r>
          </w:p>
        </w:tc>
        <w:tc>
          <w:tcPr>
            <w:tcW w:w="3231" w:type="dxa"/>
            <w:shd w:val="clear" w:color="auto" w:fill="auto"/>
          </w:tcPr>
          <w:p w:rsidR="0075366D" w:rsidRPr="0016525A" w:rsidRDefault="0075366D" w:rsidP="00A25A1E">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4027</w:t>
            </w:r>
          </w:p>
        </w:tc>
      </w:tr>
    </w:tbl>
    <w:p w:rsidR="0075366D" w:rsidRPr="000762B4" w:rsidRDefault="0075366D" w:rsidP="0075366D">
      <w:pPr>
        <w:jc w:val="both"/>
        <w:rPr>
          <w:rFonts w:ascii="Times New Roman" w:hAnsi="Times New Roman"/>
          <w:b/>
          <w:sz w:val="24"/>
          <w:szCs w:val="24"/>
          <w:u w:val="single"/>
          <w:lang w:val="sr-Latn-CS"/>
        </w:rPr>
      </w:pPr>
      <w:r w:rsidRPr="000762B4">
        <w:rPr>
          <w:rFonts w:ascii="Times New Roman" w:hAnsi="Times New Roman"/>
          <w:b/>
          <w:sz w:val="24"/>
          <w:szCs w:val="24"/>
          <w:u w:val="single"/>
          <w:lang w:val="sr-Latn-CS"/>
        </w:rPr>
        <w:br/>
      </w:r>
    </w:p>
    <w:p w:rsidR="0075366D" w:rsidRPr="0087762E" w:rsidRDefault="0075366D" w:rsidP="0075366D">
      <w:pPr>
        <w:jc w:val="center"/>
        <w:rPr>
          <w:rFonts w:ascii="Times New Roman" w:hAnsi="Times New Roman"/>
          <w:sz w:val="24"/>
          <w:szCs w:val="24"/>
          <w:lang w:val="sr-Latn-CS"/>
        </w:rPr>
      </w:pPr>
      <w:r w:rsidRPr="000762B4">
        <w:rPr>
          <w:rFonts w:ascii="Times New Roman" w:hAnsi="Times New Roman"/>
          <w:b/>
          <w:sz w:val="24"/>
          <w:szCs w:val="24"/>
          <w:u w:val="single"/>
          <w:lang w:val="sr-Latn-CS"/>
        </w:rPr>
        <w:t xml:space="preserve">3. STANJE U OBLASTI SPORTA U OPŠTINI </w:t>
      </w:r>
      <w:r>
        <w:rPr>
          <w:rFonts w:ascii="Times New Roman" w:hAnsi="Times New Roman"/>
          <w:b/>
          <w:sz w:val="24"/>
          <w:szCs w:val="24"/>
          <w:u w:val="single"/>
          <w:lang w:val="sr-Latn-CS"/>
        </w:rPr>
        <w:t>GUSINJE</w:t>
      </w:r>
    </w:p>
    <w:p w:rsidR="0075366D" w:rsidRPr="004D6E6C" w:rsidRDefault="0075366D" w:rsidP="0075366D">
      <w:pPr>
        <w:jc w:val="center"/>
        <w:rPr>
          <w:rFonts w:ascii="Times New Roman" w:hAnsi="Times New Roman"/>
          <w:sz w:val="24"/>
          <w:szCs w:val="24"/>
          <w:lang w:val="sr-Latn-CS"/>
        </w:rPr>
      </w:pPr>
      <w:r>
        <w:rPr>
          <w:rFonts w:ascii="Times New Roman" w:hAnsi="Times New Roman"/>
          <w:sz w:val="24"/>
          <w:szCs w:val="24"/>
          <w:lang w:val="sr-Latn-CS"/>
        </w:rPr>
        <w:br/>
      </w:r>
      <w:r w:rsidRPr="004D6E6C">
        <w:rPr>
          <w:rFonts w:ascii="Times New Roman" w:hAnsi="Times New Roman"/>
          <w:sz w:val="24"/>
          <w:szCs w:val="24"/>
          <w:lang w:val="sr-Latn-CS"/>
        </w:rPr>
        <w:t>3.1 Opštinski propisi u oblasti sporta</w:t>
      </w:r>
    </w:p>
    <w:p w:rsidR="0075366D" w:rsidRDefault="0075366D" w:rsidP="0075366D">
      <w:pPr>
        <w:rPr>
          <w:rFonts w:ascii="Times New Roman" w:hAnsi="Times New Roman"/>
          <w:sz w:val="24"/>
          <w:szCs w:val="24"/>
          <w:lang w:val="sr-Latn-CS"/>
        </w:rPr>
      </w:pPr>
      <w:r w:rsidRPr="004D6E6C">
        <w:rPr>
          <w:rFonts w:ascii="Times New Roman" w:hAnsi="Times New Roman"/>
          <w:sz w:val="24"/>
          <w:szCs w:val="24"/>
          <w:lang w:val="sr-Latn-CS"/>
        </w:rPr>
        <w:t>Opština Gusinje</w:t>
      </w:r>
      <w:r>
        <w:rPr>
          <w:rFonts w:ascii="Times New Roman" w:hAnsi="Times New Roman"/>
          <w:sz w:val="24"/>
          <w:szCs w:val="24"/>
          <w:lang w:val="sr-Latn-CS"/>
        </w:rPr>
        <w:t xml:space="preserve"> ,</w:t>
      </w:r>
      <w:r w:rsidRPr="004D6E6C">
        <w:rPr>
          <w:rFonts w:ascii="Times New Roman" w:hAnsi="Times New Roman"/>
          <w:sz w:val="24"/>
          <w:szCs w:val="24"/>
          <w:lang w:val="sr-Latn-CS"/>
        </w:rPr>
        <w:t xml:space="preserve"> Sekretarijat za opštu upravu shodno Zakonu o sportu ( sl. list CG 36/11 i 36/13) donijela je sva podzakonska akta u pravcu poboljšanja stanja u oblasti sporta u Opštini Gusinje i to: </w:t>
      </w:r>
      <w:r w:rsidRPr="004D6E6C">
        <w:rPr>
          <w:rFonts w:ascii="Times New Roman" w:hAnsi="Times New Roman"/>
          <w:sz w:val="24"/>
          <w:szCs w:val="24"/>
          <w:lang w:val="sr-Latn-CS"/>
        </w:rPr>
        <w:br/>
        <w:t xml:space="preserve">-Odluka o sufinansiranju sporta </w:t>
      </w:r>
      <w:r w:rsidRPr="004D6E6C">
        <w:rPr>
          <w:rFonts w:ascii="Times New Roman" w:hAnsi="Times New Roman"/>
          <w:sz w:val="24"/>
          <w:szCs w:val="24"/>
          <w:lang w:val="sr-Latn-CS"/>
        </w:rPr>
        <w:br/>
        <w:t>-Pravilnik o bližim kriterijumima za dodjelu finanskijskih sredstava sportskim organizacijama</w:t>
      </w:r>
      <w:r w:rsidRPr="004D6E6C">
        <w:rPr>
          <w:rFonts w:ascii="Times New Roman" w:hAnsi="Times New Roman"/>
          <w:sz w:val="24"/>
          <w:szCs w:val="24"/>
          <w:lang w:val="sr-Latn-CS"/>
        </w:rPr>
        <w:br/>
        <w:t>-Pravilnik o dodjeli godišnjih priznanja iz oblasti sporta</w:t>
      </w:r>
    </w:p>
    <w:p w:rsidR="0075366D" w:rsidRPr="000762B4" w:rsidRDefault="0075366D" w:rsidP="0075366D">
      <w:pPr>
        <w:rPr>
          <w:rFonts w:ascii="Times New Roman" w:hAnsi="Times New Roman"/>
          <w:sz w:val="24"/>
          <w:szCs w:val="24"/>
          <w:lang w:val="sr-Latn-CS"/>
        </w:rPr>
      </w:pPr>
      <w:r w:rsidRPr="004D6E6C">
        <w:rPr>
          <w:rFonts w:ascii="Times New Roman" w:hAnsi="Times New Roman"/>
          <w:sz w:val="24"/>
          <w:szCs w:val="24"/>
          <w:lang w:val="sr-Latn-CS"/>
        </w:rPr>
        <w:lastRenderedPageBreak/>
        <w:t>Prema O</w:t>
      </w:r>
      <w:r>
        <w:rPr>
          <w:rFonts w:ascii="Times New Roman" w:hAnsi="Times New Roman"/>
          <w:sz w:val="24"/>
          <w:szCs w:val="24"/>
          <w:lang w:val="sr-Latn-CS"/>
        </w:rPr>
        <w:t>dluci o sufinansiranju sporta, S</w:t>
      </w:r>
      <w:r w:rsidRPr="004D6E6C">
        <w:rPr>
          <w:rFonts w:ascii="Times New Roman" w:hAnsi="Times New Roman"/>
          <w:sz w:val="24"/>
          <w:szCs w:val="24"/>
          <w:lang w:val="sr-Latn-CS"/>
        </w:rPr>
        <w:t xml:space="preserve">ekretarijat za opštu upravu opštine Gusinje vrši evidenciju u sportu kroz: </w:t>
      </w:r>
      <w:r w:rsidRPr="004D6E6C">
        <w:rPr>
          <w:rFonts w:ascii="Times New Roman" w:hAnsi="Times New Roman"/>
          <w:sz w:val="24"/>
          <w:szCs w:val="24"/>
          <w:lang w:val="sr-Latn-CS"/>
        </w:rPr>
        <w:br/>
        <w:t>-opštinski registar sportskih organizacija koji su registrovani u skladu sa Zakonom o sportu Crne Gore;</w:t>
      </w:r>
      <w:r w:rsidRPr="004D6E6C">
        <w:rPr>
          <w:rFonts w:ascii="Times New Roman" w:hAnsi="Times New Roman"/>
          <w:sz w:val="24"/>
          <w:szCs w:val="24"/>
          <w:lang w:val="sr-Latn-CS"/>
        </w:rPr>
        <w:br/>
        <w:t>- Stanje sportskih organizacija, školskog sporta, stručnog kadra koji radi u sportskim organizacijam, broja takmičara, broja reprezentativaca, sportsko rekreativnih društava</w:t>
      </w:r>
      <w:r w:rsidRPr="000762B4">
        <w:rPr>
          <w:rFonts w:ascii="Times New Roman" w:hAnsi="Times New Roman"/>
          <w:sz w:val="24"/>
          <w:szCs w:val="24"/>
          <w:lang w:val="sr-Latn-CS"/>
        </w:rPr>
        <w:t xml:space="preserve"> , rang takmičenja, ostvarene rezultate sportskih organizacija u domaćim i međunarodnim takmičenjima.</w:t>
      </w: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 xml:space="preserve">Na teritorije Opštine Gusinje funkcioniše 3 </w:t>
      </w:r>
      <w:r>
        <w:rPr>
          <w:rFonts w:ascii="Times New Roman" w:hAnsi="Times New Roman"/>
          <w:sz w:val="24"/>
          <w:szCs w:val="24"/>
          <w:lang w:val="sr-Latn-CS"/>
        </w:rPr>
        <w:t>registrovane sportske organizacije</w:t>
      </w:r>
      <w:r w:rsidRPr="000762B4">
        <w:rPr>
          <w:rFonts w:ascii="Times New Roman" w:hAnsi="Times New Roman"/>
          <w:sz w:val="24"/>
          <w:szCs w:val="24"/>
          <w:lang w:val="sr-Latn-CS"/>
        </w:rPr>
        <w:t xml:space="preserve"> čiji programi rada se sufinansiraju iz budžeta opštine. U opštini nema registrovanih školskih sportskih društava, niti sportskih saveza.</w:t>
      </w: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Javni interes u oblasti sporta je na listi prioriteta opštine Gusinje i opština teži njegovom sprovođenju shodno Zakonu obezbeđivanjem osnovnih uslova za trenažni i takmičarski ciklus, podržavanjem i afirmacijom sporta osoba sa invaliditetom, sportske rekreacije, zatim podržavanjem i realizacijom školskog sporta kroz obezbeđivanje sredstava za održavanje takmičenja i svih aktivn</w:t>
      </w:r>
      <w:r>
        <w:rPr>
          <w:rFonts w:ascii="Times New Roman" w:hAnsi="Times New Roman"/>
          <w:sz w:val="24"/>
          <w:szCs w:val="24"/>
          <w:lang w:val="sr-Latn-CS"/>
        </w:rPr>
        <w:t xml:space="preserve">osti vezanih za školski sport, </w:t>
      </w:r>
      <w:r w:rsidRPr="000762B4">
        <w:rPr>
          <w:rFonts w:ascii="Times New Roman" w:hAnsi="Times New Roman"/>
          <w:sz w:val="24"/>
          <w:szCs w:val="24"/>
          <w:lang w:val="sr-Latn-CS"/>
        </w:rPr>
        <w:t>afirmacijo</w:t>
      </w:r>
      <w:r>
        <w:rPr>
          <w:rFonts w:ascii="Times New Roman" w:hAnsi="Times New Roman"/>
          <w:sz w:val="24"/>
          <w:szCs w:val="24"/>
          <w:lang w:val="sr-Latn-CS"/>
        </w:rPr>
        <w:t xml:space="preserve">m </w:t>
      </w:r>
      <w:r w:rsidRPr="000762B4">
        <w:rPr>
          <w:rFonts w:ascii="Times New Roman" w:hAnsi="Times New Roman"/>
          <w:sz w:val="24"/>
          <w:szCs w:val="24"/>
          <w:lang w:val="sr-Latn-CS"/>
        </w:rPr>
        <w:t>ženskog sporta, podržavanjem i stvaranjem uslova za postizanje vrhunskih rezultata kako na nacionalnom tako i na međunarodnom nivou, podržavanjem i organizovanjem sportskih manifestacija značajnih za Opštinu Gusinje, kao i stvaranjem ambijenta za dodatno edukovanje i osposobljavanje stručnog kadra.</w:t>
      </w:r>
      <w:r w:rsidRPr="000762B4">
        <w:rPr>
          <w:rFonts w:ascii="Times New Roman" w:hAnsi="Times New Roman"/>
          <w:sz w:val="24"/>
          <w:szCs w:val="24"/>
          <w:lang w:val="sr-Latn-CS"/>
        </w:rPr>
        <w:br/>
      </w:r>
    </w:p>
    <w:p w:rsidR="0075366D" w:rsidRDefault="0075366D" w:rsidP="0075366D">
      <w:pPr>
        <w:rPr>
          <w:rFonts w:ascii="Times New Roman" w:hAnsi="Times New Roman"/>
          <w:sz w:val="24"/>
          <w:szCs w:val="24"/>
          <w:lang w:val="sr-Latn-CS"/>
        </w:rPr>
      </w:pPr>
      <w:r>
        <w:rPr>
          <w:rFonts w:ascii="Times New Roman" w:hAnsi="Times New Roman"/>
          <w:b/>
          <w:sz w:val="24"/>
          <w:szCs w:val="24"/>
          <w:lang w:val="sr-Latn-CS"/>
        </w:rPr>
        <w:t xml:space="preserve">                                                        </w:t>
      </w:r>
      <w:r w:rsidRPr="005F008C">
        <w:rPr>
          <w:rFonts w:ascii="Times New Roman" w:hAnsi="Times New Roman"/>
          <w:b/>
          <w:sz w:val="24"/>
          <w:szCs w:val="24"/>
          <w:lang w:val="sr-Latn-CS"/>
        </w:rPr>
        <w:t>3.2</w:t>
      </w:r>
      <w:r>
        <w:rPr>
          <w:rFonts w:ascii="Times New Roman" w:hAnsi="Times New Roman"/>
          <w:b/>
          <w:sz w:val="24"/>
          <w:szCs w:val="24"/>
          <w:lang w:val="sr-Latn-CS"/>
        </w:rPr>
        <w:t xml:space="preserve"> </w:t>
      </w:r>
      <w:r w:rsidRPr="005F008C">
        <w:rPr>
          <w:rFonts w:ascii="Times New Roman" w:hAnsi="Times New Roman"/>
          <w:b/>
          <w:sz w:val="24"/>
          <w:szCs w:val="24"/>
          <w:lang w:val="sr-Latn-CS"/>
        </w:rPr>
        <w:t>Sportski subjekti</w:t>
      </w:r>
      <w:r w:rsidRPr="005F008C">
        <w:rPr>
          <w:rFonts w:ascii="Times New Roman" w:hAnsi="Times New Roman"/>
          <w:b/>
          <w:sz w:val="24"/>
          <w:szCs w:val="24"/>
          <w:lang w:val="sr-Latn-CS"/>
        </w:rPr>
        <w:br/>
      </w:r>
      <w:r w:rsidRPr="000762B4">
        <w:rPr>
          <w:rFonts w:ascii="Times New Roman" w:hAnsi="Times New Roman"/>
          <w:sz w:val="24"/>
          <w:szCs w:val="24"/>
          <w:lang w:val="sr-Latn-CS"/>
        </w:rPr>
        <w:t xml:space="preserve">  </w:t>
      </w:r>
      <w:r>
        <w:rPr>
          <w:rFonts w:ascii="Times New Roman" w:hAnsi="Times New Roman"/>
          <w:sz w:val="24"/>
          <w:szCs w:val="24"/>
          <w:lang w:val="sr-Latn-CS"/>
        </w:rPr>
        <w:br/>
      </w:r>
      <w:r w:rsidRPr="000762B4">
        <w:rPr>
          <w:rFonts w:ascii="Times New Roman" w:hAnsi="Times New Roman"/>
          <w:sz w:val="24"/>
          <w:szCs w:val="24"/>
          <w:lang w:val="sr-Latn-CS"/>
        </w:rPr>
        <w:t>Shodno Zakonu o sportu sportski subjetkti su fizička i pravna lica u sportu. Fizička lica su sportista, trener i sportski stručnjak osposobljen za rad u sportu, a pravna lica su sportske organizacije.</w:t>
      </w:r>
      <w:r w:rsidRPr="000762B4">
        <w:rPr>
          <w:rFonts w:ascii="Times New Roman" w:hAnsi="Times New Roman"/>
          <w:sz w:val="24"/>
          <w:szCs w:val="24"/>
          <w:lang w:val="sr-Latn-CS"/>
        </w:rPr>
        <w:br/>
        <w:t xml:space="preserve">     </w:t>
      </w:r>
      <w:r>
        <w:rPr>
          <w:rFonts w:ascii="Times New Roman" w:hAnsi="Times New Roman"/>
          <w:sz w:val="24"/>
          <w:szCs w:val="24"/>
          <w:lang w:val="sr-Latn-CS"/>
        </w:rPr>
        <w:t xml:space="preserve">                     </w:t>
      </w:r>
    </w:p>
    <w:p w:rsidR="0075366D" w:rsidRDefault="0075366D" w:rsidP="0075366D">
      <w:pPr>
        <w:jc w:val="center"/>
        <w:rPr>
          <w:rFonts w:ascii="Times New Roman" w:hAnsi="Times New Roman"/>
          <w:b/>
          <w:sz w:val="24"/>
          <w:szCs w:val="24"/>
          <w:lang w:val="sr-Latn-CS"/>
        </w:rPr>
      </w:pPr>
    </w:p>
    <w:p w:rsidR="0075366D" w:rsidRPr="000762B4" w:rsidRDefault="0075366D" w:rsidP="0075366D">
      <w:pPr>
        <w:jc w:val="center"/>
        <w:rPr>
          <w:rFonts w:ascii="Times New Roman" w:hAnsi="Times New Roman"/>
          <w:sz w:val="24"/>
          <w:szCs w:val="24"/>
          <w:lang w:val="sr-Latn-CS"/>
        </w:rPr>
      </w:pPr>
      <w:r w:rsidRPr="005F008C">
        <w:rPr>
          <w:rFonts w:ascii="Times New Roman" w:hAnsi="Times New Roman"/>
          <w:b/>
          <w:sz w:val="24"/>
          <w:szCs w:val="24"/>
          <w:lang w:val="sr-Latn-CS"/>
        </w:rPr>
        <w:t>3.2.1 Analiza stanja klubova po sportskim disciplinama</w:t>
      </w:r>
      <w:r w:rsidRPr="000762B4">
        <w:rPr>
          <w:rFonts w:ascii="Times New Roman" w:hAnsi="Times New Roman"/>
          <w:sz w:val="24"/>
          <w:szCs w:val="24"/>
          <w:lang w:val="sr-Latn-CS"/>
        </w:rPr>
        <w:br/>
        <w:t xml:space="preserve">   </w:t>
      </w:r>
      <w:r>
        <w:rPr>
          <w:rFonts w:ascii="Times New Roman" w:hAnsi="Times New Roman"/>
          <w:sz w:val="24"/>
          <w:szCs w:val="24"/>
          <w:lang w:val="sr-Latn-CS"/>
        </w:rPr>
        <w:br/>
      </w:r>
      <w:r w:rsidRPr="000762B4">
        <w:rPr>
          <w:rFonts w:ascii="Times New Roman" w:hAnsi="Times New Roman"/>
          <w:sz w:val="24"/>
          <w:szCs w:val="24"/>
          <w:lang w:val="sr-Latn-CS"/>
        </w:rPr>
        <w:t>Prema podacima opštinskog sportskog registra, na teritoriji opštine Gusinje egzistira</w:t>
      </w:r>
      <w:r>
        <w:rPr>
          <w:rFonts w:ascii="Times New Roman" w:hAnsi="Times New Roman"/>
          <w:sz w:val="24"/>
          <w:szCs w:val="24"/>
          <w:lang w:val="sr-Latn-CS"/>
        </w:rPr>
        <w:t>ju</w:t>
      </w:r>
      <w:r w:rsidRPr="000762B4">
        <w:rPr>
          <w:rFonts w:ascii="Times New Roman" w:hAnsi="Times New Roman"/>
          <w:sz w:val="24"/>
          <w:szCs w:val="24"/>
          <w:lang w:val="sr-Latn-CS"/>
        </w:rPr>
        <w:t xml:space="preserve"> 3</w:t>
      </w:r>
      <w:r>
        <w:rPr>
          <w:rFonts w:ascii="Times New Roman" w:hAnsi="Times New Roman"/>
          <w:sz w:val="24"/>
          <w:szCs w:val="24"/>
          <w:lang w:val="sr-Latn-CS"/>
        </w:rPr>
        <w:t>(tri)</w:t>
      </w:r>
      <w:r w:rsidRPr="000762B4">
        <w:rPr>
          <w:rFonts w:ascii="Times New Roman" w:hAnsi="Times New Roman"/>
          <w:sz w:val="24"/>
          <w:szCs w:val="24"/>
          <w:lang w:val="sr-Latn-CS"/>
        </w:rPr>
        <w:t xml:space="preserve"> sportske organizacije. Trenutno nema registrovanih školskih </w:t>
      </w:r>
      <w:r>
        <w:rPr>
          <w:rFonts w:ascii="Times New Roman" w:hAnsi="Times New Roman"/>
          <w:sz w:val="24"/>
          <w:szCs w:val="24"/>
          <w:lang w:val="sr-Latn-CS"/>
        </w:rPr>
        <w:t>saveza.</w:t>
      </w:r>
      <w:r w:rsidRPr="000762B4">
        <w:rPr>
          <w:rFonts w:ascii="Times New Roman" w:hAnsi="Times New Roman"/>
          <w:sz w:val="24"/>
          <w:szCs w:val="24"/>
          <w:lang w:val="sr-Latn-CS"/>
        </w:rPr>
        <w:br/>
        <w:t xml:space="preserve">Sportske organizacije aktivnosti sprovode u 3 </w:t>
      </w:r>
      <w:r>
        <w:rPr>
          <w:rFonts w:ascii="Times New Roman" w:hAnsi="Times New Roman"/>
          <w:sz w:val="24"/>
          <w:szCs w:val="24"/>
          <w:lang w:val="sr-Latn-CS"/>
        </w:rPr>
        <w:t>sportske grane</w:t>
      </w:r>
      <w:r w:rsidRPr="000762B4">
        <w:rPr>
          <w:rFonts w:ascii="Times New Roman" w:hAnsi="Times New Roman"/>
          <w:sz w:val="24"/>
          <w:szCs w:val="24"/>
          <w:lang w:val="sr-Latn-CS"/>
        </w:rPr>
        <w:t>, sa oko 120 sportista , prema evidenciji koju sportske organizacije dostavljaju sekretarijatu za opštu upravu.</w:t>
      </w:r>
      <w:r w:rsidRPr="000762B4">
        <w:rPr>
          <w:rFonts w:ascii="Times New Roman" w:hAnsi="Times New Roman"/>
          <w:sz w:val="24"/>
          <w:szCs w:val="24"/>
          <w:lang w:val="sr-Latn-CS"/>
        </w:rPr>
        <w:br/>
        <w:t>Grafički je prikazan pregled sportskih organizacija, prikaz broja takmičara/ki po polu koji se bave sportom, broj stručnih lica, rang takmičenja i uzrasnih kategorija po sportskim granama.</w:t>
      </w:r>
      <w:r w:rsidRPr="000762B4">
        <w:rPr>
          <w:rFonts w:ascii="Times New Roman" w:hAnsi="Times New Roman"/>
          <w:sz w:val="24"/>
          <w:szCs w:val="24"/>
          <w:lang w:val="sr-Latn-CS"/>
        </w:rPr>
        <w:br/>
        <w:t>Podaci su dostavljeni od sportskih organiza</w:t>
      </w:r>
      <w:r>
        <w:rPr>
          <w:rFonts w:ascii="Times New Roman" w:hAnsi="Times New Roman"/>
          <w:sz w:val="24"/>
          <w:szCs w:val="24"/>
          <w:lang w:val="sr-Latn-CS"/>
        </w:rPr>
        <w:t>cija.</w:t>
      </w:r>
    </w:p>
    <w:p w:rsidR="0075366D" w:rsidRPr="004D6E6C" w:rsidRDefault="0075366D" w:rsidP="0075366D">
      <w:pPr>
        <w:jc w:val="both"/>
        <w:rPr>
          <w:rFonts w:ascii="Times New Roman" w:hAnsi="Times New Roman"/>
          <w:sz w:val="24"/>
          <w:szCs w:val="24"/>
          <w:lang w:val="sr-Latn-CS"/>
        </w:rPr>
      </w:pPr>
      <w:r>
        <w:rPr>
          <w:rFonts w:ascii="Times New Roman" w:hAnsi="Times New Roman"/>
          <w:sz w:val="24"/>
          <w:szCs w:val="24"/>
          <w:lang w:val="sr-Latn-CS"/>
        </w:rPr>
        <w:t xml:space="preserve">             </w:t>
      </w:r>
      <w:r w:rsidRPr="000762B4">
        <w:rPr>
          <w:rFonts w:ascii="Times New Roman" w:hAnsi="Times New Roman"/>
          <w:sz w:val="24"/>
          <w:szCs w:val="24"/>
          <w:lang w:val="sr-Latn-CS"/>
        </w:rPr>
        <w:t xml:space="preserve">                                       </w:t>
      </w:r>
      <w:r>
        <w:rPr>
          <w:rFonts w:ascii="Times New Roman" w:hAnsi="Times New Roman"/>
          <w:sz w:val="24"/>
          <w:szCs w:val="24"/>
          <w:lang w:val="sr-Latn-CS"/>
        </w:rPr>
        <w:t xml:space="preserve">     </w:t>
      </w:r>
      <w:r w:rsidRPr="000762B4">
        <w:rPr>
          <w:rFonts w:ascii="Times New Roman" w:hAnsi="Times New Roman"/>
          <w:b/>
          <w:sz w:val="24"/>
          <w:szCs w:val="24"/>
          <w:lang w:val="sr-Latn-CS"/>
        </w:rPr>
        <w:t xml:space="preserve">                              </w:t>
      </w:r>
    </w:p>
    <w:p w:rsidR="0075366D" w:rsidRDefault="0075366D" w:rsidP="0075366D">
      <w:pPr>
        <w:jc w:val="both"/>
        <w:rPr>
          <w:rFonts w:ascii="Times New Roman" w:hAnsi="Times New Roman"/>
          <w:b/>
          <w:sz w:val="24"/>
          <w:szCs w:val="24"/>
          <w:lang w:val="sr-Latn-CS"/>
        </w:rPr>
      </w:pPr>
      <w:r w:rsidRPr="000762B4">
        <w:rPr>
          <w:rFonts w:ascii="Times New Roman" w:hAnsi="Times New Roman"/>
          <w:b/>
          <w:sz w:val="24"/>
          <w:szCs w:val="24"/>
          <w:lang w:val="sr-Latn-CS"/>
        </w:rPr>
        <w:lastRenderedPageBreak/>
        <w:t xml:space="preserve">             </w:t>
      </w:r>
    </w:p>
    <w:p w:rsidR="0075366D" w:rsidRDefault="0075366D" w:rsidP="0075366D">
      <w:pPr>
        <w:jc w:val="both"/>
        <w:rPr>
          <w:rFonts w:ascii="Times New Roman" w:hAnsi="Times New Roman"/>
          <w:b/>
          <w:sz w:val="24"/>
          <w:szCs w:val="24"/>
          <w:lang w:val="sr-Latn-CS"/>
        </w:rPr>
      </w:pPr>
      <w:r>
        <w:rPr>
          <w:rFonts w:ascii="Times New Roman" w:hAnsi="Times New Roman"/>
          <w:b/>
          <w:sz w:val="24"/>
          <w:szCs w:val="24"/>
          <w:lang w:val="sr-Latn-CS"/>
        </w:rPr>
        <w:t xml:space="preserve">  </w:t>
      </w:r>
    </w:p>
    <w:p w:rsidR="0075366D" w:rsidRDefault="0075366D" w:rsidP="0075366D">
      <w:pPr>
        <w:jc w:val="both"/>
        <w:rPr>
          <w:rFonts w:ascii="Times New Roman" w:hAnsi="Times New Roman"/>
          <w:b/>
          <w:sz w:val="24"/>
          <w:szCs w:val="24"/>
          <w:lang w:val="sr-Latn-CS"/>
        </w:rPr>
      </w:pPr>
    </w:p>
    <w:p w:rsidR="0075366D" w:rsidRDefault="0075366D" w:rsidP="0075366D">
      <w:pPr>
        <w:jc w:val="both"/>
        <w:rPr>
          <w:rFonts w:ascii="Times New Roman" w:hAnsi="Times New Roman"/>
          <w:b/>
          <w:sz w:val="24"/>
          <w:szCs w:val="24"/>
          <w:lang w:val="sr-Latn-CS"/>
        </w:rPr>
      </w:pPr>
    </w:p>
    <w:p w:rsidR="0075366D" w:rsidRDefault="0075366D" w:rsidP="0075366D">
      <w:pPr>
        <w:jc w:val="both"/>
        <w:rPr>
          <w:rFonts w:ascii="Times New Roman" w:hAnsi="Times New Roman"/>
          <w:b/>
          <w:sz w:val="24"/>
          <w:szCs w:val="24"/>
          <w:lang w:val="sr-Latn-CS"/>
        </w:rPr>
      </w:pPr>
    </w:p>
    <w:p w:rsidR="0075366D" w:rsidRDefault="0075366D" w:rsidP="0075366D">
      <w:pPr>
        <w:jc w:val="both"/>
        <w:rPr>
          <w:rFonts w:ascii="Times New Roman" w:hAnsi="Times New Roman"/>
          <w:b/>
          <w:sz w:val="24"/>
          <w:szCs w:val="24"/>
          <w:lang w:val="sr-Latn-CS"/>
        </w:rPr>
      </w:pPr>
    </w:p>
    <w:p w:rsidR="0075366D" w:rsidRDefault="0075366D" w:rsidP="0075366D">
      <w:pPr>
        <w:jc w:val="both"/>
        <w:rPr>
          <w:rFonts w:ascii="Times New Roman" w:hAnsi="Times New Roman"/>
          <w:b/>
          <w:sz w:val="24"/>
          <w:szCs w:val="24"/>
          <w:lang w:val="sr-Latn-CS"/>
        </w:rPr>
      </w:pPr>
    </w:p>
    <w:p w:rsidR="0075366D" w:rsidRDefault="0075366D" w:rsidP="0075366D">
      <w:pPr>
        <w:jc w:val="both"/>
        <w:rPr>
          <w:rFonts w:ascii="Times New Roman" w:hAnsi="Times New Roman"/>
          <w:b/>
          <w:sz w:val="24"/>
          <w:szCs w:val="24"/>
          <w:lang w:val="sr-Latn-CS"/>
        </w:rPr>
      </w:pPr>
    </w:p>
    <w:p w:rsidR="0075366D" w:rsidRDefault="0075366D" w:rsidP="0075366D">
      <w:pPr>
        <w:jc w:val="both"/>
        <w:rPr>
          <w:rFonts w:ascii="Times New Roman" w:hAnsi="Times New Roman"/>
          <w:b/>
          <w:sz w:val="24"/>
          <w:szCs w:val="24"/>
          <w:lang w:val="sr-Latn-CS"/>
        </w:rPr>
      </w:pPr>
    </w:p>
    <w:p w:rsidR="0075366D" w:rsidRDefault="0075366D" w:rsidP="0075366D">
      <w:pPr>
        <w:jc w:val="both"/>
        <w:rPr>
          <w:rFonts w:ascii="Times New Roman" w:hAnsi="Times New Roman"/>
          <w:b/>
          <w:sz w:val="24"/>
          <w:szCs w:val="24"/>
          <w:lang w:val="sr-Latn-CS"/>
        </w:rPr>
      </w:pPr>
    </w:p>
    <w:p w:rsidR="0075366D" w:rsidRDefault="0075366D" w:rsidP="0075366D">
      <w:pPr>
        <w:jc w:val="both"/>
        <w:rPr>
          <w:rFonts w:ascii="Times New Roman" w:hAnsi="Times New Roman"/>
          <w:b/>
          <w:sz w:val="24"/>
          <w:szCs w:val="24"/>
          <w:lang w:val="sr-Latn-CS"/>
        </w:rPr>
      </w:pPr>
    </w:p>
    <w:p w:rsidR="0075366D" w:rsidRDefault="0075366D" w:rsidP="0075366D">
      <w:pPr>
        <w:jc w:val="both"/>
        <w:rPr>
          <w:rFonts w:ascii="Times New Roman" w:hAnsi="Times New Roman"/>
          <w:b/>
          <w:sz w:val="24"/>
          <w:szCs w:val="24"/>
          <w:lang w:val="sr-Latn-CS"/>
        </w:rPr>
      </w:pPr>
    </w:p>
    <w:p w:rsidR="0075366D" w:rsidRPr="000762B4" w:rsidRDefault="0075366D" w:rsidP="0075366D">
      <w:pPr>
        <w:jc w:val="center"/>
        <w:rPr>
          <w:rFonts w:ascii="Times New Roman" w:hAnsi="Times New Roman"/>
          <w:b/>
          <w:sz w:val="24"/>
          <w:szCs w:val="24"/>
          <w:u w:val="single"/>
          <w:lang w:val="sr-Latn-CS"/>
        </w:rPr>
      </w:pPr>
      <w:r w:rsidRPr="000762B4">
        <w:rPr>
          <w:rFonts w:ascii="Times New Roman" w:hAnsi="Times New Roman"/>
          <w:b/>
          <w:sz w:val="24"/>
          <w:szCs w:val="24"/>
          <w:u w:val="single"/>
          <w:lang w:val="sr-Latn-CS"/>
        </w:rPr>
        <w:t xml:space="preserve">Tabelarni prikaz zastupljenih </w:t>
      </w:r>
      <w:r>
        <w:rPr>
          <w:rFonts w:ascii="Times New Roman" w:hAnsi="Times New Roman"/>
          <w:b/>
          <w:sz w:val="24"/>
          <w:szCs w:val="24"/>
          <w:u w:val="single"/>
          <w:lang w:val="sr-Latn-CS"/>
        </w:rPr>
        <w:t>sportskih grana u opštini Gusinja</w:t>
      </w:r>
    </w:p>
    <w:tbl>
      <w:tblPr>
        <w:tblpPr w:leftFromText="180" w:rightFromText="180" w:vertAnchor="page" w:horzAnchor="margin" w:tblpY="1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0"/>
        <w:gridCol w:w="6149"/>
      </w:tblGrid>
      <w:tr w:rsidR="0075366D" w:rsidRPr="000762B4" w:rsidTr="00A25A1E">
        <w:trPr>
          <w:trHeight w:val="621"/>
        </w:trPr>
        <w:tc>
          <w:tcPr>
            <w:tcW w:w="1860" w:type="dxa"/>
            <w:shd w:val="clear" w:color="auto" w:fill="auto"/>
          </w:tcPr>
          <w:p w:rsidR="0075366D" w:rsidRPr="000762B4" w:rsidRDefault="0075366D" w:rsidP="00A25A1E">
            <w:pPr>
              <w:spacing w:after="0" w:line="240" w:lineRule="auto"/>
              <w:jc w:val="both"/>
              <w:rPr>
                <w:rFonts w:ascii="Times New Roman" w:hAnsi="Times New Roman"/>
                <w:b/>
                <w:sz w:val="24"/>
                <w:szCs w:val="24"/>
                <w:lang w:val="sr-Latn-CS"/>
              </w:rPr>
            </w:pPr>
            <w:r>
              <w:rPr>
                <w:rFonts w:ascii="Times New Roman" w:hAnsi="Times New Roman"/>
                <w:b/>
                <w:sz w:val="24"/>
                <w:szCs w:val="24"/>
                <w:lang w:val="sr-Latn-CS"/>
              </w:rPr>
              <w:br/>
            </w:r>
            <w:r w:rsidRPr="000762B4">
              <w:rPr>
                <w:rFonts w:ascii="Times New Roman" w:hAnsi="Times New Roman"/>
                <w:b/>
                <w:sz w:val="24"/>
                <w:szCs w:val="24"/>
                <w:lang w:val="sr-Latn-CS"/>
              </w:rPr>
              <w:t>R. B</w:t>
            </w:r>
          </w:p>
        </w:tc>
        <w:tc>
          <w:tcPr>
            <w:tcW w:w="6149" w:type="dxa"/>
            <w:shd w:val="clear" w:color="auto" w:fill="auto"/>
          </w:tcPr>
          <w:p w:rsidR="0075366D" w:rsidRPr="000762B4" w:rsidRDefault="0075366D" w:rsidP="00A25A1E">
            <w:pPr>
              <w:spacing w:after="0" w:line="240" w:lineRule="auto"/>
              <w:jc w:val="both"/>
              <w:rPr>
                <w:rFonts w:ascii="Times New Roman" w:hAnsi="Times New Roman"/>
                <w:b/>
                <w:sz w:val="24"/>
                <w:szCs w:val="24"/>
                <w:lang w:val="sr-Latn-CS"/>
              </w:rPr>
            </w:pPr>
            <w:r w:rsidRPr="000762B4">
              <w:rPr>
                <w:rFonts w:ascii="Times New Roman" w:hAnsi="Times New Roman"/>
                <w:b/>
                <w:sz w:val="24"/>
                <w:szCs w:val="24"/>
                <w:lang w:val="sr-Latn-CS"/>
              </w:rPr>
              <w:t xml:space="preserve">                 SPORTSKA GRANA</w:t>
            </w:r>
          </w:p>
        </w:tc>
      </w:tr>
      <w:tr w:rsidR="0075366D" w:rsidRPr="000762B4" w:rsidTr="00A25A1E">
        <w:trPr>
          <w:trHeight w:val="621"/>
        </w:trPr>
        <w:tc>
          <w:tcPr>
            <w:tcW w:w="1860" w:type="dxa"/>
            <w:shd w:val="clear" w:color="auto" w:fill="auto"/>
          </w:tcPr>
          <w:p w:rsidR="0075366D" w:rsidRPr="000762B4" w:rsidRDefault="0075366D" w:rsidP="00A25A1E">
            <w:pPr>
              <w:spacing w:after="0" w:line="240" w:lineRule="auto"/>
              <w:jc w:val="both"/>
              <w:rPr>
                <w:rFonts w:ascii="Times New Roman" w:hAnsi="Times New Roman"/>
                <w:b/>
                <w:sz w:val="24"/>
                <w:szCs w:val="24"/>
                <w:lang w:val="sr-Latn-CS"/>
              </w:rPr>
            </w:pPr>
            <w:r>
              <w:rPr>
                <w:rFonts w:ascii="Times New Roman" w:hAnsi="Times New Roman"/>
                <w:b/>
                <w:sz w:val="24"/>
                <w:szCs w:val="24"/>
                <w:lang w:val="sr-Latn-CS"/>
              </w:rPr>
              <w:t>1</w:t>
            </w:r>
          </w:p>
        </w:tc>
        <w:tc>
          <w:tcPr>
            <w:tcW w:w="6149" w:type="dxa"/>
            <w:shd w:val="clear" w:color="auto" w:fill="auto"/>
          </w:tcPr>
          <w:p w:rsidR="0075366D" w:rsidRPr="000762B4" w:rsidRDefault="0075366D" w:rsidP="00A25A1E">
            <w:pPr>
              <w:spacing w:after="0" w:line="240" w:lineRule="auto"/>
              <w:jc w:val="both"/>
              <w:rPr>
                <w:rFonts w:ascii="Times New Roman" w:hAnsi="Times New Roman"/>
                <w:b/>
                <w:sz w:val="24"/>
                <w:szCs w:val="24"/>
                <w:lang w:val="sr-Latn-CS"/>
              </w:rPr>
            </w:pPr>
            <w:r w:rsidRPr="000762B4">
              <w:rPr>
                <w:rFonts w:ascii="Times New Roman" w:hAnsi="Times New Roman"/>
                <w:b/>
                <w:sz w:val="24"/>
                <w:szCs w:val="24"/>
                <w:lang w:val="sr-Latn-CS"/>
              </w:rPr>
              <w:t xml:space="preserve">                     FUDBAL (M)</w:t>
            </w:r>
          </w:p>
        </w:tc>
      </w:tr>
      <w:tr w:rsidR="0075366D" w:rsidRPr="000762B4" w:rsidTr="00A25A1E">
        <w:trPr>
          <w:trHeight w:val="621"/>
        </w:trPr>
        <w:tc>
          <w:tcPr>
            <w:tcW w:w="1860" w:type="dxa"/>
            <w:shd w:val="clear" w:color="auto" w:fill="auto"/>
          </w:tcPr>
          <w:p w:rsidR="0075366D" w:rsidRPr="000762B4" w:rsidRDefault="0075366D" w:rsidP="00A25A1E">
            <w:pPr>
              <w:spacing w:after="0" w:line="240" w:lineRule="auto"/>
              <w:jc w:val="both"/>
              <w:rPr>
                <w:rFonts w:ascii="Times New Roman" w:hAnsi="Times New Roman"/>
                <w:b/>
                <w:sz w:val="24"/>
                <w:szCs w:val="24"/>
                <w:lang w:val="sr-Latn-CS"/>
              </w:rPr>
            </w:pPr>
            <w:r w:rsidRPr="000762B4">
              <w:rPr>
                <w:rFonts w:ascii="Times New Roman" w:hAnsi="Times New Roman"/>
                <w:b/>
                <w:sz w:val="24"/>
                <w:szCs w:val="24"/>
                <w:lang w:val="sr-Latn-CS"/>
              </w:rPr>
              <w:t>2</w:t>
            </w:r>
          </w:p>
        </w:tc>
        <w:tc>
          <w:tcPr>
            <w:tcW w:w="6149" w:type="dxa"/>
            <w:shd w:val="clear" w:color="auto" w:fill="auto"/>
          </w:tcPr>
          <w:p w:rsidR="0075366D" w:rsidRPr="000762B4" w:rsidRDefault="0075366D" w:rsidP="00A25A1E">
            <w:pPr>
              <w:spacing w:after="0" w:line="240" w:lineRule="auto"/>
              <w:rPr>
                <w:rFonts w:ascii="Times New Roman" w:hAnsi="Times New Roman"/>
                <w:b/>
                <w:sz w:val="24"/>
                <w:szCs w:val="24"/>
                <w:lang w:val="sr-Latn-CS"/>
              </w:rPr>
            </w:pPr>
            <w:r>
              <w:rPr>
                <w:rFonts w:ascii="Times New Roman" w:hAnsi="Times New Roman"/>
                <w:b/>
                <w:sz w:val="24"/>
                <w:szCs w:val="24"/>
                <w:lang w:val="sr-Latn-CS"/>
              </w:rPr>
              <w:t xml:space="preserve">                    </w:t>
            </w:r>
            <w:r w:rsidRPr="000762B4">
              <w:rPr>
                <w:rFonts w:ascii="Times New Roman" w:hAnsi="Times New Roman"/>
                <w:b/>
                <w:sz w:val="24"/>
                <w:szCs w:val="24"/>
                <w:lang w:val="sr-Latn-CS"/>
              </w:rPr>
              <w:t>KOŠARKA (M)</w:t>
            </w:r>
          </w:p>
        </w:tc>
      </w:tr>
      <w:tr w:rsidR="0075366D" w:rsidRPr="000762B4" w:rsidTr="00A25A1E">
        <w:trPr>
          <w:trHeight w:val="648"/>
        </w:trPr>
        <w:tc>
          <w:tcPr>
            <w:tcW w:w="1860" w:type="dxa"/>
            <w:shd w:val="clear" w:color="auto" w:fill="auto"/>
          </w:tcPr>
          <w:p w:rsidR="0075366D" w:rsidRPr="000762B4" w:rsidRDefault="0075366D" w:rsidP="00A25A1E">
            <w:pPr>
              <w:spacing w:after="0" w:line="240" w:lineRule="auto"/>
              <w:jc w:val="both"/>
              <w:rPr>
                <w:rFonts w:ascii="Times New Roman" w:hAnsi="Times New Roman"/>
                <w:b/>
                <w:sz w:val="24"/>
                <w:szCs w:val="24"/>
                <w:lang w:val="sr-Latn-CS"/>
              </w:rPr>
            </w:pPr>
            <w:r w:rsidRPr="000762B4">
              <w:rPr>
                <w:rFonts w:ascii="Times New Roman" w:hAnsi="Times New Roman"/>
                <w:b/>
                <w:sz w:val="24"/>
                <w:szCs w:val="24"/>
                <w:lang w:val="sr-Latn-CS"/>
              </w:rPr>
              <w:t>3</w:t>
            </w:r>
          </w:p>
        </w:tc>
        <w:tc>
          <w:tcPr>
            <w:tcW w:w="6149" w:type="dxa"/>
            <w:shd w:val="clear" w:color="auto" w:fill="auto"/>
          </w:tcPr>
          <w:p w:rsidR="0075366D" w:rsidRPr="000762B4" w:rsidRDefault="0075366D" w:rsidP="00A25A1E">
            <w:pPr>
              <w:spacing w:after="0" w:line="240" w:lineRule="auto"/>
              <w:rPr>
                <w:rFonts w:ascii="Times New Roman" w:hAnsi="Times New Roman"/>
                <w:b/>
                <w:sz w:val="24"/>
                <w:szCs w:val="24"/>
                <w:lang w:val="sr-Latn-CS"/>
              </w:rPr>
            </w:pPr>
            <w:r>
              <w:rPr>
                <w:rFonts w:ascii="Times New Roman" w:hAnsi="Times New Roman"/>
                <w:b/>
                <w:sz w:val="24"/>
                <w:szCs w:val="24"/>
                <w:lang w:val="sr-Latn-CS"/>
              </w:rPr>
              <w:t xml:space="preserve">                    </w:t>
            </w:r>
            <w:r w:rsidRPr="000762B4">
              <w:rPr>
                <w:rFonts w:ascii="Times New Roman" w:hAnsi="Times New Roman"/>
                <w:b/>
                <w:sz w:val="24"/>
                <w:szCs w:val="24"/>
                <w:lang w:val="sr-Latn-CS"/>
              </w:rPr>
              <w:t>ODBOJKA (Ž)</w:t>
            </w:r>
          </w:p>
        </w:tc>
      </w:tr>
    </w:tbl>
    <w:p w:rsidR="0075366D"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br/>
      </w:r>
    </w:p>
    <w:p w:rsidR="0075366D" w:rsidRPr="000762B4" w:rsidRDefault="0075366D" w:rsidP="0075366D">
      <w:pPr>
        <w:jc w:val="both"/>
        <w:rPr>
          <w:rFonts w:ascii="Times New Roman" w:hAnsi="Times New Roman"/>
          <w:sz w:val="24"/>
          <w:szCs w:val="24"/>
          <w:lang w:val="sr-Latn-CS"/>
        </w:rPr>
      </w:pPr>
    </w:p>
    <w:tbl>
      <w:tblPr>
        <w:tblW w:w="8222"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904"/>
        <w:gridCol w:w="2774"/>
        <w:gridCol w:w="708"/>
        <w:gridCol w:w="581"/>
        <w:gridCol w:w="1557"/>
        <w:gridCol w:w="1698"/>
      </w:tblGrid>
      <w:tr w:rsidR="0075366D" w:rsidRPr="000762B4" w:rsidTr="00A25A1E">
        <w:trPr>
          <w:trHeight w:val="545"/>
        </w:trPr>
        <w:tc>
          <w:tcPr>
            <w:tcW w:w="904" w:type="dxa"/>
            <w:shd w:val="clear" w:color="auto" w:fill="auto"/>
          </w:tcPr>
          <w:p w:rsidR="0075366D" w:rsidRPr="000762B4" w:rsidRDefault="0075366D" w:rsidP="00A25A1E">
            <w:pPr>
              <w:spacing w:after="0" w:line="240" w:lineRule="auto"/>
              <w:jc w:val="both"/>
              <w:rPr>
                <w:rFonts w:ascii="Times New Roman" w:hAnsi="Times New Roman"/>
                <w:sz w:val="24"/>
                <w:szCs w:val="24"/>
              </w:rPr>
            </w:pPr>
            <w:r w:rsidRPr="000762B4">
              <w:rPr>
                <w:rFonts w:ascii="Times New Roman" w:hAnsi="Times New Roman"/>
                <w:sz w:val="24"/>
                <w:szCs w:val="24"/>
                <w:lang w:val="sr-Latn-CS"/>
              </w:rPr>
              <w:t>R. B</w:t>
            </w:r>
          </w:p>
        </w:tc>
        <w:tc>
          <w:tcPr>
            <w:tcW w:w="2774" w:type="dxa"/>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NAZIV KLUBA</w:t>
            </w:r>
          </w:p>
        </w:tc>
        <w:tc>
          <w:tcPr>
            <w:tcW w:w="708" w:type="dxa"/>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M</w:t>
            </w:r>
          </w:p>
        </w:tc>
        <w:tc>
          <w:tcPr>
            <w:tcW w:w="581" w:type="dxa"/>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Ž</w:t>
            </w:r>
          </w:p>
        </w:tc>
        <w:tc>
          <w:tcPr>
            <w:tcW w:w="1557" w:type="dxa"/>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BR. ČLANOVA</w:t>
            </w:r>
          </w:p>
        </w:tc>
        <w:tc>
          <w:tcPr>
            <w:tcW w:w="1698" w:type="dxa"/>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BR. TRENERA</w:t>
            </w:r>
          </w:p>
        </w:tc>
      </w:tr>
      <w:tr w:rsidR="0075366D" w:rsidRPr="000762B4" w:rsidTr="00A25A1E">
        <w:trPr>
          <w:trHeight w:val="485"/>
        </w:trPr>
        <w:tc>
          <w:tcPr>
            <w:tcW w:w="904" w:type="dxa"/>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1</w:t>
            </w:r>
          </w:p>
        </w:tc>
        <w:tc>
          <w:tcPr>
            <w:tcW w:w="2774" w:type="dxa"/>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Fudblaski Klub ''Gusinje'</w:t>
            </w:r>
          </w:p>
        </w:tc>
        <w:tc>
          <w:tcPr>
            <w:tcW w:w="708" w:type="dxa"/>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60</w:t>
            </w:r>
          </w:p>
        </w:tc>
        <w:tc>
          <w:tcPr>
            <w:tcW w:w="581" w:type="dxa"/>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w:t>
            </w:r>
          </w:p>
        </w:tc>
        <w:tc>
          <w:tcPr>
            <w:tcW w:w="1557" w:type="dxa"/>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60</w:t>
            </w:r>
          </w:p>
        </w:tc>
        <w:tc>
          <w:tcPr>
            <w:tcW w:w="1698" w:type="dxa"/>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2</w:t>
            </w:r>
          </w:p>
        </w:tc>
      </w:tr>
      <w:tr w:rsidR="0075366D" w:rsidRPr="000762B4" w:rsidTr="00A25A1E">
        <w:trPr>
          <w:trHeight w:val="485"/>
        </w:trPr>
        <w:tc>
          <w:tcPr>
            <w:tcW w:w="904" w:type="dxa"/>
            <w:tcBorders>
              <w:bottom w:val="single" w:sz="4" w:space="0" w:color="auto"/>
            </w:tcBorders>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2</w:t>
            </w:r>
          </w:p>
        </w:tc>
        <w:tc>
          <w:tcPr>
            <w:tcW w:w="2774" w:type="dxa"/>
            <w:tcBorders>
              <w:bottom w:val="single" w:sz="4" w:space="0" w:color="auto"/>
            </w:tcBorders>
            <w:shd w:val="clear" w:color="auto" w:fill="auto"/>
          </w:tcPr>
          <w:p w:rsidR="0075366D" w:rsidRPr="000762B4" w:rsidRDefault="0075366D" w:rsidP="00A25A1E">
            <w:pPr>
              <w:spacing w:after="0" w:line="240" w:lineRule="auto"/>
              <w:rPr>
                <w:rFonts w:ascii="Times New Roman" w:hAnsi="Times New Roman"/>
                <w:sz w:val="24"/>
                <w:szCs w:val="24"/>
                <w:lang w:val="sr-Latn-CS"/>
              </w:rPr>
            </w:pPr>
            <w:r w:rsidRPr="000762B4">
              <w:rPr>
                <w:rFonts w:ascii="Times New Roman" w:hAnsi="Times New Roman"/>
                <w:sz w:val="24"/>
                <w:szCs w:val="24"/>
                <w:lang w:val="sr-Latn-CS"/>
              </w:rPr>
              <w:t>Košarkaški Klub ''Stršljen''</w:t>
            </w:r>
          </w:p>
        </w:tc>
        <w:tc>
          <w:tcPr>
            <w:tcW w:w="708" w:type="dxa"/>
            <w:tcBorders>
              <w:bottom w:val="single" w:sz="4" w:space="0" w:color="auto"/>
            </w:tcBorders>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40</w:t>
            </w:r>
          </w:p>
        </w:tc>
        <w:tc>
          <w:tcPr>
            <w:tcW w:w="581" w:type="dxa"/>
            <w:tcBorders>
              <w:bottom w:val="single" w:sz="4" w:space="0" w:color="auto"/>
            </w:tcBorders>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w:t>
            </w:r>
          </w:p>
        </w:tc>
        <w:tc>
          <w:tcPr>
            <w:tcW w:w="1557" w:type="dxa"/>
            <w:tcBorders>
              <w:bottom w:val="single" w:sz="4" w:space="0" w:color="auto"/>
            </w:tcBorders>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40</w:t>
            </w:r>
          </w:p>
        </w:tc>
        <w:tc>
          <w:tcPr>
            <w:tcW w:w="1698" w:type="dxa"/>
            <w:tcBorders>
              <w:bottom w:val="single" w:sz="4" w:space="0" w:color="auto"/>
            </w:tcBorders>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1</w:t>
            </w:r>
          </w:p>
        </w:tc>
      </w:tr>
      <w:tr w:rsidR="0075366D" w:rsidRPr="000762B4" w:rsidTr="00A25A1E">
        <w:trPr>
          <w:trHeight w:val="485"/>
        </w:trPr>
        <w:tc>
          <w:tcPr>
            <w:tcW w:w="904" w:type="dxa"/>
            <w:tcBorders>
              <w:bottom w:val="single" w:sz="4" w:space="0" w:color="auto"/>
            </w:tcBorders>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3</w:t>
            </w:r>
          </w:p>
        </w:tc>
        <w:tc>
          <w:tcPr>
            <w:tcW w:w="2774" w:type="dxa"/>
            <w:tcBorders>
              <w:bottom w:val="single" w:sz="4" w:space="0" w:color="auto"/>
            </w:tcBorders>
            <w:shd w:val="clear" w:color="auto" w:fill="auto"/>
          </w:tcPr>
          <w:p w:rsidR="0075366D" w:rsidRPr="000762B4" w:rsidRDefault="0075366D" w:rsidP="00A25A1E">
            <w:pPr>
              <w:spacing w:after="0" w:line="240" w:lineRule="auto"/>
              <w:rPr>
                <w:rFonts w:ascii="Times New Roman" w:hAnsi="Times New Roman"/>
                <w:sz w:val="24"/>
                <w:szCs w:val="24"/>
                <w:lang w:val="sr-Latn-CS"/>
              </w:rPr>
            </w:pPr>
            <w:r w:rsidRPr="000762B4">
              <w:rPr>
                <w:rFonts w:ascii="Times New Roman" w:hAnsi="Times New Roman"/>
                <w:sz w:val="24"/>
                <w:szCs w:val="24"/>
                <w:lang w:val="sr-Latn-CS"/>
              </w:rPr>
              <w:t>Odbojkaški klub ''Grebaje''</w:t>
            </w:r>
          </w:p>
        </w:tc>
        <w:tc>
          <w:tcPr>
            <w:tcW w:w="708" w:type="dxa"/>
            <w:tcBorders>
              <w:bottom w:val="single" w:sz="4" w:space="0" w:color="auto"/>
            </w:tcBorders>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w:t>
            </w:r>
          </w:p>
        </w:tc>
        <w:tc>
          <w:tcPr>
            <w:tcW w:w="581" w:type="dxa"/>
            <w:tcBorders>
              <w:bottom w:val="single" w:sz="4" w:space="0" w:color="auto"/>
            </w:tcBorders>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20</w:t>
            </w:r>
          </w:p>
        </w:tc>
        <w:tc>
          <w:tcPr>
            <w:tcW w:w="1557" w:type="dxa"/>
            <w:tcBorders>
              <w:bottom w:val="single" w:sz="4" w:space="0" w:color="auto"/>
            </w:tcBorders>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20</w:t>
            </w:r>
          </w:p>
        </w:tc>
        <w:tc>
          <w:tcPr>
            <w:tcW w:w="1698" w:type="dxa"/>
            <w:tcBorders>
              <w:bottom w:val="single" w:sz="4" w:space="0" w:color="auto"/>
            </w:tcBorders>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2</w:t>
            </w:r>
          </w:p>
        </w:tc>
      </w:tr>
    </w:tbl>
    <w:p w:rsidR="0075366D" w:rsidRDefault="0075366D" w:rsidP="0075366D">
      <w:pPr>
        <w:rPr>
          <w:rFonts w:ascii="Times New Roman" w:hAnsi="Times New Roman"/>
          <w:sz w:val="24"/>
          <w:szCs w:val="24"/>
          <w:lang w:val="sr-Latn-CS"/>
        </w:rPr>
      </w:pPr>
      <w:r w:rsidRPr="000762B4">
        <w:rPr>
          <w:rFonts w:ascii="Times New Roman" w:hAnsi="Times New Roman"/>
          <w:sz w:val="24"/>
          <w:szCs w:val="24"/>
          <w:lang w:val="sr-Latn-CS"/>
        </w:rPr>
        <w:t xml:space="preserve">                                                                                                                            </w:t>
      </w:r>
      <w:r>
        <w:rPr>
          <w:rFonts w:ascii="Times New Roman" w:hAnsi="Times New Roman"/>
          <w:sz w:val="24"/>
          <w:szCs w:val="24"/>
          <w:lang w:val="sr-Latn-CS"/>
        </w:rPr>
        <w:t xml:space="preserve">                </w:t>
      </w:r>
    </w:p>
    <w:p w:rsidR="0075366D" w:rsidRDefault="0075366D" w:rsidP="0075366D">
      <w:pPr>
        <w:rPr>
          <w:rFonts w:ascii="Times New Roman" w:hAnsi="Times New Roman"/>
          <w:sz w:val="24"/>
          <w:szCs w:val="24"/>
          <w:lang w:val="sr-Latn-CS"/>
        </w:rPr>
      </w:pPr>
    </w:p>
    <w:p w:rsidR="0075366D" w:rsidRPr="005F008C" w:rsidRDefault="0075366D" w:rsidP="0075366D">
      <w:pPr>
        <w:rPr>
          <w:rFonts w:ascii="Times New Roman" w:hAnsi="Times New Roman"/>
          <w:b/>
          <w:sz w:val="24"/>
          <w:szCs w:val="24"/>
          <w:lang w:val="sr-Latn-CS"/>
        </w:rPr>
      </w:pPr>
      <w:r w:rsidRPr="005F008C">
        <w:rPr>
          <w:rFonts w:ascii="Times New Roman" w:hAnsi="Times New Roman"/>
          <w:b/>
          <w:sz w:val="24"/>
          <w:szCs w:val="24"/>
          <w:lang w:val="sr-Latn-CS"/>
        </w:rPr>
        <w:t>Tabelarni prikaz  sportskih organiz</w:t>
      </w:r>
      <w:r>
        <w:rPr>
          <w:rFonts w:ascii="Times New Roman" w:hAnsi="Times New Roman"/>
          <w:b/>
          <w:sz w:val="24"/>
          <w:szCs w:val="24"/>
          <w:lang w:val="sr-Latn-CS"/>
        </w:rPr>
        <w:t>acija po rangu takmičenja u 2019</w:t>
      </w:r>
      <w:r w:rsidRPr="005F008C">
        <w:rPr>
          <w:rFonts w:ascii="Times New Roman" w:hAnsi="Times New Roman"/>
          <w:b/>
          <w:sz w:val="24"/>
          <w:szCs w:val="24"/>
          <w:lang w:val="sr-Latn-CS"/>
        </w:rPr>
        <w:t>. godini u Opštini Gusinje</w:t>
      </w:r>
    </w:p>
    <w:tbl>
      <w:tblPr>
        <w:tblW w:w="584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09"/>
        <w:gridCol w:w="3827"/>
        <w:gridCol w:w="3959"/>
      </w:tblGrid>
      <w:tr w:rsidR="0075366D" w:rsidRPr="000762B4" w:rsidTr="00A25A1E">
        <w:trPr>
          <w:trHeight w:val="559"/>
        </w:trPr>
        <w:tc>
          <w:tcPr>
            <w:tcW w:w="1204" w:type="pct"/>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KOŠARKA</w:t>
            </w:r>
          </w:p>
        </w:tc>
        <w:tc>
          <w:tcPr>
            <w:tcW w:w="317" w:type="pct"/>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1</w:t>
            </w:r>
          </w:p>
        </w:tc>
        <w:tc>
          <w:tcPr>
            <w:tcW w:w="1710" w:type="pct"/>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KK ''STRŠLJEN''</w:t>
            </w:r>
          </w:p>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(ima i mlađe kategorije)</w:t>
            </w:r>
          </w:p>
        </w:tc>
        <w:tc>
          <w:tcPr>
            <w:tcW w:w="1769" w:type="pct"/>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II liga – Sjeverna regija Crne Gore</w:t>
            </w:r>
          </w:p>
        </w:tc>
      </w:tr>
      <w:tr w:rsidR="0075366D" w:rsidRPr="000762B4" w:rsidTr="00A25A1E">
        <w:trPr>
          <w:trHeight w:val="559"/>
        </w:trPr>
        <w:tc>
          <w:tcPr>
            <w:tcW w:w="1204" w:type="pct"/>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lastRenderedPageBreak/>
              <w:t>ODBOJKA</w:t>
            </w:r>
          </w:p>
        </w:tc>
        <w:tc>
          <w:tcPr>
            <w:tcW w:w="317" w:type="pct"/>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2</w:t>
            </w:r>
          </w:p>
        </w:tc>
        <w:tc>
          <w:tcPr>
            <w:tcW w:w="1710" w:type="pct"/>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OŽK ''GREBAJE''</w:t>
            </w:r>
          </w:p>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(ima i mlađe kategorije)</w:t>
            </w:r>
          </w:p>
        </w:tc>
        <w:tc>
          <w:tcPr>
            <w:tcW w:w="1769" w:type="pct"/>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II liga Crne Gore</w:t>
            </w:r>
          </w:p>
        </w:tc>
      </w:tr>
      <w:tr w:rsidR="0075366D" w:rsidRPr="000762B4" w:rsidTr="00A25A1E">
        <w:trPr>
          <w:trHeight w:val="559"/>
        </w:trPr>
        <w:tc>
          <w:tcPr>
            <w:tcW w:w="1204" w:type="pct"/>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FUDBAL</w:t>
            </w:r>
          </w:p>
        </w:tc>
        <w:tc>
          <w:tcPr>
            <w:tcW w:w="317" w:type="pct"/>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3</w:t>
            </w:r>
          </w:p>
        </w:tc>
        <w:tc>
          <w:tcPr>
            <w:tcW w:w="1710" w:type="pct"/>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 xml:space="preserve">FUDBALSKI KLUB ''GUSINJE'' </w:t>
            </w:r>
          </w:p>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(ima mlađe kategorije)</w:t>
            </w:r>
          </w:p>
        </w:tc>
        <w:tc>
          <w:tcPr>
            <w:tcW w:w="1769" w:type="pct"/>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PODSAVEZ Crne Gore</w:t>
            </w:r>
          </w:p>
        </w:tc>
      </w:tr>
    </w:tbl>
    <w:p w:rsidR="0075366D"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br/>
      </w:r>
      <w:r w:rsidRPr="000762B4">
        <w:rPr>
          <w:rFonts w:ascii="Times New Roman" w:hAnsi="Times New Roman"/>
          <w:sz w:val="24"/>
          <w:szCs w:val="24"/>
          <w:lang w:val="sr-Latn-CS"/>
        </w:rPr>
        <w:br/>
      </w:r>
      <w:r w:rsidRPr="000762B4">
        <w:rPr>
          <w:rFonts w:ascii="Times New Roman" w:hAnsi="Times New Roman"/>
          <w:sz w:val="24"/>
          <w:szCs w:val="24"/>
          <w:lang w:val="sr-Latn-CS"/>
        </w:rPr>
        <w:br/>
        <w:t xml:space="preserve">                                                        </w:t>
      </w:r>
      <w:r>
        <w:rPr>
          <w:rFonts w:ascii="Times New Roman" w:hAnsi="Times New Roman"/>
          <w:sz w:val="24"/>
          <w:szCs w:val="24"/>
          <w:lang w:val="sr-Latn-CS"/>
        </w:rPr>
        <w:t xml:space="preserve">       </w:t>
      </w:r>
      <w:r>
        <w:rPr>
          <w:rFonts w:ascii="Times New Roman" w:hAnsi="Times New Roman"/>
          <w:sz w:val="24"/>
          <w:szCs w:val="24"/>
          <w:lang w:val="sr-Latn-CS"/>
        </w:rPr>
        <w:br/>
      </w:r>
    </w:p>
    <w:p w:rsidR="0075366D" w:rsidRPr="000762B4" w:rsidRDefault="0075366D" w:rsidP="0075366D">
      <w:pPr>
        <w:rPr>
          <w:rFonts w:ascii="Times New Roman" w:hAnsi="Times New Roman"/>
          <w:sz w:val="24"/>
          <w:szCs w:val="24"/>
          <w:lang w:val="sr-Latn-CS"/>
        </w:rPr>
      </w:pPr>
      <w:r w:rsidRPr="000762B4">
        <w:rPr>
          <w:rFonts w:ascii="Times New Roman" w:hAnsi="Times New Roman"/>
          <w:sz w:val="24"/>
          <w:szCs w:val="24"/>
          <w:lang w:val="sr-Latn-CS"/>
        </w:rPr>
        <w:t>Prethodni tabelarni prikazi prikazuju da u opštini Gusinje trenutno ne postoje registrovani atletski klubovi i teniski klubovi. Razlog za to leži u činjenici da u tim granama sporta nije razvijena sportska infrastruktura, tj. da na teritoriji opštine ne postoje izgrađeni teniski tereni i atletska staza.</w:t>
      </w:r>
      <w:r w:rsidRPr="000762B4">
        <w:rPr>
          <w:rFonts w:ascii="Times New Roman" w:hAnsi="Times New Roman"/>
          <w:sz w:val="24"/>
          <w:szCs w:val="24"/>
          <w:lang w:val="sr-Latn-CS"/>
        </w:rPr>
        <w:br/>
        <w:t>Ukoliko se im</w:t>
      </w:r>
      <w:r>
        <w:rPr>
          <w:rFonts w:ascii="Times New Roman" w:hAnsi="Times New Roman"/>
          <w:sz w:val="24"/>
          <w:szCs w:val="24"/>
          <w:lang w:val="sr-Latn-CS"/>
        </w:rPr>
        <w:t>a u vidu činjen</w:t>
      </w:r>
      <w:r w:rsidRPr="000762B4">
        <w:rPr>
          <w:rFonts w:ascii="Times New Roman" w:hAnsi="Times New Roman"/>
          <w:sz w:val="24"/>
          <w:szCs w:val="24"/>
          <w:lang w:val="sr-Latn-CS"/>
        </w:rPr>
        <w:t>i</w:t>
      </w:r>
      <w:r>
        <w:rPr>
          <w:rFonts w:ascii="Times New Roman" w:hAnsi="Times New Roman"/>
          <w:sz w:val="24"/>
          <w:szCs w:val="24"/>
          <w:lang w:val="sr-Latn-CS"/>
        </w:rPr>
        <w:t>c</w:t>
      </w:r>
      <w:r w:rsidRPr="000762B4">
        <w:rPr>
          <w:rFonts w:ascii="Times New Roman" w:hAnsi="Times New Roman"/>
          <w:sz w:val="24"/>
          <w:szCs w:val="24"/>
          <w:lang w:val="sr-Latn-CS"/>
        </w:rPr>
        <w:t xml:space="preserve">a da prosječna nadmorska </w:t>
      </w:r>
      <w:r>
        <w:rPr>
          <w:rFonts w:ascii="Times New Roman" w:hAnsi="Times New Roman"/>
          <w:sz w:val="24"/>
          <w:szCs w:val="24"/>
          <w:lang w:val="sr-Latn-CS"/>
        </w:rPr>
        <w:t>visina teritorije opštine Gusinje</w:t>
      </w:r>
      <w:r w:rsidRPr="000762B4">
        <w:rPr>
          <w:rFonts w:ascii="Times New Roman" w:hAnsi="Times New Roman"/>
          <w:sz w:val="24"/>
          <w:szCs w:val="24"/>
          <w:lang w:val="sr-Latn-CS"/>
        </w:rPr>
        <w:t xml:space="preserve"> pogoduje postizanju vrhunskih rezultata na atletici, u narednom četvorogdištu aktivnosti treba umjeriti u pravcu sportske infrastrukture u atletici.</w:t>
      </w:r>
      <w:r w:rsidRPr="000762B4">
        <w:rPr>
          <w:rFonts w:ascii="Times New Roman" w:hAnsi="Times New Roman"/>
          <w:sz w:val="24"/>
          <w:szCs w:val="24"/>
          <w:lang w:val="sr-Latn-CS"/>
        </w:rPr>
        <w:br/>
        <w:t>Takođe, činjeci da je Gusinje bogato brojem sunčanih dana u godini, ukazuje na potrebu izgradnje teniskih terena i u tom smislu formiranja teniskih klubova, na š</w:t>
      </w:r>
      <w:r>
        <w:rPr>
          <w:rFonts w:ascii="Times New Roman" w:hAnsi="Times New Roman"/>
          <w:sz w:val="24"/>
          <w:szCs w:val="24"/>
          <w:lang w:val="sr-Latn-CS"/>
        </w:rPr>
        <w:t>ta će u narednom periodu biti ob</w:t>
      </w:r>
      <w:r w:rsidRPr="000762B4">
        <w:rPr>
          <w:rFonts w:ascii="Times New Roman" w:hAnsi="Times New Roman"/>
          <w:sz w:val="24"/>
          <w:szCs w:val="24"/>
          <w:lang w:val="sr-Latn-CS"/>
        </w:rPr>
        <w:t xml:space="preserve">raćena pažnja.                                                                                                      </w:t>
      </w:r>
    </w:p>
    <w:p w:rsidR="0075366D" w:rsidRPr="000762B4" w:rsidRDefault="0075366D" w:rsidP="0075366D">
      <w:pPr>
        <w:jc w:val="center"/>
        <w:rPr>
          <w:rFonts w:ascii="Times New Roman" w:hAnsi="Times New Roman"/>
          <w:sz w:val="24"/>
          <w:szCs w:val="24"/>
          <w:lang w:val="sr-Latn-CS"/>
        </w:rPr>
      </w:pPr>
      <w:r>
        <w:rPr>
          <w:rFonts w:ascii="Times New Roman" w:hAnsi="Times New Roman"/>
          <w:sz w:val="24"/>
          <w:szCs w:val="24"/>
          <w:lang w:val="sr-Latn-CS"/>
        </w:rPr>
        <w:br/>
      </w:r>
      <w:r>
        <w:rPr>
          <w:rFonts w:ascii="Times New Roman" w:hAnsi="Times New Roman"/>
          <w:sz w:val="24"/>
          <w:szCs w:val="24"/>
          <w:lang w:val="sr-Latn-CS"/>
        </w:rPr>
        <w:br/>
      </w:r>
      <w:r>
        <w:rPr>
          <w:rFonts w:ascii="Times New Roman" w:hAnsi="Times New Roman"/>
          <w:sz w:val="24"/>
          <w:szCs w:val="24"/>
          <w:lang w:val="sr-Latn-CS"/>
        </w:rPr>
        <w:br/>
      </w:r>
      <w:r w:rsidRPr="000762B4">
        <w:rPr>
          <w:rFonts w:ascii="Times New Roman" w:hAnsi="Times New Roman"/>
          <w:sz w:val="24"/>
          <w:szCs w:val="24"/>
          <w:lang w:val="sr-Latn-CS"/>
        </w:rPr>
        <w:t xml:space="preserve">3.3   </w:t>
      </w:r>
      <w:r w:rsidRPr="004D6E6C">
        <w:rPr>
          <w:rFonts w:ascii="Times New Roman" w:hAnsi="Times New Roman"/>
          <w:b/>
          <w:sz w:val="24"/>
          <w:szCs w:val="24"/>
          <w:u w:val="single"/>
          <w:lang w:val="sr-Latn-CS"/>
        </w:rPr>
        <w:t>STRUČNI KADAR</w:t>
      </w:r>
      <w:r w:rsidRPr="004D6E6C">
        <w:rPr>
          <w:rFonts w:ascii="Times New Roman" w:hAnsi="Times New Roman"/>
          <w:sz w:val="24"/>
          <w:szCs w:val="24"/>
          <w:lang w:val="sr-Latn-CS"/>
        </w:rPr>
        <w:br/>
      </w: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Prema podacima iz registra opštinskih sportskih organizacija</w:t>
      </w:r>
      <w:r>
        <w:rPr>
          <w:rFonts w:ascii="Times New Roman" w:hAnsi="Times New Roman"/>
          <w:sz w:val="24"/>
          <w:szCs w:val="24"/>
          <w:lang w:val="sr-Latn-CS"/>
        </w:rPr>
        <w:t xml:space="preserve"> </w:t>
      </w:r>
      <w:r w:rsidRPr="000762B4">
        <w:rPr>
          <w:rFonts w:ascii="Times New Roman" w:hAnsi="Times New Roman"/>
          <w:sz w:val="24"/>
          <w:szCs w:val="24"/>
          <w:lang w:val="sr-Latn-CS"/>
        </w:rPr>
        <w:t xml:space="preserve">sekretarijata za opštu upravu, u opštini Gusinje, u više od 80%, sportske organizacije vode stručni kadrovi specijalizovani za svaku granu sporta. U školskom sportu svoja znanja i iskustva prenose profesori fizičkog vaspitanja. Pored tog angažmana, najveći broj profesora je uključen i u rad sportskih organizacija. </w:t>
      </w:r>
      <w:r w:rsidRPr="000762B4">
        <w:rPr>
          <w:rFonts w:ascii="Times New Roman" w:hAnsi="Times New Roman"/>
          <w:sz w:val="24"/>
          <w:szCs w:val="24"/>
          <w:lang w:val="sr-Latn-CS"/>
        </w:rPr>
        <w:br/>
        <w:t>Kada je riječ o edukovanom kadru, značajno je naglasiti da su u rad sportskih organizacija uključeni treneri sa višom trenerskom školom, specijalizovani i licencirani stručnjaci određenih sportskih</w:t>
      </w:r>
      <w:r>
        <w:rPr>
          <w:rFonts w:ascii="Times New Roman" w:hAnsi="Times New Roman"/>
          <w:sz w:val="24"/>
          <w:szCs w:val="24"/>
          <w:lang w:val="sr-Latn-CS"/>
        </w:rPr>
        <w:t xml:space="preserve"> grana, magistri, kao i doktori</w:t>
      </w:r>
      <w:r w:rsidRPr="000762B4">
        <w:rPr>
          <w:rFonts w:ascii="Times New Roman" w:hAnsi="Times New Roman"/>
          <w:sz w:val="24"/>
          <w:szCs w:val="24"/>
          <w:lang w:val="sr-Latn-CS"/>
        </w:rPr>
        <w:t xml:space="preserve"> nauka u oblasti sporta.</w:t>
      </w:r>
    </w:p>
    <w:p w:rsidR="0075366D"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 xml:space="preserve">    </w:t>
      </w:r>
    </w:p>
    <w:p w:rsidR="0075366D" w:rsidRDefault="0075366D" w:rsidP="0075366D">
      <w:pPr>
        <w:jc w:val="both"/>
        <w:rPr>
          <w:rFonts w:ascii="Times New Roman" w:hAnsi="Times New Roman"/>
          <w:sz w:val="24"/>
          <w:szCs w:val="24"/>
          <w:lang w:val="sr-Latn-CS"/>
        </w:rPr>
      </w:pPr>
    </w:p>
    <w:p w:rsidR="0075366D" w:rsidRPr="000762B4" w:rsidRDefault="0075366D" w:rsidP="0075366D">
      <w:pPr>
        <w:jc w:val="center"/>
        <w:rPr>
          <w:rFonts w:ascii="Times New Roman" w:hAnsi="Times New Roman"/>
          <w:b/>
          <w:sz w:val="24"/>
          <w:szCs w:val="24"/>
          <w:u w:val="single"/>
          <w:lang w:val="sr-Latn-CS"/>
        </w:rPr>
      </w:pPr>
      <w:r w:rsidRPr="000762B4">
        <w:rPr>
          <w:rFonts w:ascii="Times New Roman" w:hAnsi="Times New Roman"/>
          <w:sz w:val="24"/>
          <w:szCs w:val="24"/>
          <w:lang w:val="sr-Latn-CS"/>
        </w:rPr>
        <w:t xml:space="preserve">3.4 </w:t>
      </w:r>
      <w:r w:rsidRPr="000762B4">
        <w:rPr>
          <w:rFonts w:ascii="Times New Roman" w:hAnsi="Times New Roman"/>
          <w:b/>
          <w:sz w:val="24"/>
          <w:szCs w:val="24"/>
          <w:u w:val="single"/>
          <w:lang w:val="sr-Latn-CS"/>
        </w:rPr>
        <w:t>SPORT DJECE I STUDENATA – ŠKOLSKI I STUDENTSKI SPORT</w:t>
      </w:r>
    </w:p>
    <w:p w:rsidR="0075366D" w:rsidRPr="000762B4" w:rsidRDefault="0075366D" w:rsidP="0075366D">
      <w:pPr>
        <w:rPr>
          <w:rFonts w:ascii="Times New Roman" w:hAnsi="Times New Roman"/>
          <w:sz w:val="24"/>
          <w:szCs w:val="24"/>
          <w:lang w:val="sr-Latn-CS"/>
        </w:rPr>
      </w:pPr>
      <w:r>
        <w:rPr>
          <w:rFonts w:ascii="Times New Roman" w:hAnsi="Times New Roman"/>
          <w:sz w:val="24"/>
          <w:szCs w:val="24"/>
          <w:lang w:val="sr-Latn-CS"/>
        </w:rPr>
        <w:lastRenderedPageBreak/>
        <w:br/>
      </w:r>
      <w:r w:rsidRPr="000762B4">
        <w:rPr>
          <w:rFonts w:ascii="Times New Roman" w:hAnsi="Times New Roman"/>
          <w:sz w:val="24"/>
          <w:szCs w:val="24"/>
          <w:lang w:val="sr-Latn-CS"/>
        </w:rPr>
        <w:t>Shodno Zakonu, za razvoj školskog spor</w:t>
      </w:r>
      <w:r>
        <w:rPr>
          <w:rFonts w:ascii="Times New Roman" w:hAnsi="Times New Roman"/>
          <w:sz w:val="24"/>
          <w:szCs w:val="24"/>
          <w:lang w:val="sr-Latn-CS"/>
        </w:rPr>
        <w:t>ta nadležan je nacionalni školsk</w:t>
      </w:r>
      <w:r w:rsidRPr="000762B4">
        <w:rPr>
          <w:rFonts w:ascii="Times New Roman" w:hAnsi="Times New Roman"/>
          <w:sz w:val="24"/>
          <w:szCs w:val="24"/>
          <w:lang w:val="sr-Latn-CS"/>
        </w:rPr>
        <w:t xml:space="preserve">i savez. U opštini Gusinje školski sport je na zadovoljavajućem nivou, uprkos </w:t>
      </w:r>
      <w:r>
        <w:rPr>
          <w:rFonts w:ascii="Times New Roman" w:hAnsi="Times New Roman"/>
          <w:sz w:val="24"/>
          <w:szCs w:val="24"/>
          <w:lang w:val="sr-Latn-CS"/>
        </w:rPr>
        <w:t>činjenici da se malo ulagalo u s</w:t>
      </w:r>
      <w:r w:rsidRPr="000762B4">
        <w:rPr>
          <w:rFonts w:ascii="Times New Roman" w:hAnsi="Times New Roman"/>
          <w:sz w:val="24"/>
          <w:szCs w:val="24"/>
          <w:lang w:val="sr-Latn-CS"/>
        </w:rPr>
        <w:t>egment školske sp</w:t>
      </w:r>
      <w:r>
        <w:rPr>
          <w:rFonts w:ascii="Times New Roman" w:hAnsi="Times New Roman"/>
          <w:sz w:val="24"/>
          <w:szCs w:val="24"/>
          <w:lang w:val="sr-Latn-CS"/>
        </w:rPr>
        <w:t>ortske infa</w:t>
      </w:r>
      <w:r w:rsidRPr="000762B4">
        <w:rPr>
          <w:rFonts w:ascii="Times New Roman" w:hAnsi="Times New Roman"/>
          <w:sz w:val="24"/>
          <w:szCs w:val="24"/>
          <w:lang w:val="sr-Latn-CS"/>
        </w:rPr>
        <w:t>strukture.</w:t>
      </w:r>
      <w:r w:rsidRPr="000762B4">
        <w:rPr>
          <w:rFonts w:ascii="Times New Roman" w:hAnsi="Times New Roman"/>
          <w:sz w:val="24"/>
          <w:szCs w:val="24"/>
          <w:lang w:val="sr-Latn-CS"/>
        </w:rPr>
        <w:br/>
        <w:t>Praksa iz ranijeg perioda je pokazala da je sistem rada u sportskim sekcijama direktno uticaj na postizanje najboljih rezultata, te da su školske sportske sekcije, posebno u osnovnim školama bile neiscrpni rezervo</w:t>
      </w:r>
      <w:r>
        <w:rPr>
          <w:rFonts w:ascii="Times New Roman" w:hAnsi="Times New Roman"/>
          <w:sz w:val="24"/>
          <w:szCs w:val="24"/>
          <w:lang w:val="sr-Latn-CS"/>
        </w:rPr>
        <w:t>ari i resursi sportskih sekcija, ali nedovoljno zastupljene na adekvatnom nivou.</w:t>
      </w:r>
      <w:r w:rsidRPr="000762B4">
        <w:rPr>
          <w:rFonts w:ascii="Times New Roman" w:hAnsi="Times New Roman"/>
          <w:sz w:val="24"/>
          <w:szCs w:val="24"/>
          <w:lang w:val="sr-Latn-CS"/>
        </w:rPr>
        <w:br/>
        <w:t xml:space="preserve">Ova konstatacija zahtijeva odgovor na to pitanje </w:t>
      </w:r>
      <w:r>
        <w:rPr>
          <w:rFonts w:ascii="Times New Roman" w:hAnsi="Times New Roman"/>
          <w:sz w:val="24"/>
          <w:szCs w:val="24"/>
          <w:lang w:val="sr-Latn-CS"/>
        </w:rPr>
        <w:t xml:space="preserve">i </w:t>
      </w:r>
      <w:r w:rsidRPr="000762B4">
        <w:rPr>
          <w:rFonts w:ascii="Times New Roman" w:hAnsi="Times New Roman"/>
          <w:sz w:val="24"/>
          <w:szCs w:val="24"/>
          <w:lang w:val="sr-Latn-CS"/>
        </w:rPr>
        <w:t>vjerovatno leži u tome da prosvjetni radnici u oblasti fizičkog vaspit</w:t>
      </w:r>
      <w:r>
        <w:rPr>
          <w:rFonts w:ascii="Times New Roman" w:hAnsi="Times New Roman"/>
          <w:sz w:val="24"/>
          <w:szCs w:val="24"/>
          <w:lang w:val="sr-Latn-CS"/>
        </w:rPr>
        <w:t>anja nisu dovoljno motivisani jer</w:t>
      </w:r>
      <w:r w:rsidRPr="000762B4">
        <w:rPr>
          <w:rFonts w:ascii="Times New Roman" w:hAnsi="Times New Roman"/>
          <w:sz w:val="24"/>
          <w:szCs w:val="24"/>
          <w:lang w:val="sr-Latn-CS"/>
        </w:rPr>
        <w:t xml:space="preserve"> školska sportska infrastruktura u opštini Gusinje nije adekvatna i onem</w:t>
      </w:r>
      <w:r>
        <w:rPr>
          <w:rFonts w:ascii="Times New Roman" w:hAnsi="Times New Roman"/>
          <w:sz w:val="24"/>
          <w:szCs w:val="24"/>
          <w:lang w:val="sr-Latn-CS"/>
        </w:rPr>
        <w:t>og</w:t>
      </w:r>
      <w:r w:rsidRPr="000762B4">
        <w:rPr>
          <w:rFonts w:ascii="Times New Roman" w:hAnsi="Times New Roman"/>
          <w:sz w:val="24"/>
          <w:szCs w:val="24"/>
          <w:lang w:val="sr-Latn-CS"/>
        </w:rPr>
        <w:t>ućava profesore fizičkog vaspitanja da svoj rad usmjere u sistem školskih sportskih sekcija, na način kakav bi bio u adekvatnijim sportsko-tehničkim uslovima; da</w:t>
      </w:r>
      <w:r>
        <w:rPr>
          <w:rFonts w:ascii="Times New Roman" w:hAnsi="Times New Roman"/>
          <w:sz w:val="24"/>
          <w:szCs w:val="24"/>
          <w:lang w:val="sr-Latn-CS"/>
        </w:rPr>
        <w:t xml:space="preserve"> </w:t>
      </w:r>
      <w:r w:rsidRPr="000762B4">
        <w:rPr>
          <w:rFonts w:ascii="Times New Roman" w:hAnsi="Times New Roman"/>
          <w:sz w:val="24"/>
          <w:szCs w:val="24"/>
          <w:lang w:val="sr-Latn-CS"/>
        </w:rPr>
        <w:t>porodica tj. roditelji</w:t>
      </w:r>
      <w:r>
        <w:rPr>
          <w:rFonts w:ascii="Times New Roman" w:hAnsi="Times New Roman"/>
          <w:sz w:val="24"/>
          <w:szCs w:val="24"/>
          <w:lang w:val="sr-Latn-CS"/>
        </w:rPr>
        <w:t xml:space="preserve"> </w:t>
      </w:r>
      <w:r w:rsidRPr="000762B4">
        <w:rPr>
          <w:rFonts w:ascii="Times New Roman" w:hAnsi="Times New Roman"/>
          <w:sz w:val="24"/>
          <w:szCs w:val="24"/>
          <w:lang w:val="sr-Latn-CS"/>
        </w:rPr>
        <w:t xml:space="preserve"> ne usmjeravaju svoju djecu na aktivno bavljenje sportom; da ne postoji zadovoljavajući stepen saradnje između škola i ostalih institucija i organa;kako na državnom tako i na lokalnom nivou; da sistem školskih sportskih sekcija zahtijeva troškove, koje škole, odnosno profesori fizičkog vaspitanja ne mogu da snose.</w:t>
      </w: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 xml:space="preserve">                                                                </w:t>
      </w: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Ovaj strateški dokument ima za cilj da između ostalog, ukaže i na ove probleme kako ti isti u narednom periodu bili i riješeni, a sve u cilju ostvarivanja javnog interesa u oblasti sporta shodno odredbana Zakona u sportu Crne Gore.</w:t>
      </w: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Mrežu osnovnih škola u opštini Gusinje čini jedna osnovna škola sa isturenim odjeljenjima sa oko 292 učenika i srednja isturena odjeljenja</w:t>
      </w:r>
      <w:r>
        <w:rPr>
          <w:rFonts w:ascii="Times New Roman" w:hAnsi="Times New Roman"/>
          <w:sz w:val="24"/>
          <w:szCs w:val="24"/>
          <w:lang w:val="sr-Latn-CS"/>
        </w:rPr>
        <w:t xml:space="preserve"> SMŠ ,, Bećo Bašić</w:t>
      </w:r>
      <w:r>
        <w:rPr>
          <w:rFonts w:ascii="Times New Roman" w:hAnsi="Times New Roman"/>
          <w:sz w:val="24"/>
          <w:szCs w:val="24"/>
        </w:rPr>
        <w:t>”</w:t>
      </w:r>
      <w:r>
        <w:rPr>
          <w:rFonts w:ascii="Times New Roman" w:hAnsi="Times New Roman"/>
          <w:sz w:val="24"/>
          <w:szCs w:val="24"/>
          <w:lang w:val="sr-Latn-CS"/>
        </w:rPr>
        <w:t xml:space="preserve"> iz Plava koja broje</w:t>
      </w:r>
      <w:r w:rsidRPr="000762B4">
        <w:rPr>
          <w:rFonts w:ascii="Times New Roman" w:hAnsi="Times New Roman"/>
          <w:sz w:val="24"/>
          <w:szCs w:val="24"/>
          <w:lang w:val="sr-Latn-CS"/>
        </w:rPr>
        <w:t xml:space="preserve"> 51</w:t>
      </w:r>
      <w:r>
        <w:rPr>
          <w:rFonts w:ascii="Times New Roman" w:hAnsi="Times New Roman"/>
          <w:sz w:val="24"/>
          <w:szCs w:val="24"/>
          <w:lang w:val="sr-Latn-CS"/>
        </w:rPr>
        <w:t>-og</w:t>
      </w:r>
      <w:r w:rsidRPr="000762B4">
        <w:rPr>
          <w:rFonts w:ascii="Times New Roman" w:hAnsi="Times New Roman"/>
          <w:sz w:val="24"/>
          <w:szCs w:val="24"/>
          <w:lang w:val="sr-Latn-CS"/>
        </w:rPr>
        <w:t xml:space="preserve"> učenika.</w:t>
      </w:r>
    </w:p>
    <w:p w:rsidR="0075366D" w:rsidRDefault="0075366D" w:rsidP="0075366D">
      <w:pPr>
        <w:jc w:val="both"/>
        <w:rPr>
          <w:rFonts w:ascii="Times New Roman" w:hAnsi="Times New Roman"/>
          <w:sz w:val="24"/>
          <w:szCs w:val="24"/>
          <w:lang w:val="sr-Latn-CS"/>
        </w:rPr>
      </w:pPr>
    </w:p>
    <w:p w:rsidR="0075366D" w:rsidRDefault="0075366D" w:rsidP="0075366D">
      <w:pPr>
        <w:jc w:val="both"/>
        <w:rPr>
          <w:rFonts w:ascii="Times New Roman" w:hAnsi="Times New Roman"/>
          <w:sz w:val="24"/>
          <w:szCs w:val="24"/>
          <w:lang w:val="sr-Latn-CS"/>
        </w:rPr>
      </w:pPr>
    </w:p>
    <w:p w:rsidR="0075366D" w:rsidRDefault="0075366D" w:rsidP="0075366D">
      <w:pPr>
        <w:jc w:val="both"/>
        <w:rPr>
          <w:rFonts w:ascii="Times New Roman" w:hAnsi="Times New Roman"/>
          <w:sz w:val="24"/>
          <w:szCs w:val="24"/>
          <w:lang w:val="sr-Latn-CS"/>
        </w:rPr>
      </w:pP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 xml:space="preserve">U 2018. </w:t>
      </w:r>
      <w:r>
        <w:rPr>
          <w:rFonts w:ascii="Times New Roman" w:hAnsi="Times New Roman"/>
          <w:sz w:val="24"/>
          <w:szCs w:val="24"/>
          <w:lang w:val="sr-Latn-CS"/>
        </w:rPr>
        <w:t>godini, organizovana su školska</w:t>
      </w:r>
      <w:r w:rsidRPr="000762B4">
        <w:rPr>
          <w:rFonts w:ascii="Times New Roman" w:hAnsi="Times New Roman"/>
          <w:sz w:val="24"/>
          <w:szCs w:val="24"/>
          <w:lang w:val="sr-Latn-CS"/>
        </w:rPr>
        <w:t xml:space="preserve"> takmičenja na među odjeljenjskom nivou kao među školska sportska takmičenja u malom fudbalu i odbojci.</w:t>
      </w:r>
    </w:p>
    <w:p w:rsidR="0075366D" w:rsidRPr="000762B4" w:rsidRDefault="0075366D" w:rsidP="0075366D">
      <w:pPr>
        <w:rPr>
          <w:rFonts w:ascii="Times New Roman" w:hAnsi="Times New Roman"/>
          <w:sz w:val="24"/>
          <w:szCs w:val="24"/>
          <w:lang w:val="sr-Latn-CS"/>
        </w:rPr>
      </w:pPr>
      <w:r w:rsidRPr="000762B4">
        <w:rPr>
          <w:rFonts w:ascii="Times New Roman" w:hAnsi="Times New Roman"/>
          <w:sz w:val="24"/>
          <w:szCs w:val="24"/>
          <w:lang w:val="sr-Latn-CS"/>
        </w:rPr>
        <w:t>Školski sport treba da doprinese unapređenju</w:t>
      </w:r>
      <w:r>
        <w:rPr>
          <w:rFonts w:ascii="Times New Roman" w:hAnsi="Times New Roman"/>
          <w:sz w:val="24"/>
          <w:szCs w:val="24"/>
          <w:lang w:val="sr-Latn-CS"/>
        </w:rPr>
        <w:t xml:space="preserve"> </w:t>
      </w:r>
      <w:r w:rsidRPr="000762B4">
        <w:rPr>
          <w:rFonts w:ascii="Times New Roman" w:hAnsi="Times New Roman"/>
          <w:sz w:val="24"/>
          <w:szCs w:val="24"/>
          <w:lang w:val="sr-Latn-CS"/>
        </w:rPr>
        <w:t>javnog zdravlja, da bude baza za osposobljavanje i razvoj sporta u opštini Gusinje i sporta između škola, sportskih organizacija i udruženja.</w:t>
      </w:r>
      <w:r w:rsidRPr="000762B4">
        <w:rPr>
          <w:rFonts w:ascii="Times New Roman" w:hAnsi="Times New Roman"/>
          <w:sz w:val="24"/>
          <w:szCs w:val="24"/>
          <w:lang w:val="sr-Latn-CS"/>
        </w:rPr>
        <w:br/>
        <w:t>Školski sport u prvi plan ističe participaciju i visok nivo aktivnosti svih učenika uz korišćenje inkluzivnih</w:t>
      </w:r>
      <w:r>
        <w:rPr>
          <w:rFonts w:ascii="Times New Roman" w:hAnsi="Times New Roman"/>
          <w:sz w:val="24"/>
          <w:szCs w:val="24"/>
          <w:lang w:val="sr-Latn-CS"/>
        </w:rPr>
        <w:t xml:space="preserve"> </w:t>
      </w:r>
      <w:r w:rsidRPr="000762B4">
        <w:rPr>
          <w:rFonts w:ascii="Times New Roman" w:hAnsi="Times New Roman"/>
          <w:sz w:val="24"/>
          <w:szCs w:val="24"/>
          <w:lang w:val="sr-Latn-CS"/>
        </w:rPr>
        <w:t>strategija koje svim učenicima omugućavaju da dožive radost, zabavu i uspjeh. Promoviše aktivno učestvovanje učenika jer je to</w:t>
      </w:r>
      <w:r>
        <w:rPr>
          <w:rFonts w:ascii="Times New Roman" w:hAnsi="Times New Roman"/>
          <w:sz w:val="24"/>
          <w:szCs w:val="24"/>
          <w:lang w:val="sr-Latn-CS"/>
        </w:rPr>
        <w:t xml:space="preserve"> i osnovni</w:t>
      </w:r>
      <w:r w:rsidRPr="000762B4">
        <w:rPr>
          <w:rFonts w:ascii="Times New Roman" w:hAnsi="Times New Roman"/>
          <w:sz w:val="24"/>
          <w:szCs w:val="24"/>
          <w:lang w:val="sr-Latn-CS"/>
        </w:rPr>
        <w:t xml:space="preserve"> razlog zbog kojeg se učenici opredeljuju za školski sport (žele da vježbaju, igraju utakmice, budu aktivni i td.). U školskom sportu naglasak nije na selekciji i pojedinačnom uspjehu, ali to istovremeno ne znači da nema </w:t>
      </w:r>
      <w:r w:rsidRPr="000762B4">
        <w:rPr>
          <w:rFonts w:ascii="Times New Roman" w:hAnsi="Times New Roman"/>
          <w:sz w:val="24"/>
          <w:szCs w:val="24"/>
          <w:lang w:val="sr-Latn-CS"/>
        </w:rPr>
        <w:lastRenderedPageBreak/>
        <w:t>važnu ulogu u identifikaciji sportski darovitih i talentovanih učenika. Njima je potrebno obezbijediti dodatni izazov, omogućiti im da se takmiče za reprezentaciju škole, grada, regiona i usmjeriti u odgovarajuće sportske klubove.</w:t>
      </w:r>
      <w:r w:rsidRPr="000762B4">
        <w:rPr>
          <w:rFonts w:ascii="Times New Roman" w:hAnsi="Times New Roman"/>
          <w:sz w:val="24"/>
          <w:szCs w:val="24"/>
          <w:lang w:val="sr-Latn-CS"/>
        </w:rPr>
        <w:br/>
        <w:t>Bavljenje školskim sportom treba da bude zabavno, prijatno iskustvo , koje uključuje igru, druženje, uzajamno pomaganje, učenje i napredovanje u skladu sa mogućnostima, Školski sport odlikuje balansiran pristup sportskom, školskom i ličnom razvoju učenika. U prvi  plan ističe samo bavljenje sportom, napor koji se ulaže, radost zbog nečeg što se naučilo, a tek onda rezultat, osvojeno mjesto, medalja.</w:t>
      </w:r>
    </w:p>
    <w:p w:rsidR="0075366D" w:rsidRPr="000762B4" w:rsidRDefault="0075366D" w:rsidP="0075366D">
      <w:pPr>
        <w:jc w:val="both"/>
        <w:rPr>
          <w:rFonts w:ascii="Times New Roman" w:hAnsi="Times New Roman"/>
          <w:sz w:val="24"/>
          <w:szCs w:val="24"/>
          <w:lang w:val="sr-Latn-CS"/>
        </w:rPr>
      </w:pPr>
      <w:r>
        <w:rPr>
          <w:rFonts w:ascii="Times New Roman" w:hAnsi="Times New Roman"/>
          <w:sz w:val="24"/>
          <w:szCs w:val="24"/>
          <w:lang w:val="sr-Latn-CS"/>
        </w:rPr>
        <w:br/>
      </w:r>
      <w:r w:rsidRPr="000762B4">
        <w:rPr>
          <w:rFonts w:ascii="Times New Roman" w:hAnsi="Times New Roman"/>
          <w:sz w:val="24"/>
          <w:szCs w:val="24"/>
          <w:lang w:val="sr-Latn-CS"/>
        </w:rPr>
        <w:br/>
        <w:t xml:space="preserve">     U opštini Gusinje nema registrovanih školskih sportskih društava.</w:t>
      </w: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Tabelarni prikaz neregistrovanih školskih sportskih društava na teritoriji opštine Gusinje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2"/>
        <w:gridCol w:w="8029"/>
      </w:tblGrid>
      <w:tr w:rsidR="0075366D" w:rsidRPr="000762B4" w:rsidTr="00A25A1E">
        <w:trPr>
          <w:trHeight w:val="738"/>
        </w:trPr>
        <w:tc>
          <w:tcPr>
            <w:tcW w:w="1522" w:type="dxa"/>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REDNI BROJ</w:t>
            </w:r>
          </w:p>
        </w:tc>
        <w:tc>
          <w:tcPr>
            <w:tcW w:w="8029" w:type="dxa"/>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 xml:space="preserve">                                                       NAZIV ŠKOLE</w:t>
            </w:r>
          </w:p>
        </w:tc>
      </w:tr>
      <w:tr w:rsidR="0075366D" w:rsidRPr="000762B4" w:rsidTr="00A25A1E">
        <w:trPr>
          <w:trHeight w:val="738"/>
        </w:trPr>
        <w:tc>
          <w:tcPr>
            <w:tcW w:w="1522" w:type="dxa"/>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1.</w:t>
            </w:r>
          </w:p>
        </w:tc>
        <w:tc>
          <w:tcPr>
            <w:tcW w:w="8029" w:type="dxa"/>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JU OŠ ''Džafer Nikočević''</w:t>
            </w:r>
          </w:p>
        </w:tc>
      </w:tr>
    </w:tbl>
    <w:p w:rsidR="0075366D" w:rsidRPr="000762B4" w:rsidRDefault="0075366D" w:rsidP="0075366D">
      <w:pPr>
        <w:jc w:val="center"/>
        <w:rPr>
          <w:rFonts w:ascii="Times New Roman" w:hAnsi="Times New Roman"/>
          <w:sz w:val="24"/>
          <w:szCs w:val="24"/>
          <w:lang w:val="sr-Latn-CS"/>
        </w:rPr>
      </w:pPr>
      <w:r>
        <w:rPr>
          <w:rFonts w:ascii="Times New Roman" w:hAnsi="Times New Roman"/>
          <w:sz w:val="24"/>
          <w:szCs w:val="24"/>
          <w:lang w:val="sr-Latn-CS"/>
        </w:rPr>
        <w:br/>
      </w:r>
      <w:r>
        <w:rPr>
          <w:rFonts w:ascii="Times New Roman" w:hAnsi="Times New Roman"/>
          <w:sz w:val="24"/>
          <w:szCs w:val="24"/>
          <w:lang w:val="sr-Latn-CS"/>
        </w:rPr>
        <w:br/>
      </w:r>
      <w:r w:rsidRPr="000762B4">
        <w:rPr>
          <w:rFonts w:ascii="Times New Roman" w:hAnsi="Times New Roman"/>
          <w:sz w:val="24"/>
          <w:szCs w:val="24"/>
          <w:lang w:val="sr-Latn-CS"/>
        </w:rPr>
        <w:t xml:space="preserve"> </w:t>
      </w:r>
      <w:r w:rsidRPr="000762B4">
        <w:rPr>
          <w:rFonts w:ascii="Times New Roman" w:hAnsi="Times New Roman"/>
          <w:b/>
          <w:sz w:val="24"/>
          <w:szCs w:val="24"/>
          <w:u w:val="single"/>
          <w:lang w:val="sr-Latn-CS"/>
        </w:rPr>
        <w:t>STUDENTSKI SPORT</w:t>
      </w:r>
    </w:p>
    <w:p w:rsidR="0075366D" w:rsidRDefault="0075366D" w:rsidP="0075366D">
      <w:pPr>
        <w:jc w:val="both"/>
        <w:rPr>
          <w:rFonts w:ascii="Times New Roman" w:hAnsi="Times New Roman"/>
          <w:sz w:val="24"/>
          <w:szCs w:val="24"/>
          <w:lang w:val="sr-Latn-CS"/>
        </w:rPr>
      </w:pP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Opština Gusinje nema ni jednu visoko-obrazovnu ustanovu, pa samim tim nema ni svoju sportsku infrastrukturu ni studentsku ligu. Iz tog razloga se ne može govoriti o postojanju organizovanog studentskog sporta.</w:t>
      </w: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 xml:space="preserve">   Uprkos tome raduje činjenica da studenti iz naše opštine aktivno praticipiraju u sportskim organizacijama, kako u upravama klubova, tako i u svojstvu takmičara, tj članova sportskih organizacija.</w:t>
      </w: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 xml:space="preserve">  U pravcu razvoja studentskog sporta, neophodno je uticati na osnivanje studentskog opštinskog sprotskog društva, koje bi okupljalo studente i učestvovalo na takmičenjima na internacionalnom i međunarodnom planu.</w:t>
      </w:r>
    </w:p>
    <w:p w:rsidR="0075366D" w:rsidRDefault="0075366D" w:rsidP="0075366D">
      <w:pPr>
        <w:jc w:val="center"/>
        <w:rPr>
          <w:rFonts w:ascii="Times New Roman" w:hAnsi="Times New Roman"/>
          <w:b/>
          <w:sz w:val="24"/>
          <w:szCs w:val="24"/>
          <w:u w:val="single"/>
          <w:lang w:val="sr-Latn-CS"/>
        </w:rPr>
      </w:pPr>
    </w:p>
    <w:p w:rsidR="0075366D" w:rsidRPr="004B1453" w:rsidRDefault="0075366D" w:rsidP="0075366D">
      <w:pPr>
        <w:jc w:val="center"/>
        <w:rPr>
          <w:rFonts w:ascii="Times New Roman" w:hAnsi="Times New Roman"/>
          <w:b/>
          <w:sz w:val="24"/>
          <w:szCs w:val="24"/>
          <w:lang w:val="sr-Latn-CS"/>
        </w:rPr>
      </w:pPr>
      <w:r w:rsidRPr="004B1453">
        <w:rPr>
          <w:rFonts w:ascii="Times New Roman" w:hAnsi="Times New Roman"/>
          <w:b/>
          <w:sz w:val="24"/>
          <w:szCs w:val="24"/>
          <w:u w:val="single"/>
          <w:lang w:val="sr-Latn-CS"/>
        </w:rPr>
        <w:t>3.6. Sportske priredbe</w:t>
      </w:r>
    </w:p>
    <w:p w:rsidR="0075366D" w:rsidRPr="000762B4" w:rsidRDefault="0075366D" w:rsidP="0075366D">
      <w:pPr>
        <w:rPr>
          <w:rFonts w:ascii="Times New Roman" w:hAnsi="Times New Roman"/>
          <w:sz w:val="24"/>
          <w:szCs w:val="24"/>
          <w:lang w:val="sr-Latn-CS"/>
        </w:rPr>
      </w:pPr>
      <w:r>
        <w:rPr>
          <w:rFonts w:ascii="Times New Roman" w:hAnsi="Times New Roman"/>
          <w:sz w:val="24"/>
          <w:szCs w:val="24"/>
          <w:lang w:val="sr-Latn-CS"/>
        </w:rPr>
        <w:br/>
      </w:r>
      <w:r w:rsidRPr="000762B4">
        <w:rPr>
          <w:rFonts w:ascii="Times New Roman" w:hAnsi="Times New Roman"/>
          <w:sz w:val="24"/>
          <w:szCs w:val="24"/>
          <w:lang w:val="sr-Latn-CS"/>
        </w:rPr>
        <w:t>U sveukupnom razvoju sporta u opštini Gusinje sportske priredbe zauzimaju važno mjesto.</w:t>
      </w:r>
    </w:p>
    <w:p w:rsidR="0075366D" w:rsidRPr="000762B4" w:rsidRDefault="0075366D" w:rsidP="0075366D">
      <w:pPr>
        <w:rPr>
          <w:rFonts w:ascii="Times New Roman" w:hAnsi="Times New Roman"/>
          <w:sz w:val="24"/>
          <w:szCs w:val="24"/>
          <w:lang w:val="sr-Latn-CS"/>
        </w:rPr>
      </w:pPr>
      <w:r w:rsidRPr="000762B4">
        <w:rPr>
          <w:rFonts w:ascii="Times New Roman" w:hAnsi="Times New Roman"/>
          <w:sz w:val="24"/>
          <w:szCs w:val="24"/>
          <w:lang w:val="sr-Latn-CS"/>
        </w:rPr>
        <w:lastRenderedPageBreak/>
        <w:t xml:space="preserve"> Kroz organizovanje sportskih priredbi ostvaruje javni interes u oblasti sporta, što je istovremeno važan segment prezentacije opštine.</w:t>
      </w:r>
    </w:p>
    <w:p w:rsidR="0075366D" w:rsidRPr="000762B4" w:rsidRDefault="0075366D" w:rsidP="0075366D">
      <w:pPr>
        <w:rPr>
          <w:rFonts w:ascii="Times New Roman" w:hAnsi="Times New Roman"/>
          <w:sz w:val="24"/>
          <w:szCs w:val="24"/>
          <w:lang w:val="sr-Latn-CS"/>
        </w:rPr>
      </w:pPr>
      <w:r w:rsidRPr="000762B4">
        <w:rPr>
          <w:rFonts w:ascii="Times New Roman" w:hAnsi="Times New Roman"/>
          <w:sz w:val="24"/>
          <w:szCs w:val="24"/>
          <w:lang w:val="sr-Latn-CS"/>
        </w:rPr>
        <w:t xml:space="preserve">  Organizacija i održavanje sportskih priredbi sprovodi se u saradnji izneđu nadležnih institucija i sportskih organizacija.</w:t>
      </w:r>
    </w:p>
    <w:p w:rsidR="0075366D" w:rsidRPr="000762B4" w:rsidRDefault="0075366D" w:rsidP="0075366D">
      <w:pPr>
        <w:rPr>
          <w:rFonts w:ascii="Times New Roman" w:hAnsi="Times New Roman"/>
          <w:sz w:val="24"/>
          <w:szCs w:val="24"/>
          <w:lang w:val="sr-Latn-CS"/>
        </w:rPr>
      </w:pPr>
      <w:r w:rsidRPr="000762B4">
        <w:rPr>
          <w:rFonts w:ascii="Times New Roman" w:hAnsi="Times New Roman"/>
          <w:sz w:val="24"/>
          <w:szCs w:val="24"/>
          <w:lang w:val="sr-Latn-CS"/>
        </w:rPr>
        <w:t>Takmičenja u individualnim i kolektivnim sportovima se odvijaju prema unaprijed utvrđenim poznatim sportskim pravilima, važeću za konkretnu granu sporta ili samo za određenu sportsku priredbu, a sve u cilju omasovljavanja sporta i samim tim ostvarivanja javnog interesa u oblasti sporta.</w:t>
      </w:r>
    </w:p>
    <w:p w:rsidR="0075366D" w:rsidRDefault="0075366D" w:rsidP="0075366D">
      <w:pPr>
        <w:rPr>
          <w:rFonts w:ascii="Times New Roman" w:hAnsi="Times New Roman"/>
          <w:sz w:val="24"/>
          <w:szCs w:val="24"/>
          <w:lang w:val="sr-Latn-CS"/>
        </w:rPr>
      </w:pPr>
    </w:p>
    <w:p w:rsidR="0075366D" w:rsidRPr="000762B4" w:rsidRDefault="0075366D" w:rsidP="0075366D">
      <w:pPr>
        <w:rPr>
          <w:rFonts w:ascii="Times New Roman" w:hAnsi="Times New Roman"/>
          <w:sz w:val="24"/>
          <w:szCs w:val="24"/>
          <w:lang w:val="sr-Latn-CS"/>
        </w:rPr>
      </w:pPr>
      <w:r w:rsidRPr="000762B4">
        <w:rPr>
          <w:rFonts w:ascii="Times New Roman" w:hAnsi="Times New Roman"/>
          <w:sz w:val="24"/>
          <w:szCs w:val="24"/>
          <w:lang w:val="sr-Latn-CS"/>
        </w:rPr>
        <w:t>Najpopularniji sportovi u opštini  Gusinje su fudbal, košarka, odbojka i planinarstvo.</w:t>
      </w:r>
    </w:p>
    <w:p w:rsidR="0075366D" w:rsidRPr="000762B4" w:rsidRDefault="0075366D" w:rsidP="0075366D">
      <w:pPr>
        <w:rPr>
          <w:rFonts w:ascii="Times New Roman" w:hAnsi="Times New Roman"/>
          <w:sz w:val="24"/>
          <w:szCs w:val="24"/>
          <w:lang w:val="sr-Latn-CS"/>
        </w:rPr>
      </w:pPr>
      <w:r w:rsidRPr="000762B4">
        <w:rPr>
          <w:rFonts w:ascii="Times New Roman" w:hAnsi="Times New Roman"/>
          <w:sz w:val="24"/>
          <w:szCs w:val="24"/>
          <w:lang w:val="sr-Latn-CS"/>
        </w:rPr>
        <w:t>Organizacija sportsko rekreativnih takmičenja:</w:t>
      </w:r>
    </w:p>
    <w:p w:rsidR="0075366D" w:rsidRPr="000762B4" w:rsidRDefault="0075366D" w:rsidP="0075366D">
      <w:pPr>
        <w:pStyle w:val="ListParagraph"/>
        <w:widowControl/>
        <w:numPr>
          <w:ilvl w:val="0"/>
          <w:numId w:val="13"/>
        </w:numPr>
        <w:autoSpaceDE/>
        <w:autoSpaceDN/>
        <w:spacing w:after="200" w:line="276" w:lineRule="auto"/>
        <w:contextualSpacing/>
        <w:rPr>
          <w:rFonts w:ascii="Times New Roman" w:hAnsi="Times New Roman"/>
          <w:sz w:val="24"/>
          <w:szCs w:val="24"/>
          <w:u w:val="single"/>
          <w:lang w:val="sr-Latn-CS"/>
        </w:rPr>
      </w:pPr>
      <w:r w:rsidRPr="000762B4">
        <w:rPr>
          <w:rFonts w:ascii="Times New Roman" w:hAnsi="Times New Roman"/>
          <w:sz w:val="24"/>
          <w:szCs w:val="24"/>
          <w:lang w:val="sr-Latn-CS"/>
        </w:rPr>
        <w:t>Tradicionalni turnir u odbojci gdje je učestvoialo više ekipa</w:t>
      </w:r>
    </w:p>
    <w:p w:rsidR="0075366D" w:rsidRPr="000762B4" w:rsidRDefault="0075366D" w:rsidP="0075366D">
      <w:pPr>
        <w:pStyle w:val="ListParagraph"/>
        <w:widowControl/>
        <w:numPr>
          <w:ilvl w:val="0"/>
          <w:numId w:val="13"/>
        </w:numPr>
        <w:autoSpaceDE/>
        <w:autoSpaceDN/>
        <w:spacing w:after="200" w:line="276" w:lineRule="auto"/>
        <w:contextualSpacing/>
        <w:rPr>
          <w:rFonts w:ascii="Times New Roman" w:hAnsi="Times New Roman"/>
          <w:sz w:val="24"/>
          <w:szCs w:val="24"/>
          <w:u w:val="single"/>
          <w:lang w:val="sr-Latn-CS"/>
        </w:rPr>
      </w:pPr>
      <w:r w:rsidRPr="000762B4">
        <w:rPr>
          <w:rFonts w:ascii="Times New Roman" w:hAnsi="Times New Roman"/>
          <w:sz w:val="24"/>
          <w:szCs w:val="24"/>
          <w:lang w:val="sr-Latn-CS"/>
        </w:rPr>
        <w:t>Memorijalni turnir u malom fudbalu ,,Elmaz-Mazo Čekić,, gdje učestvije više od 30 ekipa sa prostora Crne Gore kao i inostranstva</w:t>
      </w:r>
    </w:p>
    <w:p w:rsidR="0075366D" w:rsidRPr="008D18FB" w:rsidRDefault="0075366D" w:rsidP="0075366D">
      <w:pPr>
        <w:pStyle w:val="ListParagraph"/>
        <w:rPr>
          <w:rFonts w:ascii="Times New Roman" w:hAnsi="Times New Roman"/>
          <w:sz w:val="24"/>
          <w:szCs w:val="24"/>
          <w:u w:val="single"/>
          <w:lang w:val="sr-Latn-CS"/>
        </w:rPr>
      </w:pPr>
      <w:r>
        <w:rPr>
          <w:rFonts w:ascii="Times New Roman" w:hAnsi="Times New Roman"/>
          <w:sz w:val="24"/>
          <w:szCs w:val="24"/>
          <w:lang w:val="sr-Latn-CS"/>
        </w:rPr>
        <w:br/>
      </w:r>
      <w:r w:rsidRPr="000762B4">
        <w:rPr>
          <w:rFonts w:ascii="Times New Roman" w:hAnsi="Times New Roman"/>
          <w:sz w:val="24"/>
          <w:szCs w:val="24"/>
          <w:lang w:val="sr-Latn-CS"/>
        </w:rPr>
        <w:br/>
        <w:t>Takmičenja između osnovnih i srednjih škola u brojnim sportskim granama održavaju se svake godine pod okriljem opštine Gusinje i predstavljaju najmasovniji sportski događaj u oblasti školskog sporta.</w:t>
      </w:r>
    </w:p>
    <w:p w:rsidR="0075366D" w:rsidRDefault="0075366D" w:rsidP="0075366D">
      <w:pPr>
        <w:jc w:val="center"/>
        <w:rPr>
          <w:rFonts w:ascii="Times New Roman" w:hAnsi="Times New Roman"/>
          <w:sz w:val="24"/>
          <w:szCs w:val="24"/>
          <w:lang w:val="sr-Latn-CS"/>
        </w:rPr>
      </w:pPr>
    </w:p>
    <w:p w:rsidR="0075366D" w:rsidRPr="000762B4" w:rsidRDefault="0075366D" w:rsidP="0075366D">
      <w:pPr>
        <w:jc w:val="center"/>
        <w:rPr>
          <w:rFonts w:ascii="Times New Roman" w:hAnsi="Times New Roman"/>
          <w:b/>
          <w:sz w:val="24"/>
          <w:szCs w:val="24"/>
          <w:u w:val="single"/>
          <w:lang w:val="sr-Latn-CS"/>
        </w:rPr>
      </w:pPr>
      <w:r w:rsidRPr="000762B4">
        <w:rPr>
          <w:rFonts w:ascii="Times New Roman" w:hAnsi="Times New Roman"/>
          <w:sz w:val="24"/>
          <w:szCs w:val="24"/>
          <w:lang w:val="sr-Latn-CS"/>
        </w:rPr>
        <w:t xml:space="preserve">3.7 </w:t>
      </w:r>
      <w:r w:rsidRPr="000762B4">
        <w:rPr>
          <w:rFonts w:ascii="Times New Roman" w:hAnsi="Times New Roman"/>
          <w:b/>
          <w:sz w:val="24"/>
          <w:szCs w:val="24"/>
          <w:u w:val="single"/>
          <w:lang w:val="sr-Latn-CS"/>
        </w:rPr>
        <w:t>SPORTSKI OBJEKTI</w:t>
      </w:r>
    </w:p>
    <w:p w:rsidR="0075366D" w:rsidRPr="000762B4" w:rsidRDefault="0075366D" w:rsidP="0075366D">
      <w:pPr>
        <w:jc w:val="both"/>
        <w:rPr>
          <w:rFonts w:ascii="Times New Roman" w:hAnsi="Times New Roman"/>
          <w:sz w:val="24"/>
          <w:szCs w:val="24"/>
          <w:lang w:val="sr-Latn-CS"/>
        </w:rPr>
      </w:pPr>
      <w:r>
        <w:rPr>
          <w:rFonts w:ascii="Times New Roman" w:hAnsi="Times New Roman"/>
          <w:sz w:val="24"/>
          <w:szCs w:val="24"/>
          <w:lang w:val="sr-Latn-CS"/>
        </w:rPr>
        <w:br/>
      </w:r>
      <w:r w:rsidRPr="000762B4">
        <w:rPr>
          <w:rFonts w:ascii="Times New Roman" w:hAnsi="Times New Roman"/>
          <w:sz w:val="24"/>
          <w:szCs w:val="24"/>
          <w:lang w:val="sr-Latn-CS"/>
        </w:rPr>
        <w:t>Ne postoji dovoljan broj sportskih objekata, što uveliko otežava napredovanja sporta kako u ovim tako i u ostalim disciplinama.Nemoguće je zamisliti sport bez sportskih objekata. Obezbjeđivanje ovog uslova zahtjeva izdavanje velikih materijalnih sredstava koja po pravilu ne mogu da obezbijede sami korisnici ( sportske organizacije, klubovi, pojedinci).</w:t>
      </w:r>
      <w:r w:rsidRPr="000762B4">
        <w:rPr>
          <w:rFonts w:ascii="Times New Roman" w:hAnsi="Times New Roman"/>
          <w:sz w:val="24"/>
          <w:szCs w:val="24"/>
          <w:lang w:val="sr-Latn-CS"/>
        </w:rPr>
        <w:br/>
        <w:t>Sportski objekti u tehničko-arhitektonskom smislu podrazumijevaju sve prostore i površine otvorenog ili građevinskog oblika, najmijenjene sprovođenju različitih aktivnosti – treniranja, takmičenmja, rekreativnog vježbanja, zabave (uključujući i prateće aktivnosti, pomoćne prostorije, gledalište i drugo).</w:t>
      </w:r>
    </w:p>
    <w:p w:rsidR="0075366D" w:rsidRPr="000762B4" w:rsidRDefault="0075366D" w:rsidP="0075366D">
      <w:pPr>
        <w:jc w:val="center"/>
        <w:rPr>
          <w:rFonts w:ascii="Times New Roman" w:hAnsi="Times New Roman"/>
          <w:b/>
          <w:sz w:val="24"/>
          <w:szCs w:val="24"/>
          <w:u w:val="single"/>
          <w:lang w:val="sr-Latn-CS"/>
        </w:rPr>
      </w:pPr>
      <w:r>
        <w:rPr>
          <w:rFonts w:ascii="Times New Roman" w:hAnsi="Times New Roman"/>
          <w:sz w:val="24"/>
          <w:szCs w:val="24"/>
          <w:lang w:val="sr-Latn-CS"/>
        </w:rPr>
        <w:br/>
      </w:r>
      <w:r w:rsidRPr="000762B4">
        <w:rPr>
          <w:rFonts w:ascii="Times New Roman" w:hAnsi="Times New Roman"/>
          <w:sz w:val="24"/>
          <w:szCs w:val="24"/>
          <w:lang w:val="sr-Latn-CS"/>
        </w:rPr>
        <w:t xml:space="preserve"> </w:t>
      </w:r>
      <w:r w:rsidRPr="000762B4">
        <w:rPr>
          <w:rFonts w:ascii="Times New Roman" w:hAnsi="Times New Roman"/>
          <w:b/>
          <w:sz w:val="24"/>
          <w:szCs w:val="24"/>
          <w:u w:val="single"/>
          <w:lang w:val="sr-Latn-CS"/>
        </w:rPr>
        <w:t>Analiza sportskih objekata u opštini Gusinje</w:t>
      </w:r>
    </w:p>
    <w:p w:rsidR="0075366D" w:rsidRPr="000762B4" w:rsidRDefault="0075366D" w:rsidP="0075366D">
      <w:pPr>
        <w:jc w:val="center"/>
        <w:rPr>
          <w:rFonts w:ascii="Times New Roman" w:hAnsi="Times New Roman"/>
          <w:b/>
          <w:sz w:val="24"/>
          <w:szCs w:val="24"/>
          <w:u w:val="single"/>
          <w:lang w:val="sr-Latn-CS"/>
        </w:rPr>
      </w:pPr>
      <w:r w:rsidRPr="000762B4">
        <w:rPr>
          <w:rFonts w:ascii="Times New Roman" w:hAnsi="Times New Roman"/>
          <w:sz w:val="24"/>
          <w:szCs w:val="24"/>
          <w:lang w:val="sr-Latn-CS"/>
        </w:rPr>
        <w:t xml:space="preserve">3.7.1 </w:t>
      </w:r>
      <w:r w:rsidRPr="000762B4">
        <w:rPr>
          <w:rFonts w:ascii="Times New Roman" w:hAnsi="Times New Roman"/>
          <w:b/>
          <w:sz w:val="24"/>
          <w:szCs w:val="24"/>
          <w:u w:val="single"/>
          <w:lang w:val="sr-Latn-CS"/>
        </w:rPr>
        <w:t xml:space="preserve"> Vlasništvo opštine</w:t>
      </w:r>
    </w:p>
    <w:p w:rsidR="0075366D" w:rsidRPr="000762B4" w:rsidRDefault="0075366D" w:rsidP="0075366D">
      <w:pPr>
        <w:jc w:val="both"/>
        <w:rPr>
          <w:rFonts w:ascii="Times New Roman" w:hAnsi="Times New Roman"/>
          <w:sz w:val="24"/>
          <w:szCs w:val="24"/>
          <w:shd w:val="clear" w:color="auto" w:fill="FFFFFF"/>
        </w:rPr>
      </w:pPr>
      <w:r w:rsidRPr="000762B4">
        <w:rPr>
          <w:rFonts w:ascii="Times New Roman" w:hAnsi="Times New Roman"/>
          <w:sz w:val="24"/>
          <w:szCs w:val="24"/>
          <w:lang w:val="sr-Latn-CS"/>
        </w:rPr>
        <w:lastRenderedPageBreak/>
        <w:t>U vlasništvu opštine Gusinje nalazi se stadion za veliki fudbal koji je u veoma lošem stanju i koji nema uslova za odigravanje utakmica predviđenih takmičenjem.</w:t>
      </w:r>
    </w:p>
    <w:p w:rsidR="0075366D" w:rsidRPr="000762B4" w:rsidRDefault="0075366D" w:rsidP="0075366D">
      <w:pPr>
        <w:jc w:val="center"/>
        <w:rPr>
          <w:rFonts w:ascii="Times New Roman" w:hAnsi="Times New Roman"/>
          <w:b/>
          <w:sz w:val="24"/>
          <w:szCs w:val="24"/>
          <w:u w:val="single"/>
          <w:shd w:val="clear" w:color="auto" w:fill="FFFFFF"/>
        </w:rPr>
      </w:pPr>
      <w:r>
        <w:rPr>
          <w:rFonts w:ascii="Times New Roman" w:hAnsi="Times New Roman"/>
          <w:sz w:val="24"/>
          <w:szCs w:val="24"/>
          <w:shd w:val="clear" w:color="auto" w:fill="FFFFFF"/>
        </w:rPr>
        <w:br/>
      </w:r>
      <w:r w:rsidRPr="000762B4">
        <w:rPr>
          <w:rFonts w:ascii="Times New Roman" w:hAnsi="Times New Roman"/>
          <w:sz w:val="24"/>
          <w:szCs w:val="24"/>
          <w:shd w:val="clear" w:color="auto" w:fill="FFFFFF"/>
        </w:rPr>
        <w:t xml:space="preserve"> 3.7.2 </w:t>
      </w:r>
      <w:r w:rsidRPr="000762B4">
        <w:rPr>
          <w:rFonts w:ascii="Times New Roman" w:hAnsi="Times New Roman"/>
          <w:b/>
          <w:sz w:val="24"/>
          <w:szCs w:val="24"/>
          <w:u w:val="single"/>
          <w:shd w:val="clear" w:color="auto" w:fill="FFFFFF"/>
        </w:rPr>
        <w:t>Školski sportski objekti fiskulturne sale i otvoreni sportski objekti</w:t>
      </w:r>
    </w:p>
    <w:p w:rsidR="0075366D" w:rsidRPr="000762B4" w:rsidRDefault="0075366D" w:rsidP="0075366D">
      <w:pPr>
        <w:jc w:val="both"/>
        <w:rPr>
          <w:rFonts w:ascii="Times New Roman" w:hAnsi="Times New Roman"/>
          <w:sz w:val="24"/>
          <w:szCs w:val="24"/>
          <w:shd w:val="clear" w:color="auto" w:fill="FFFFFF"/>
        </w:rPr>
      </w:pPr>
      <w:r>
        <w:rPr>
          <w:rFonts w:ascii="Times New Roman" w:hAnsi="Times New Roman"/>
          <w:sz w:val="24"/>
          <w:szCs w:val="24"/>
          <w:shd w:val="clear" w:color="auto" w:fill="FFFFFF"/>
        </w:rPr>
        <w:br/>
      </w:r>
      <w:r w:rsidRPr="000762B4">
        <w:rPr>
          <w:rFonts w:ascii="Times New Roman" w:hAnsi="Times New Roman"/>
          <w:sz w:val="24"/>
          <w:szCs w:val="24"/>
          <w:shd w:val="clear" w:color="auto" w:fill="FFFFFF"/>
        </w:rPr>
        <w:t xml:space="preserve">Ako se uzme u obzir </w:t>
      </w:r>
      <w:r>
        <w:rPr>
          <w:rFonts w:ascii="Times New Roman" w:hAnsi="Times New Roman"/>
          <w:sz w:val="24"/>
          <w:szCs w:val="24"/>
          <w:shd w:val="clear" w:color="auto" w:fill="FFFFFF"/>
        </w:rPr>
        <w:t xml:space="preserve">to da je većina objekata u našoj </w:t>
      </w:r>
      <w:r w:rsidRPr="000762B4">
        <w:rPr>
          <w:rFonts w:ascii="Times New Roman" w:hAnsi="Times New Roman"/>
          <w:sz w:val="24"/>
          <w:szCs w:val="24"/>
          <w:shd w:val="clear" w:color="auto" w:fill="FFFFFF"/>
        </w:rPr>
        <w:t xml:space="preserve">Opštini, poslije dužeg vremena bez značajnih ulaganja </w:t>
      </w:r>
      <w:proofErr w:type="gramStart"/>
      <w:r w:rsidRPr="000762B4">
        <w:rPr>
          <w:rFonts w:ascii="Times New Roman" w:hAnsi="Times New Roman"/>
          <w:sz w:val="24"/>
          <w:szCs w:val="24"/>
          <w:shd w:val="clear" w:color="auto" w:fill="FFFFFF"/>
        </w:rPr>
        <w:t>na</w:t>
      </w:r>
      <w:proofErr w:type="gramEnd"/>
      <w:r w:rsidRPr="000762B4">
        <w:rPr>
          <w:rFonts w:ascii="Times New Roman" w:hAnsi="Times New Roman"/>
          <w:sz w:val="24"/>
          <w:szCs w:val="24"/>
          <w:shd w:val="clear" w:color="auto" w:fill="FFFFFF"/>
        </w:rPr>
        <w:t xml:space="preserve"> polju izgradnje i adaptacije, stara, dotrajala i u najvećem broju slučajeva tehnološki prevaziđena upotrebom, može se reći da ranijih g</w:t>
      </w:r>
      <w:r>
        <w:rPr>
          <w:rFonts w:ascii="Times New Roman" w:hAnsi="Times New Roman"/>
          <w:sz w:val="24"/>
          <w:szCs w:val="24"/>
          <w:shd w:val="clear" w:color="auto" w:fill="FFFFFF"/>
        </w:rPr>
        <w:t>odina nije dovoljno ulagano u si</w:t>
      </w:r>
      <w:r w:rsidRPr="000762B4">
        <w:rPr>
          <w:rFonts w:ascii="Times New Roman" w:hAnsi="Times New Roman"/>
          <w:sz w:val="24"/>
          <w:szCs w:val="24"/>
          <w:shd w:val="clear" w:color="auto" w:fill="FFFFFF"/>
        </w:rPr>
        <w:t>stem školske sportske infrastructure.</w:t>
      </w:r>
    </w:p>
    <w:p w:rsidR="0075366D" w:rsidRDefault="0075366D" w:rsidP="0075366D">
      <w:pPr>
        <w:jc w:val="both"/>
        <w:rPr>
          <w:rFonts w:ascii="Times New Roman" w:hAnsi="Times New Roman"/>
          <w:sz w:val="24"/>
          <w:szCs w:val="24"/>
          <w:shd w:val="clear" w:color="auto" w:fill="FFFFFF"/>
        </w:rPr>
      </w:pPr>
    </w:p>
    <w:p w:rsidR="0075366D" w:rsidRDefault="0075366D" w:rsidP="0075366D">
      <w:pPr>
        <w:jc w:val="both"/>
        <w:rPr>
          <w:rFonts w:ascii="Times New Roman" w:hAnsi="Times New Roman"/>
          <w:sz w:val="24"/>
          <w:szCs w:val="24"/>
          <w:shd w:val="clear" w:color="auto" w:fill="FFFFFF"/>
        </w:rPr>
      </w:pPr>
      <w:r w:rsidRPr="000762B4">
        <w:rPr>
          <w:rFonts w:ascii="Times New Roman" w:hAnsi="Times New Roman"/>
          <w:sz w:val="24"/>
          <w:szCs w:val="24"/>
          <w:shd w:val="clear" w:color="auto" w:fill="FFFFFF"/>
        </w:rPr>
        <w:t>Decenijska neplanska ulaganja u sportske školske objekte p</w:t>
      </w:r>
      <w:r>
        <w:rPr>
          <w:rFonts w:ascii="Times New Roman" w:hAnsi="Times New Roman"/>
          <w:sz w:val="24"/>
          <w:szCs w:val="24"/>
          <w:shd w:val="clear" w:color="auto" w:fill="FFFFFF"/>
        </w:rPr>
        <w:t>rouzrokuje</w:t>
      </w:r>
      <w:r w:rsidRPr="000762B4">
        <w:rPr>
          <w:rFonts w:ascii="Times New Roman" w:hAnsi="Times New Roman"/>
          <w:sz w:val="24"/>
          <w:szCs w:val="24"/>
          <w:shd w:val="clear" w:color="auto" w:fill="FFFFFF"/>
        </w:rPr>
        <w:t xml:space="preserve"> plašt problema a najozbiljniji su </w:t>
      </w:r>
      <w:proofErr w:type="gramStart"/>
      <w:r w:rsidRPr="000762B4">
        <w:rPr>
          <w:rFonts w:ascii="Times New Roman" w:hAnsi="Times New Roman"/>
          <w:sz w:val="24"/>
          <w:szCs w:val="24"/>
          <w:shd w:val="clear" w:color="auto" w:fill="FFFFFF"/>
        </w:rPr>
        <w:t>sledeći :</w:t>
      </w:r>
      <w:proofErr w:type="gramEnd"/>
    </w:p>
    <w:p w:rsidR="0075366D" w:rsidRDefault="0075366D" w:rsidP="0075366D">
      <w:pPr>
        <w:jc w:val="both"/>
        <w:rPr>
          <w:rFonts w:ascii="Times New Roman" w:hAnsi="Times New Roman"/>
          <w:sz w:val="24"/>
          <w:szCs w:val="24"/>
          <w:shd w:val="clear" w:color="auto" w:fill="FFFFFF"/>
        </w:rPr>
      </w:pPr>
    </w:p>
    <w:p w:rsidR="0075366D" w:rsidRPr="000762B4" w:rsidRDefault="0075366D" w:rsidP="0075366D">
      <w:pPr>
        <w:pStyle w:val="ListParagraph"/>
        <w:widowControl/>
        <w:numPr>
          <w:ilvl w:val="0"/>
          <w:numId w:val="13"/>
        </w:numPr>
        <w:autoSpaceDE/>
        <w:autoSpaceDN/>
        <w:spacing w:after="200" w:line="276" w:lineRule="auto"/>
        <w:contextualSpacing/>
        <w:rPr>
          <w:rFonts w:ascii="Times New Roman" w:hAnsi="Times New Roman"/>
          <w:sz w:val="24"/>
          <w:szCs w:val="24"/>
          <w:lang w:val="sr-Latn-CS"/>
        </w:rPr>
      </w:pPr>
      <w:r w:rsidRPr="000762B4">
        <w:rPr>
          <w:rFonts w:ascii="Times New Roman" w:hAnsi="Times New Roman"/>
          <w:sz w:val="24"/>
          <w:szCs w:val="24"/>
          <w:shd w:val="clear" w:color="auto" w:fill="FFFFFF"/>
        </w:rPr>
        <w:t>Izuzetno mala ulaganja u sportsku infrastrukturu</w:t>
      </w:r>
    </w:p>
    <w:p w:rsidR="0075366D" w:rsidRPr="004B1453" w:rsidRDefault="0075366D" w:rsidP="0075366D">
      <w:pPr>
        <w:pStyle w:val="ListParagraph"/>
        <w:widowControl/>
        <w:numPr>
          <w:ilvl w:val="0"/>
          <w:numId w:val="13"/>
        </w:numPr>
        <w:autoSpaceDE/>
        <w:autoSpaceDN/>
        <w:spacing w:after="200" w:line="276" w:lineRule="auto"/>
        <w:contextualSpacing/>
        <w:rPr>
          <w:rFonts w:ascii="Times New Roman" w:hAnsi="Times New Roman"/>
          <w:sz w:val="24"/>
          <w:szCs w:val="24"/>
          <w:lang w:val="sr-Latn-CS"/>
        </w:rPr>
      </w:pPr>
      <w:r>
        <w:rPr>
          <w:rFonts w:ascii="Times New Roman" w:hAnsi="Times New Roman"/>
          <w:sz w:val="24"/>
          <w:szCs w:val="24"/>
          <w:shd w:val="clear" w:color="auto" w:fill="FFFFFF"/>
        </w:rPr>
        <w:t xml:space="preserve">Nedostatak sportske sale sa opremom za sve vrste sporta </w:t>
      </w:r>
      <w:r w:rsidRPr="000762B4">
        <w:rPr>
          <w:rFonts w:ascii="Times New Roman" w:hAnsi="Times New Roman"/>
          <w:sz w:val="24"/>
          <w:szCs w:val="24"/>
          <w:shd w:val="clear" w:color="auto" w:fill="FFFFFF"/>
        </w:rPr>
        <w:t>što on</w:t>
      </w:r>
      <w:r>
        <w:rPr>
          <w:rFonts w:ascii="Times New Roman" w:hAnsi="Times New Roman"/>
          <w:sz w:val="24"/>
          <w:szCs w:val="24"/>
          <w:shd w:val="clear" w:color="auto" w:fill="FFFFFF"/>
        </w:rPr>
        <w:t>emugoćava razvoj sporta</w:t>
      </w:r>
    </w:p>
    <w:p w:rsidR="0075366D" w:rsidRPr="000762B4" w:rsidRDefault="0075366D" w:rsidP="0075366D">
      <w:pPr>
        <w:pStyle w:val="ListParagraph"/>
        <w:widowControl/>
        <w:numPr>
          <w:ilvl w:val="0"/>
          <w:numId w:val="13"/>
        </w:numPr>
        <w:autoSpaceDE/>
        <w:autoSpaceDN/>
        <w:spacing w:after="200" w:line="276" w:lineRule="auto"/>
        <w:contextualSpacing/>
        <w:rPr>
          <w:rFonts w:ascii="Times New Roman" w:hAnsi="Times New Roman"/>
          <w:sz w:val="24"/>
          <w:szCs w:val="24"/>
          <w:lang w:val="sr-Latn-CS"/>
        </w:rPr>
      </w:pPr>
      <w:r w:rsidRPr="000762B4">
        <w:rPr>
          <w:rFonts w:ascii="Times New Roman" w:hAnsi="Times New Roman"/>
          <w:sz w:val="24"/>
          <w:szCs w:val="24"/>
          <w:shd w:val="clear" w:color="auto" w:fill="FFFFFF"/>
        </w:rPr>
        <w:t>Nedovoljno sredstava predviđenih budžetom za održavanje sportskih objekata.</w:t>
      </w:r>
    </w:p>
    <w:p w:rsidR="0075366D" w:rsidRPr="000762B4" w:rsidRDefault="0075366D" w:rsidP="0075366D">
      <w:pPr>
        <w:pStyle w:val="ListParagraph"/>
        <w:widowControl/>
        <w:numPr>
          <w:ilvl w:val="0"/>
          <w:numId w:val="13"/>
        </w:numPr>
        <w:autoSpaceDE/>
        <w:autoSpaceDN/>
        <w:spacing w:after="200" w:line="276" w:lineRule="auto"/>
        <w:contextualSpacing/>
        <w:rPr>
          <w:rFonts w:ascii="Times New Roman" w:hAnsi="Times New Roman"/>
          <w:sz w:val="24"/>
          <w:szCs w:val="24"/>
          <w:lang w:val="sr-Latn-CS"/>
        </w:rPr>
      </w:pPr>
      <w:r w:rsidRPr="000762B4">
        <w:rPr>
          <w:rFonts w:ascii="Times New Roman" w:hAnsi="Times New Roman"/>
          <w:sz w:val="24"/>
          <w:szCs w:val="24"/>
          <w:lang w:val="sr-Latn-CS"/>
        </w:rPr>
        <w:t>U rješavanju problema, tj. unaprijeđenja stanja i uslova korišćenja sportskih školskih objekata posebno pažnju treba usmjeriti na:</w:t>
      </w:r>
    </w:p>
    <w:p w:rsidR="0075366D" w:rsidRPr="000762B4" w:rsidRDefault="0075366D" w:rsidP="0075366D">
      <w:pPr>
        <w:numPr>
          <w:ilvl w:val="0"/>
          <w:numId w:val="13"/>
        </w:numPr>
        <w:rPr>
          <w:rFonts w:ascii="Times New Roman" w:hAnsi="Times New Roman"/>
          <w:sz w:val="24"/>
          <w:szCs w:val="24"/>
          <w:lang w:val="sr-Latn-CS"/>
        </w:rPr>
      </w:pPr>
      <w:r>
        <w:rPr>
          <w:rFonts w:ascii="Times New Roman" w:hAnsi="Times New Roman"/>
          <w:sz w:val="24"/>
          <w:szCs w:val="24"/>
          <w:lang w:val="sr-Latn-CS"/>
        </w:rPr>
        <w:t xml:space="preserve"> </w:t>
      </w:r>
      <w:r w:rsidRPr="000762B4">
        <w:rPr>
          <w:rFonts w:ascii="Times New Roman" w:hAnsi="Times New Roman"/>
          <w:sz w:val="24"/>
          <w:szCs w:val="24"/>
          <w:lang w:val="sr-Latn-CS"/>
        </w:rPr>
        <w:t>planiranje, održavanje, izgradnju, upravljanje i korišćenje</w:t>
      </w:r>
      <w:r w:rsidRPr="000762B4">
        <w:rPr>
          <w:rFonts w:ascii="Times New Roman" w:hAnsi="Times New Roman"/>
          <w:sz w:val="24"/>
          <w:szCs w:val="24"/>
          <w:lang w:val="sr-Latn-CS"/>
        </w:rPr>
        <w:br/>
      </w: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Analiza</w:t>
      </w:r>
      <w:r>
        <w:rPr>
          <w:rFonts w:ascii="Times New Roman" w:hAnsi="Times New Roman"/>
          <w:sz w:val="24"/>
          <w:szCs w:val="24"/>
          <w:lang w:val="sr-Latn-CS"/>
        </w:rPr>
        <w:t xml:space="preserve"> </w:t>
      </w:r>
      <w:r w:rsidRPr="000762B4">
        <w:rPr>
          <w:rFonts w:ascii="Times New Roman" w:hAnsi="Times New Roman"/>
          <w:sz w:val="24"/>
          <w:szCs w:val="24"/>
          <w:lang w:val="sr-Latn-CS"/>
        </w:rPr>
        <w:t xml:space="preserve">stanja školskih sportskih objekata koji su u vlasništvu Ministarstva prosvjete izražena u tabelarnom prikazu na teritoriji opštine Gusinje izgleda na sledeći način: </w:t>
      </w: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 xml:space="preserve"> </w:t>
      </w:r>
    </w:p>
    <w:p w:rsidR="0075366D" w:rsidRPr="000762B4" w:rsidRDefault="0075366D" w:rsidP="0075366D">
      <w:pPr>
        <w:jc w:val="both"/>
        <w:rPr>
          <w:rFonts w:ascii="Times New Roman" w:hAnsi="Times New Roman"/>
          <w:b/>
          <w:sz w:val="24"/>
          <w:szCs w:val="24"/>
          <w:u w:val="single"/>
          <w:lang w:val="sr-Latn-CS"/>
        </w:rPr>
      </w:pPr>
      <w:r w:rsidRPr="000762B4">
        <w:rPr>
          <w:rFonts w:ascii="Times New Roman" w:hAnsi="Times New Roman"/>
          <w:b/>
          <w:sz w:val="24"/>
          <w:szCs w:val="24"/>
          <w:u w:val="single"/>
          <w:lang w:val="sr-Latn-CS"/>
        </w:rPr>
        <w:t>Tabelarni prikaz sala i otvorenih terena osnovne škole škola u Opštini Gusinje</w:t>
      </w:r>
    </w:p>
    <w:tbl>
      <w:tblPr>
        <w:tblW w:w="10628"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7"/>
        <w:gridCol w:w="2657"/>
        <w:gridCol w:w="2657"/>
        <w:gridCol w:w="2657"/>
      </w:tblGrid>
      <w:tr w:rsidR="0075366D" w:rsidRPr="000762B4" w:rsidTr="00A25A1E">
        <w:trPr>
          <w:trHeight w:val="948"/>
        </w:trPr>
        <w:tc>
          <w:tcPr>
            <w:tcW w:w="2657" w:type="dxa"/>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R.B</w:t>
            </w:r>
          </w:p>
        </w:tc>
        <w:tc>
          <w:tcPr>
            <w:tcW w:w="2657" w:type="dxa"/>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 xml:space="preserve">NAZIV ŠKOLA </w:t>
            </w:r>
          </w:p>
        </w:tc>
        <w:tc>
          <w:tcPr>
            <w:tcW w:w="2657" w:type="dxa"/>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 xml:space="preserve">FISKULTURNE SALE </w:t>
            </w:r>
          </w:p>
        </w:tc>
        <w:tc>
          <w:tcPr>
            <w:tcW w:w="2657" w:type="dxa"/>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OTVORENI TERENI</w:t>
            </w:r>
          </w:p>
        </w:tc>
      </w:tr>
      <w:tr w:rsidR="0075366D" w:rsidRPr="000762B4" w:rsidTr="00A25A1E">
        <w:trPr>
          <w:trHeight w:val="948"/>
        </w:trPr>
        <w:tc>
          <w:tcPr>
            <w:tcW w:w="2657" w:type="dxa"/>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1.</w:t>
            </w:r>
          </w:p>
        </w:tc>
        <w:tc>
          <w:tcPr>
            <w:tcW w:w="2657" w:type="dxa"/>
            <w:shd w:val="clear" w:color="auto" w:fill="auto"/>
          </w:tcPr>
          <w:p w:rsidR="0075366D" w:rsidRPr="000762B4" w:rsidRDefault="0075366D" w:rsidP="00A25A1E">
            <w:pPr>
              <w:spacing w:after="0" w:line="240" w:lineRule="auto"/>
              <w:jc w:val="both"/>
              <w:rPr>
                <w:rFonts w:ascii="Times New Roman" w:hAnsi="Times New Roman"/>
                <w:sz w:val="24"/>
                <w:szCs w:val="24"/>
              </w:rPr>
            </w:pPr>
            <w:r w:rsidRPr="000762B4">
              <w:rPr>
                <w:rFonts w:ascii="Times New Roman" w:hAnsi="Times New Roman"/>
                <w:sz w:val="24"/>
                <w:szCs w:val="24"/>
                <w:lang w:val="sr-Latn-CS"/>
              </w:rPr>
              <w:t>OSNOVNA ŠKOLA ,,DŽAFER NIKOČEVIĆ</w:t>
            </w:r>
            <w:r w:rsidRPr="000762B4">
              <w:rPr>
                <w:rFonts w:ascii="Times New Roman" w:hAnsi="Times New Roman"/>
                <w:sz w:val="24"/>
                <w:szCs w:val="24"/>
              </w:rPr>
              <w:t>”</w:t>
            </w:r>
          </w:p>
        </w:tc>
        <w:tc>
          <w:tcPr>
            <w:tcW w:w="2657" w:type="dxa"/>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U lošem stanju</w:t>
            </w:r>
          </w:p>
        </w:tc>
        <w:tc>
          <w:tcPr>
            <w:tcW w:w="2657" w:type="dxa"/>
            <w:shd w:val="clear" w:color="auto" w:fill="auto"/>
          </w:tcPr>
          <w:p w:rsidR="0075366D" w:rsidRPr="000762B4" w:rsidRDefault="0075366D" w:rsidP="00A25A1E">
            <w:pPr>
              <w:spacing w:after="0" w:line="240" w:lineRule="auto"/>
              <w:jc w:val="both"/>
              <w:rPr>
                <w:rFonts w:ascii="Times New Roman" w:hAnsi="Times New Roman"/>
                <w:sz w:val="24"/>
                <w:szCs w:val="24"/>
                <w:lang w:val="sr-Latn-CS"/>
              </w:rPr>
            </w:pPr>
            <w:r w:rsidRPr="000762B4">
              <w:rPr>
                <w:rFonts w:ascii="Times New Roman" w:hAnsi="Times New Roman"/>
                <w:sz w:val="24"/>
                <w:szCs w:val="24"/>
                <w:lang w:val="sr-Latn-CS"/>
              </w:rPr>
              <w:t>Zadovoljavajuće stanje</w:t>
            </w:r>
          </w:p>
        </w:tc>
      </w:tr>
    </w:tbl>
    <w:p w:rsidR="0075366D" w:rsidRPr="000762B4" w:rsidRDefault="0075366D" w:rsidP="0075366D">
      <w:pPr>
        <w:jc w:val="both"/>
        <w:rPr>
          <w:rFonts w:ascii="Times New Roman" w:hAnsi="Times New Roman"/>
          <w:sz w:val="24"/>
          <w:szCs w:val="24"/>
          <w:lang w:val="sr-Latn-CS"/>
        </w:rPr>
      </w:pP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Napomena: Osnovna škola ,,Džafer Nikočević,, kao i i isturena odjeljenja SMŠ ,,Bećo Bašić,, okviru školskog centra zajedno koriste fiskulturnu salu i otvorene terene.</w:t>
      </w:r>
    </w:p>
    <w:p w:rsidR="0075366D"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lastRenderedPageBreak/>
        <w:t>U privatnom vlasništvu na teritoriji opštine Gusinje</w:t>
      </w:r>
      <w:r>
        <w:rPr>
          <w:rFonts w:ascii="Times New Roman" w:hAnsi="Times New Roman"/>
          <w:sz w:val="24"/>
          <w:szCs w:val="24"/>
          <w:lang w:val="sr-Latn-CS"/>
        </w:rPr>
        <w:t xml:space="preserve"> </w:t>
      </w:r>
      <w:r w:rsidRPr="000762B4">
        <w:rPr>
          <w:rFonts w:ascii="Times New Roman" w:hAnsi="Times New Roman"/>
          <w:sz w:val="24"/>
          <w:szCs w:val="24"/>
          <w:lang w:val="sr-Latn-CS"/>
        </w:rPr>
        <w:t>ne postoje sportski objekti.</w:t>
      </w:r>
    </w:p>
    <w:p w:rsidR="0075366D"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 xml:space="preserve">U cilju poboljšanja sportske infrastrukture opština Gusinje, Ministarstvo </w:t>
      </w:r>
      <w:r>
        <w:rPr>
          <w:rFonts w:ascii="Times New Roman" w:hAnsi="Times New Roman"/>
          <w:sz w:val="24"/>
          <w:szCs w:val="24"/>
          <w:lang w:val="sr-Latn-CS"/>
        </w:rPr>
        <w:t>sporta, Ministarstvo prosvjete ,  Uprava javnih radova</w:t>
      </w:r>
      <w:r w:rsidRPr="000762B4">
        <w:rPr>
          <w:rFonts w:ascii="Times New Roman" w:hAnsi="Times New Roman"/>
          <w:sz w:val="24"/>
          <w:szCs w:val="24"/>
          <w:lang w:val="sr-Latn-CS"/>
        </w:rPr>
        <w:t xml:space="preserve"> </w:t>
      </w:r>
      <w:r>
        <w:rPr>
          <w:rFonts w:ascii="Times New Roman" w:hAnsi="Times New Roman"/>
          <w:sz w:val="24"/>
          <w:szCs w:val="24"/>
          <w:lang w:val="sr-Latn-CS"/>
        </w:rPr>
        <w:t xml:space="preserve">i Fondacija Gusinje </w:t>
      </w:r>
      <w:r w:rsidRPr="000762B4">
        <w:rPr>
          <w:rFonts w:ascii="Times New Roman" w:hAnsi="Times New Roman"/>
          <w:sz w:val="24"/>
          <w:szCs w:val="24"/>
          <w:lang w:val="sr-Latn-CS"/>
        </w:rPr>
        <w:t>su u partnerskom odnosu realizovali neke važne projekte rekonstrukcije postojećih i izgradnje novih sportskih objekata, ali smatramo da se tu ne smije stati i  da u narednom periodu pojačati saradnju i realizovati još mnogo sličnih projekata koji prema stanju pojedinih školskih sportskih objekata ne trpe odlagnje.</w:t>
      </w:r>
      <w:r w:rsidRPr="000762B4">
        <w:rPr>
          <w:rFonts w:ascii="Times New Roman" w:hAnsi="Times New Roman"/>
          <w:sz w:val="24"/>
          <w:szCs w:val="24"/>
          <w:lang w:val="sr-Latn-CS"/>
        </w:rPr>
        <w:br/>
      </w:r>
    </w:p>
    <w:p w:rsidR="0075366D" w:rsidRDefault="0075366D" w:rsidP="0075366D">
      <w:pPr>
        <w:jc w:val="both"/>
        <w:rPr>
          <w:rFonts w:ascii="Times New Roman" w:hAnsi="Times New Roman"/>
          <w:sz w:val="24"/>
          <w:szCs w:val="24"/>
          <w:lang w:val="sr-Latn-CS"/>
        </w:rPr>
      </w:pP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Ovaj pristup poboljšanja stanja sportskih školskih objekata se pokazao efikasnim, pa će se i u narednom periodu sa nivoa lokalne uprave nastaviti redovno praćenje predmetne baze, kao i kreiranje novih projekata u cilju unapređenja sportske školske infrastrukture.</w:t>
      </w:r>
    </w:p>
    <w:p w:rsidR="0075366D" w:rsidRDefault="0075366D" w:rsidP="0075366D">
      <w:pPr>
        <w:jc w:val="center"/>
        <w:rPr>
          <w:rFonts w:ascii="Times New Roman" w:hAnsi="Times New Roman"/>
          <w:sz w:val="24"/>
          <w:szCs w:val="24"/>
          <w:lang w:val="sr-Latn-CS"/>
        </w:rPr>
      </w:pPr>
    </w:p>
    <w:p w:rsidR="0075366D" w:rsidRPr="000762B4" w:rsidRDefault="0075366D" w:rsidP="0075366D">
      <w:pPr>
        <w:jc w:val="center"/>
        <w:rPr>
          <w:rFonts w:ascii="Times New Roman" w:hAnsi="Times New Roman"/>
          <w:b/>
          <w:sz w:val="24"/>
          <w:szCs w:val="24"/>
          <w:u w:val="single"/>
          <w:lang w:val="sr-Latn-CS"/>
        </w:rPr>
      </w:pPr>
      <w:r w:rsidRPr="000762B4">
        <w:rPr>
          <w:rFonts w:ascii="Times New Roman" w:hAnsi="Times New Roman"/>
          <w:sz w:val="24"/>
          <w:szCs w:val="24"/>
          <w:lang w:val="sr-Latn-CS"/>
        </w:rPr>
        <w:t xml:space="preserve">3.8 </w:t>
      </w:r>
      <w:r w:rsidRPr="000762B4">
        <w:rPr>
          <w:rFonts w:ascii="Times New Roman" w:hAnsi="Times New Roman"/>
          <w:b/>
          <w:sz w:val="24"/>
          <w:szCs w:val="24"/>
          <w:u w:val="single"/>
          <w:lang w:val="sr-Latn-CS"/>
        </w:rPr>
        <w:t>Zdravstvena sposobnost sportista</w:t>
      </w:r>
    </w:p>
    <w:p w:rsidR="0075366D" w:rsidRPr="000762B4" w:rsidRDefault="0075366D" w:rsidP="0075366D">
      <w:pPr>
        <w:rPr>
          <w:rFonts w:ascii="Times New Roman" w:hAnsi="Times New Roman"/>
          <w:sz w:val="24"/>
          <w:szCs w:val="24"/>
          <w:lang w:val="sr-Latn-CS"/>
        </w:rPr>
      </w:pPr>
      <w:r>
        <w:rPr>
          <w:rFonts w:ascii="Times New Roman" w:hAnsi="Times New Roman"/>
          <w:sz w:val="24"/>
          <w:szCs w:val="24"/>
          <w:lang w:val="sr-Latn-CS"/>
        </w:rPr>
        <w:br/>
      </w:r>
      <w:r w:rsidRPr="000762B4">
        <w:rPr>
          <w:rFonts w:ascii="Times New Roman" w:hAnsi="Times New Roman"/>
          <w:sz w:val="24"/>
          <w:szCs w:val="24"/>
          <w:lang w:val="sr-Latn-CS"/>
        </w:rPr>
        <w:t>Vrste pregleda koji se sprovode u cilju utvrđivanja zdravstvene sposobnosti sportista definisani su Zakonom i sportu iz 2018. godine, članovima 98 i 99.</w:t>
      </w:r>
      <w:r w:rsidRPr="000762B4">
        <w:rPr>
          <w:rFonts w:ascii="Times New Roman" w:hAnsi="Times New Roman"/>
          <w:sz w:val="24"/>
          <w:szCs w:val="24"/>
          <w:lang w:val="sr-Latn-CS"/>
        </w:rPr>
        <w:br/>
        <w:t>Zakonom i zdravstvenoj zaštiti propisano je da se na primarnom nivou zdravstvene zaštite obaljaju pregldei, između ostalog i za prevenciju, otkrivanje i kontorlu zaraznih i nezaraznih bolesti, preventivni pregledi i skrining programi a vrši se i zdravstvena djelatnost zdravstvene zaštite sportista. U praksi nisu postojali standardizaciju pregledi za utvrđivanje zdravstvene sposobnosti. Segment utvrđivanja zdravstvene sposobnosti sportista u praksi nikad nije zaživio,pa se u velikom broju slucajevapregledi sportista nisu sprovodili,već su doktori angažovani od strane sportskih organizacija,jasno,</w:t>
      </w:r>
      <w:r w:rsidRPr="000762B4">
        <w:rPr>
          <w:rFonts w:ascii="Times New Roman" w:hAnsi="Times New Roman"/>
          <w:sz w:val="24"/>
          <w:szCs w:val="24"/>
        </w:rPr>
        <w:t>”ovjeravali”</w:t>
      </w:r>
      <w:r w:rsidRPr="000762B4">
        <w:rPr>
          <w:rFonts w:ascii="Times New Roman" w:hAnsi="Times New Roman"/>
          <w:sz w:val="24"/>
          <w:szCs w:val="24"/>
          <w:lang w:val="sr-Latn-CS"/>
        </w:rPr>
        <w:t xml:space="preserve">sportske knjižice.U takvim slučajevima ozbiljno je dovođeno u pitanje zdravlje sportista,jer i što nije objektivno procjenjivano.Sportisti nisu imali evidenciju ranijih pregleda kako bi se pratili nalazi i moguća oboljenja.U praksi su postojale situacije da jedan doktor </w:t>
      </w:r>
      <w:r>
        <w:rPr>
          <w:rFonts w:ascii="Times New Roman" w:hAnsi="Times New Roman"/>
          <w:sz w:val="24"/>
          <w:szCs w:val="24"/>
          <w:lang w:val="sr-Latn-CS"/>
        </w:rPr>
        <w:t xml:space="preserve">smatra da je dovoljno da utvrdi </w:t>
      </w:r>
      <w:r w:rsidRPr="000762B4">
        <w:rPr>
          <w:rFonts w:ascii="Times New Roman" w:hAnsi="Times New Roman"/>
          <w:sz w:val="24"/>
          <w:szCs w:val="24"/>
          <w:lang w:val="sr-Latn-CS"/>
        </w:rPr>
        <w:t>zdravstvenu sposobnost samo na osnovu razgovora sa sportistom,dok bi drugi zdravstvenu sposobnost procjenjivao na</w:t>
      </w:r>
      <w:r>
        <w:rPr>
          <w:rFonts w:ascii="Times New Roman" w:hAnsi="Times New Roman"/>
          <w:sz w:val="24"/>
          <w:szCs w:val="24"/>
          <w:lang w:val="sr-Latn-CS"/>
        </w:rPr>
        <w:t xml:space="preserve"> osnovu pregleda.Praksa je pokaz</w:t>
      </w:r>
      <w:r w:rsidRPr="000762B4">
        <w:rPr>
          <w:rFonts w:ascii="Times New Roman" w:hAnsi="Times New Roman"/>
          <w:sz w:val="24"/>
          <w:szCs w:val="24"/>
          <w:lang w:val="sr-Latn-CS"/>
        </w:rPr>
        <w:t>ala da su se neki sportski klubovi suočavali sa ogromnim problemima uprav</w:t>
      </w:r>
      <w:r>
        <w:rPr>
          <w:rFonts w:ascii="Times New Roman" w:hAnsi="Times New Roman"/>
          <w:sz w:val="24"/>
          <w:szCs w:val="24"/>
          <w:lang w:val="sr-Latn-CS"/>
        </w:rPr>
        <w:t>o zbog neadekvatno utvrđivanog z</w:t>
      </w:r>
      <w:r w:rsidRPr="000762B4">
        <w:rPr>
          <w:rFonts w:ascii="Times New Roman" w:hAnsi="Times New Roman"/>
          <w:sz w:val="24"/>
          <w:szCs w:val="24"/>
          <w:lang w:val="sr-Latn-CS"/>
        </w:rPr>
        <w:t>dravstvenog stanja sportista,gdje se u toku utakmice zbog lošeg zdravstvenog stanja kod sportiste manifestuju ozbiljne pojave koje dovode  život u pitanje.Ovaj strateški dokument ukazuje na potrebu potpisivanja sporazuma između opštine Gusinje i Doma zdravlja u Gusinje u smislu utvrđivanja zdravstvenog stanja sportista.</w:t>
      </w:r>
    </w:p>
    <w:p w:rsidR="0075366D" w:rsidRPr="000762B4" w:rsidRDefault="0075366D" w:rsidP="0075366D">
      <w:pPr>
        <w:jc w:val="both"/>
        <w:rPr>
          <w:rFonts w:ascii="Times New Roman" w:hAnsi="Times New Roman"/>
          <w:sz w:val="24"/>
          <w:szCs w:val="24"/>
        </w:rPr>
      </w:pPr>
      <w:r w:rsidRPr="000762B4">
        <w:rPr>
          <w:rFonts w:ascii="Times New Roman" w:hAnsi="Times New Roman"/>
          <w:sz w:val="24"/>
          <w:szCs w:val="24"/>
          <w:lang w:val="sr-Latn-CS"/>
        </w:rPr>
        <w:t>Analiza segmenta utvrđivanja zdravstvene sposobnosti u opštini Gusinje se može svesti na par koraka koje treba napraviti u cilju objektivnog utvrđivanja zdravstvene sposobnosti sportista i to</w:t>
      </w:r>
      <w:r w:rsidRPr="000762B4">
        <w:rPr>
          <w:rFonts w:ascii="Times New Roman" w:hAnsi="Times New Roman"/>
          <w:sz w:val="24"/>
          <w:szCs w:val="24"/>
        </w:rPr>
        <w:t>:</w:t>
      </w: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lastRenderedPageBreak/>
        <w:t>-podizanje</w:t>
      </w:r>
      <w:r>
        <w:rPr>
          <w:rFonts w:ascii="Times New Roman" w:hAnsi="Times New Roman"/>
          <w:sz w:val="24"/>
          <w:szCs w:val="24"/>
          <w:lang w:val="sr-Latn-CS"/>
        </w:rPr>
        <w:t xml:space="preserve"> </w:t>
      </w:r>
      <w:r w:rsidRPr="000762B4">
        <w:rPr>
          <w:rFonts w:ascii="Times New Roman" w:hAnsi="Times New Roman"/>
          <w:sz w:val="24"/>
          <w:szCs w:val="24"/>
          <w:lang w:val="sr-Latn-CS"/>
        </w:rPr>
        <w:t>nivoa svijesti o z</w:t>
      </w:r>
      <w:r>
        <w:rPr>
          <w:rFonts w:ascii="Times New Roman" w:hAnsi="Times New Roman"/>
          <w:sz w:val="24"/>
          <w:szCs w:val="24"/>
          <w:lang w:val="sr-Latn-CS"/>
        </w:rPr>
        <w:t>načaju pravilnog utvrđivanja zd</w:t>
      </w:r>
      <w:r w:rsidRPr="000762B4">
        <w:rPr>
          <w:rFonts w:ascii="Times New Roman" w:hAnsi="Times New Roman"/>
          <w:sz w:val="24"/>
          <w:szCs w:val="24"/>
          <w:lang w:val="sr-Latn-CS"/>
        </w:rPr>
        <w:t>ravstvene sposobnosti sportista kao i preventivne mjere i cilju smanjenja broja zdravstveno incidentnih scena na sportskom terenu</w:t>
      </w:r>
      <w:r w:rsidRPr="000762B4">
        <w:rPr>
          <w:rFonts w:ascii="Times New Roman" w:hAnsi="Times New Roman"/>
          <w:sz w:val="24"/>
          <w:szCs w:val="24"/>
        </w:rPr>
        <w:t>;</w:t>
      </w:r>
    </w:p>
    <w:p w:rsidR="0075366D" w:rsidRPr="000762B4" w:rsidRDefault="0075366D" w:rsidP="0075366D">
      <w:pPr>
        <w:jc w:val="both"/>
        <w:rPr>
          <w:rFonts w:ascii="Times New Roman" w:hAnsi="Times New Roman"/>
          <w:sz w:val="24"/>
          <w:szCs w:val="24"/>
        </w:rPr>
      </w:pPr>
      <w:r w:rsidRPr="000762B4">
        <w:rPr>
          <w:rFonts w:ascii="Times New Roman" w:hAnsi="Times New Roman"/>
          <w:sz w:val="24"/>
          <w:szCs w:val="24"/>
          <w:lang w:val="sr-Latn-CS"/>
        </w:rPr>
        <w:t>-obezbeđivanje besplatnih sistematskih pregleda u Domu zdravlja u Gusinje</w:t>
      </w:r>
      <w:r>
        <w:rPr>
          <w:rFonts w:ascii="Times New Roman" w:hAnsi="Times New Roman"/>
          <w:sz w:val="24"/>
          <w:szCs w:val="24"/>
          <w:lang w:val="sr-Latn-CS"/>
        </w:rPr>
        <w:t xml:space="preserve"> </w:t>
      </w:r>
      <w:r w:rsidRPr="000762B4">
        <w:rPr>
          <w:rFonts w:ascii="Times New Roman" w:hAnsi="Times New Roman"/>
          <w:sz w:val="24"/>
          <w:szCs w:val="24"/>
          <w:lang w:val="sr-Latn-CS"/>
        </w:rPr>
        <w:t>za djecu koja se bave sportom i koja su registrovana kod sportskih organizacija</w:t>
      </w:r>
      <w:r w:rsidRPr="000762B4">
        <w:rPr>
          <w:rFonts w:ascii="Times New Roman" w:hAnsi="Times New Roman"/>
          <w:sz w:val="24"/>
          <w:szCs w:val="24"/>
        </w:rPr>
        <w:t>;</w:t>
      </w:r>
    </w:p>
    <w:p w:rsidR="0075366D" w:rsidRPr="000762B4" w:rsidRDefault="0075366D" w:rsidP="0075366D">
      <w:pPr>
        <w:jc w:val="both"/>
        <w:rPr>
          <w:rFonts w:ascii="Times New Roman" w:hAnsi="Times New Roman"/>
          <w:sz w:val="24"/>
          <w:szCs w:val="24"/>
        </w:rPr>
      </w:pPr>
      <w:proofErr w:type="gramStart"/>
      <w:r w:rsidRPr="000762B4">
        <w:rPr>
          <w:rFonts w:ascii="Times New Roman" w:hAnsi="Times New Roman"/>
          <w:sz w:val="24"/>
          <w:szCs w:val="24"/>
        </w:rPr>
        <w:t>-stvaranje institucionalnih uslova za unapređenje zdravstvene zaštite sportista.</w:t>
      </w:r>
      <w:proofErr w:type="gramEnd"/>
    </w:p>
    <w:p w:rsidR="0075366D" w:rsidRDefault="0075366D" w:rsidP="0075366D">
      <w:pPr>
        <w:jc w:val="center"/>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sidRPr="000762B4">
        <w:rPr>
          <w:rFonts w:ascii="Times New Roman" w:hAnsi="Times New Roman"/>
          <w:sz w:val="24"/>
          <w:szCs w:val="24"/>
        </w:rPr>
        <w:t xml:space="preserve"> </w:t>
      </w:r>
      <w:r>
        <w:rPr>
          <w:rFonts w:ascii="Times New Roman" w:hAnsi="Times New Roman"/>
          <w:sz w:val="24"/>
          <w:szCs w:val="24"/>
        </w:rPr>
        <w:br/>
      </w:r>
    </w:p>
    <w:p w:rsidR="0075366D" w:rsidRDefault="0075366D" w:rsidP="0075366D">
      <w:pPr>
        <w:jc w:val="center"/>
        <w:rPr>
          <w:rFonts w:ascii="Times New Roman" w:hAnsi="Times New Roman"/>
          <w:sz w:val="24"/>
          <w:szCs w:val="24"/>
        </w:rPr>
      </w:pPr>
    </w:p>
    <w:p w:rsidR="0075366D" w:rsidRDefault="0075366D" w:rsidP="0075366D">
      <w:pPr>
        <w:jc w:val="center"/>
        <w:rPr>
          <w:rFonts w:ascii="Times New Roman" w:hAnsi="Times New Roman"/>
          <w:sz w:val="24"/>
          <w:szCs w:val="24"/>
        </w:rPr>
      </w:pPr>
    </w:p>
    <w:p w:rsidR="0075366D" w:rsidRDefault="0075366D" w:rsidP="0075366D">
      <w:pPr>
        <w:jc w:val="center"/>
        <w:rPr>
          <w:rFonts w:ascii="Times New Roman" w:hAnsi="Times New Roman"/>
          <w:sz w:val="24"/>
          <w:szCs w:val="24"/>
        </w:rPr>
      </w:pPr>
    </w:p>
    <w:p w:rsidR="0075366D" w:rsidRDefault="0075366D" w:rsidP="0075366D">
      <w:pPr>
        <w:jc w:val="center"/>
        <w:rPr>
          <w:rFonts w:ascii="Times New Roman" w:hAnsi="Times New Roman"/>
          <w:sz w:val="24"/>
          <w:szCs w:val="24"/>
        </w:rPr>
      </w:pPr>
    </w:p>
    <w:p w:rsidR="0075366D" w:rsidRDefault="0075366D" w:rsidP="0075366D">
      <w:pPr>
        <w:jc w:val="center"/>
        <w:rPr>
          <w:rFonts w:ascii="Times New Roman" w:hAnsi="Times New Roman"/>
          <w:sz w:val="24"/>
          <w:szCs w:val="24"/>
        </w:rPr>
      </w:pPr>
    </w:p>
    <w:p w:rsidR="0075366D" w:rsidRPr="000762B4" w:rsidRDefault="0075366D" w:rsidP="0075366D">
      <w:pPr>
        <w:jc w:val="center"/>
        <w:rPr>
          <w:rFonts w:ascii="Times New Roman" w:hAnsi="Times New Roman"/>
          <w:b/>
          <w:sz w:val="24"/>
          <w:szCs w:val="24"/>
          <w:u w:val="single"/>
        </w:rPr>
      </w:pPr>
      <w:r w:rsidRPr="000762B4">
        <w:rPr>
          <w:rFonts w:ascii="Times New Roman" w:hAnsi="Times New Roman"/>
          <w:sz w:val="24"/>
          <w:szCs w:val="24"/>
        </w:rPr>
        <w:t xml:space="preserve">3.9 </w:t>
      </w:r>
      <w:r w:rsidRPr="000762B4">
        <w:rPr>
          <w:rFonts w:ascii="Times New Roman" w:hAnsi="Times New Roman"/>
          <w:b/>
          <w:sz w:val="24"/>
          <w:szCs w:val="24"/>
          <w:u w:val="single"/>
        </w:rPr>
        <w:t>Finansiranje sporta</w:t>
      </w:r>
    </w:p>
    <w:p w:rsidR="0075366D" w:rsidRPr="00792F21" w:rsidRDefault="0075366D" w:rsidP="0075366D">
      <w:pPr>
        <w:rPr>
          <w:rFonts w:ascii="Times New Roman" w:hAnsi="Times New Roman"/>
          <w:sz w:val="24"/>
          <w:szCs w:val="24"/>
        </w:rPr>
      </w:pPr>
      <w:r>
        <w:rPr>
          <w:rFonts w:ascii="Times New Roman" w:hAnsi="Times New Roman"/>
          <w:sz w:val="24"/>
          <w:szCs w:val="24"/>
        </w:rPr>
        <w:br/>
      </w:r>
      <w:r w:rsidRPr="000762B4">
        <w:rPr>
          <w:rFonts w:ascii="Times New Roman" w:hAnsi="Times New Roman"/>
          <w:sz w:val="24"/>
          <w:szCs w:val="24"/>
        </w:rPr>
        <w:t>Prema odredbama zakona o sportu</w:t>
      </w:r>
      <w:proofErr w:type="gramStart"/>
      <w:r w:rsidRPr="000762B4">
        <w:rPr>
          <w:rFonts w:ascii="Times New Roman" w:hAnsi="Times New Roman"/>
          <w:sz w:val="24"/>
          <w:szCs w:val="24"/>
        </w:rPr>
        <w:t>,sportski</w:t>
      </w:r>
      <w:proofErr w:type="gramEnd"/>
      <w:r w:rsidRPr="000762B4">
        <w:rPr>
          <w:rFonts w:ascii="Times New Roman" w:hAnsi="Times New Roman"/>
          <w:sz w:val="24"/>
          <w:szCs w:val="24"/>
        </w:rPr>
        <w:t xml:space="preserve"> subjekti mogu sticati sredstva i ostvarivati prirode radi finansiranja sportske djelatnosti od: </w:t>
      </w:r>
      <w:r w:rsidRPr="000762B4">
        <w:rPr>
          <w:rFonts w:ascii="Times New Roman" w:hAnsi="Times New Roman"/>
          <w:sz w:val="24"/>
          <w:szCs w:val="24"/>
          <w:lang w:val="sr-Latn-CS"/>
        </w:rPr>
        <w:t>članarine-kotizacije,donacije i poklona,</w:t>
      </w:r>
      <w:r>
        <w:rPr>
          <w:rFonts w:ascii="Times New Roman" w:hAnsi="Times New Roman"/>
          <w:sz w:val="24"/>
          <w:szCs w:val="24"/>
          <w:lang w:val="sr-Latn-CS"/>
        </w:rPr>
        <w:t xml:space="preserve"> </w:t>
      </w:r>
      <w:r w:rsidRPr="000762B4">
        <w:rPr>
          <w:rFonts w:ascii="Times New Roman" w:hAnsi="Times New Roman"/>
          <w:sz w:val="24"/>
          <w:szCs w:val="24"/>
          <w:lang w:val="sr-Latn-CS"/>
        </w:rPr>
        <w:t>priloga,</w:t>
      </w:r>
      <w:r>
        <w:rPr>
          <w:rFonts w:ascii="Times New Roman" w:hAnsi="Times New Roman"/>
          <w:sz w:val="24"/>
          <w:szCs w:val="24"/>
          <w:lang w:val="sr-Latn-CS"/>
        </w:rPr>
        <w:t xml:space="preserve"> </w:t>
      </w:r>
      <w:r w:rsidRPr="000762B4">
        <w:rPr>
          <w:rFonts w:ascii="Times New Roman" w:hAnsi="Times New Roman"/>
          <w:sz w:val="24"/>
          <w:szCs w:val="24"/>
          <w:lang w:val="sr-Latn-CS"/>
        </w:rPr>
        <w:t>subvencija,</w:t>
      </w:r>
      <w:r>
        <w:rPr>
          <w:rFonts w:ascii="Times New Roman" w:hAnsi="Times New Roman"/>
          <w:sz w:val="24"/>
          <w:szCs w:val="24"/>
          <w:lang w:val="sr-Latn-CS"/>
        </w:rPr>
        <w:t xml:space="preserve"> </w:t>
      </w:r>
      <w:r w:rsidRPr="000762B4">
        <w:rPr>
          <w:rFonts w:ascii="Times New Roman" w:hAnsi="Times New Roman"/>
          <w:sz w:val="24"/>
          <w:szCs w:val="24"/>
          <w:lang w:val="sr-Latn-CS"/>
        </w:rPr>
        <w:t>nasljeđa,</w:t>
      </w:r>
      <w:r>
        <w:rPr>
          <w:rFonts w:ascii="Times New Roman" w:hAnsi="Times New Roman"/>
          <w:sz w:val="24"/>
          <w:szCs w:val="24"/>
          <w:lang w:val="sr-Latn-CS"/>
        </w:rPr>
        <w:t xml:space="preserve"> </w:t>
      </w:r>
      <w:r w:rsidRPr="000762B4">
        <w:rPr>
          <w:rFonts w:ascii="Times New Roman" w:hAnsi="Times New Roman"/>
          <w:sz w:val="24"/>
          <w:szCs w:val="24"/>
          <w:lang w:val="sr-Latn-CS"/>
        </w:rPr>
        <w:t>kamata na uloge i zakupnine,</w:t>
      </w:r>
      <w:r>
        <w:rPr>
          <w:rFonts w:ascii="Times New Roman" w:hAnsi="Times New Roman"/>
          <w:sz w:val="24"/>
          <w:szCs w:val="24"/>
          <w:lang w:val="sr-Latn-CS"/>
        </w:rPr>
        <w:t xml:space="preserve"> </w:t>
      </w:r>
      <w:r w:rsidRPr="000762B4">
        <w:rPr>
          <w:rFonts w:ascii="Times New Roman" w:hAnsi="Times New Roman"/>
          <w:sz w:val="24"/>
          <w:szCs w:val="24"/>
          <w:lang w:val="sr-Latn-CS"/>
        </w:rPr>
        <w:t>fondova,</w:t>
      </w:r>
      <w:r>
        <w:rPr>
          <w:rFonts w:ascii="Times New Roman" w:hAnsi="Times New Roman"/>
          <w:sz w:val="24"/>
          <w:szCs w:val="24"/>
          <w:lang w:val="sr-Latn-CS"/>
        </w:rPr>
        <w:t xml:space="preserve"> </w:t>
      </w:r>
      <w:r w:rsidRPr="000762B4">
        <w:rPr>
          <w:rFonts w:ascii="Times New Roman" w:hAnsi="Times New Roman"/>
          <w:sz w:val="24"/>
          <w:szCs w:val="24"/>
          <w:lang w:val="sr-Latn-CS"/>
        </w:rPr>
        <w:t>usluge,</w:t>
      </w:r>
      <w:r>
        <w:rPr>
          <w:rFonts w:ascii="Times New Roman" w:hAnsi="Times New Roman"/>
          <w:sz w:val="24"/>
          <w:szCs w:val="24"/>
          <w:lang w:val="sr-Latn-CS"/>
        </w:rPr>
        <w:t xml:space="preserve"> </w:t>
      </w:r>
      <w:r w:rsidRPr="000762B4">
        <w:rPr>
          <w:rFonts w:ascii="Times New Roman" w:hAnsi="Times New Roman"/>
          <w:sz w:val="24"/>
          <w:szCs w:val="24"/>
          <w:lang w:val="sr-Latn-CS"/>
        </w:rPr>
        <w:t>sponzorstvai dugih marketinških aktivnosti,TV prava,prihoda od igara na sreću i sredstava koja Crna Gora i opština opredijele kao pomoć u obavljanju sportske djelatnosti,u skladu sa zakonom.</w:t>
      </w: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Opština Gusinje</w:t>
      </w:r>
      <w:r>
        <w:rPr>
          <w:rFonts w:ascii="Times New Roman" w:hAnsi="Times New Roman"/>
          <w:sz w:val="24"/>
          <w:szCs w:val="24"/>
          <w:lang w:val="sr-Latn-CS"/>
        </w:rPr>
        <w:t>, sekreta</w:t>
      </w:r>
      <w:r w:rsidRPr="000762B4">
        <w:rPr>
          <w:rFonts w:ascii="Times New Roman" w:hAnsi="Times New Roman"/>
          <w:sz w:val="24"/>
          <w:szCs w:val="24"/>
          <w:lang w:val="sr-Latn-CS"/>
        </w:rPr>
        <w:t>rijat za opštu upravu donio je podzakonske akte za finansiranje i sufinansiranje sportskih organizacija i to:</w:t>
      </w: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 xml:space="preserve">1)-Odluka o sufinansiranju sporta </w:t>
      </w: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2)-Pravilnik o bližim kriterijumima za dodjelu finansijskih sredstava sportskim organizacijama</w:t>
      </w: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-Pravilnik o dodjeli godišnjih priznanja uz oblasti sporta</w:t>
      </w: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 xml:space="preserve">    Na osnovu odluke o sufinansiranju sporta opština Gusinje svake godine raspisuje Javni konkurs za sufinansiranje programa rada sportskih organizacija,koji se javno objavljuje na web stranici opštine Gusinje i oglasnoj tabli u opštini i koji propisuje sljedeće uslove konkursa:</w:t>
      </w:r>
    </w:p>
    <w:p w:rsidR="0075366D" w:rsidRPr="000762B4" w:rsidRDefault="0075366D" w:rsidP="0075366D">
      <w:pPr>
        <w:pStyle w:val="ListParagraph"/>
        <w:widowControl/>
        <w:numPr>
          <w:ilvl w:val="0"/>
          <w:numId w:val="14"/>
        </w:numPr>
        <w:autoSpaceDE/>
        <w:autoSpaceDN/>
        <w:spacing w:after="200" w:line="276" w:lineRule="auto"/>
        <w:contextualSpacing/>
        <w:rPr>
          <w:rFonts w:ascii="Times New Roman" w:hAnsi="Times New Roman"/>
          <w:sz w:val="24"/>
          <w:szCs w:val="24"/>
        </w:rPr>
      </w:pPr>
      <w:proofErr w:type="gramStart"/>
      <w:r w:rsidRPr="000762B4">
        <w:rPr>
          <w:rFonts w:ascii="Times New Roman" w:hAnsi="Times New Roman"/>
          <w:sz w:val="24"/>
          <w:szCs w:val="24"/>
        </w:rPr>
        <w:lastRenderedPageBreak/>
        <w:t>da</w:t>
      </w:r>
      <w:proofErr w:type="gramEnd"/>
      <w:r w:rsidRPr="000762B4">
        <w:rPr>
          <w:rFonts w:ascii="Times New Roman" w:hAnsi="Times New Roman"/>
          <w:sz w:val="24"/>
          <w:szCs w:val="24"/>
        </w:rPr>
        <w:t xml:space="preserve"> su upisani u opštinski registar sportskih organizacija sekreterijata za opštu upravnu,na osnovu jednog poziva koji je dio objavljen na web sajtu opštine Gusinje </w:t>
      </w:r>
      <w:r w:rsidRPr="000762B4">
        <w:rPr>
          <w:rFonts w:ascii="Times New Roman" w:hAnsi="Times New Roman"/>
          <w:sz w:val="24"/>
          <w:szCs w:val="24"/>
          <w:lang w:val="sr-Latn-CS"/>
        </w:rPr>
        <w:t xml:space="preserve">i na oglasnoj tabli u opštini Gusinje, “ kao i na lokalnom javnom emiteru Radio Gusinje. </w:t>
      </w:r>
    </w:p>
    <w:p w:rsidR="0075366D" w:rsidRPr="000762B4" w:rsidRDefault="0075366D" w:rsidP="0075366D">
      <w:pPr>
        <w:pStyle w:val="ListParagraph"/>
        <w:widowControl/>
        <w:numPr>
          <w:ilvl w:val="0"/>
          <w:numId w:val="14"/>
        </w:numPr>
        <w:autoSpaceDE/>
        <w:autoSpaceDN/>
        <w:spacing w:after="200" w:line="276" w:lineRule="auto"/>
        <w:contextualSpacing/>
        <w:rPr>
          <w:rFonts w:ascii="Times New Roman" w:hAnsi="Times New Roman"/>
          <w:sz w:val="24"/>
          <w:szCs w:val="24"/>
        </w:rPr>
      </w:pPr>
      <w:r w:rsidRPr="000762B4">
        <w:rPr>
          <w:rFonts w:ascii="Times New Roman" w:hAnsi="Times New Roman"/>
          <w:sz w:val="24"/>
          <w:szCs w:val="24"/>
          <w:lang w:val="sr-Latn-CS"/>
        </w:rPr>
        <w:t>da su registrovani na teritoriju opštine Gusinje u skladu sa Zakonom o sportu Crne Gore i Odlukom o sufinansiranju sporta,u opštini Gusinje.</w:t>
      </w:r>
    </w:p>
    <w:p w:rsidR="0075366D" w:rsidRPr="000762B4" w:rsidRDefault="0075366D" w:rsidP="0075366D">
      <w:pPr>
        <w:pStyle w:val="ListParagraph"/>
        <w:widowControl/>
        <w:numPr>
          <w:ilvl w:val="0"/>
          <w:numId w:val="14"/>
        </w:numPr>
        <w:autoSpaceDE/>
        <w:autoSpaceDN/>
        <w:spacing w:after="200" w:line="276" w:lineRule="auto"/>
        <w:contextualSpacing/>
        <w:rPr>
          <w:rFonts w:ascii="Times New Roman" w:hAnsi="Times New Roman"/>
          <w:sz w:val="24"/>
          <w:szCs w:val="24"/>
        </w:rPr>
      </w:pPr>
      <w:r w:rsidRPr="000762B4">
        <w:rPr>
          <w:rFonts w:ascii="Times New Roman" w:hAnsi="Times New Roman"/>
          <w:sz w:val="24"/>
          <w:szCs w:val="24"/>
          <w:lang w:val="sr-Latn-CS"/>
        </w:rPr>
        <w:t>da se takmiče u disciplinama u kojima je regulisan jedinstven sistem takmičenja u okviru zvaničnog matičnog sportskog saveza;</w:t>
      </w:r>
    </w:p>
    <w:p w:rsidR="0075366D" w:rsidRPr="000762B4" w:rsidRDefault="0075366D" w:rsidP="0075366D">
      <w:pPr>
        <w:pStyle w:val="ListParagraph"/>
        <w:widowControl/>
        <w:numPr>
          <w:ilvl w:val="0"/>
          <w:numId w:val="14"/>
        </w:numPr>
        <w:autoSpaceDE/>
        <w:autoSpaceDN/>
        <w:spacing w:after="200" w:line="276" w:lineRule="auto"/>
        <w:contextualSpacing/>
        <w:rPr>
          <w:rFonts w:ascii="Times New Roman" w:hAnsi="Times New Roman"/>
          <w:sz w:val="24"/>
          <w:szCs w:val="24"/>
        </w:rPr>
      </w:pPr>
      <w:r w:rsidRPr="000762B4">
        <w:rPr>
          <w:rFonts w:ascii="Times New Roman" w:hAnsi="Times New Roman"/>
          <w:sz w:val="24"/>
          <w:szCs w:val="24"/>
          <w:lang w:val="sr-Latn-CS"/>
        </w:rPr>
        <w:t>da su sportske organizacije koje su dobile sredstva za 2017 godinu dužne dostaviti finansijske izvještaje sa pratećom dokumentacijom o utrošenim sredstvima,te da ukoliko isti ne dostave gube pravo učešća na kankursu za 2018.godinu.</w:t>
      </w:r>
    </w:p>
    <w:p w:rsidR="0075366D" w:rsidRPr="000762B4" w:rsidRDefault="0075366D" w:rsidP="0075366D">
      <w:pPr>
        <w:pStyle w:val="ListParagraph"/>
        <w:widowControl/>
        <w:numPr>
          <w:ilvl w:val="0"/>
          <w:numId w:val="14"/>
        </w:numPr>
        <w:autoSpaceDE/>
        <w:autoSpaceDN/>
        <w:spacing w:after="200" w:line="276" w:lineRule="auto"/>
        <w:contextualSpacing/>
        <w:rPr>
          <w:rFonts w:ascii="Times New Roman" w:hAnsi="Times New Roman"/>
          <w:sz w:val="24"/>
          <w:szCs w:val="24"/>
        </w:rPr>
      </w:pPr>
      <w:r w:rsidRPr="000762B4">
        <w:rPr>
          <w:rFonts w:ascii="Times New Roman" w:hAnsi="Times New Roman"/>
          <w:sz w:val="24"/>
          <w:szCs w:val="24"/>
          <w:lang w:val="sr-Latn-CS"/>
        </w:rPr>
        <w:t>Plan i program rada sa finansijskim planom za 2018.godinu.</w:t>
      </w:r>
    </w:p>
    <w:p w:rsidR="0075366D" w:rsidRPr="000762B4" w:rsidRDefault="0075366D" w:rsidP="0075366D">
      <w:pPr>
        <w:pStyle w:val="ListParagraph"/>
        <w:widowControl/>
        <w:numPr>
          <w:ilvl w:val="0"/>
          <w:numId w:val="14"/>
        </w:numPr>
        <w:autoSpaceDE/>
        <w:autoSpaceDN/>
        <w:spacing w:after="200" w:line="276" w:lineRule="auto"/>
        <w:contextualSpacing/>
        <w:rPr>
          <w:rFonts w:ascii="Times New Roman" w:hAnsi="Times New Roman"/>
          <w:sz w:val="24"/>
          <w:szCs w:val="24"/>
        </w:rPr>
      </w:pPr>
      <w:r w:rsidRPr="000762B4">
        <w:rPr>
          <w:rFonts w:ascii="Times New Roman" w:hAnsi="Times New Roman"/>
          <w:sz w:val="24"/>
          <w:szCs w:val="24"/>
          <w:lang w:val="sr-Latn-CS"/>
        </w:rPr>
        <w:t>Izjava podnosijoca zahtjeva mora biti ovjerena od strane sportske organizacije</w:t>
      </w:r>
    </w:p>
    <w:p w:rsidR="0075366D" w:rsidRPr="000762B4" w:rsidRDefault="0075366D" w:rsidP="0075366D">
      <w:pPr>
        <w:pStyle w:val="ListParagraph"/>
        <w:rPr>
          <w:rFonts w:ascii="Times New Roman" w:hAnsi="Times New Roman"/>
          <w:sz w:val="24"/>
          <w:szCs w:val="24"/>
          <w:lang w:val="sr-Latn-CS"/>
        </w:rPr>
      </w:pPr>
      <w:r w:rsidRPr="000762B4">
        <w:rPr>
          <w:rFonts w:ascii="Times New Roman" w:hAnsi="Times New Roman"/>
          <w:sz w:val="24"/>
          <w:szCs w:val="24"/>
          <w:lang w:val="sr-Latn-CS"/>
        </w:rPr>
        <w:t xml:space="preserve">   Pravilnikom o bližim kriterijumima za dodjelu finansijskih sredstava sportskim organizacijama registrovanih na područiju opštine Gusinje utvrđeni su kriterijumi za vrednovanje rada sportskih organizacija i to:</w:t>
      </w:r>
    </w:p>
    <w:p w:rsidR="0075366D" w:rsidRPr="000762B4" w:rsidRDefault="0075366D" w:rsidP="0075366D">
      <w:pPr>
        <w:pStyle w:val="ListParagraph"/>
        <w:widowControl/>
        <w:numPr>
          <w:ilvl w:val="0"/>
          <w:numId w:val="14"/>
        </w:numPr>
        <w:autoSpaceDE/>
        <w:autoSpaceDN/>
        <w:spacing w:after="200" w:line="276" w:lineRule="auto"/>
        <w:contextualSpacing/>
        <w:rPr>
          <w:rFonts w:ascii="Times New Roman" w:hAnsi="Times New Roman"/>
          <w:sz w:val="24"/>
          <w:szCs w:val="24"/>
          <w:lang w:val="sr-Latn-CS"/>
        </w:rPr>
      </w:pPr>
      <w:r w:rsidRPr="000762B4">
        <w:rPr>
          <w:rFonts w:ascii="Times New Roman" w:hAnsi="Times New Roman"/>
          <w:sz w:val="24"/>
          <w:szCs w:val="24"/>
          <w:lang w:val="sr-Latn-CS"/>
        </w:rPr>
        <w:t xml:space="preserve">Status sporta na nacionalnom nivou </w:t>
      </w:r>
    </w:p>
    <w:p w:rsidR="0075366D" w:rsidRPr="000762B4" w:rsidRDefault="0075366D" w:rsidP="0075366D">
      <w:pPr>
        <w:pStyle w:val="ListParagraph"/>
        <w:widowControl/>
        <w:numPr>
          <w:ilvl w:val="0"/>
          <w:numId w:val="14"/>
        </w:numPr>
        <w:autoSpaceDE/>
        <w:autoSpaceDN/>
        <w:spacing w:after="200" w:line="276" w:lineRule="auto"/>
        <w:contextualSpacing/>
        <w:rPr>
          <w:rFonts w:ascii="Times New Roman" w:hAnsi="Times New Roman"/>
          <w:sz w:val="24"/>
          <w:szCs w:val="24"/>
          <w:lang w:val="sr-Latn-CS"/>
        </w:rPr>
      </w:pPr>
      <w:r w:rsidRPr="000762B4">
        <w:rPr>
          <w:rFonts w:ascii="Times New Roman" w:hAnsi="Times New Roman"/>
          <w:sz w:val="24"/>
          <w:szCs w:val="24"/>
          <w:lang w:val="sr-Latn-CS"/>
        </w:rPr>
        <w:t>Društveni značaj i tradicija sportske organizacije</w:t>
      </w:r>
    </w:p>
    <w:p w:rsidR="0075366D" w:rsidRPr="000762B4" w:rsidRDefault="0075366D" w:rsidP="0075366D">
      <w:pPr>
        <w:pStyle w:val="ListParagraph"/>
        <w:widowControl/>
        <w:numPr>
          <w:ilvl w:val="0"/>
          <w:numId w:val="14"/>
        </w:numPr>
        <w:autoSpaceDE/>
        <w:autoSpaceDN/>
        <w:spacing w:after="200" w:line="276" w:lineRule="auto"/>
        <w:contextualSpacing/>
        <w:rPr>
          <w:rFonts w:ascii="Times New Roman" w:hAnsi="Times New Roman"/>
          <w:sz w:val="24"/>
          <w:szCs w:val="24"/>
          <w:lang w:val="sr-Latn-CS"/>
        </w:rPr>
      </w:pPr>
      <w:r w:rsidRPr="000762B4">
        <w:rPr>
          <w:rFonts w:ascii="Times New Roman" w:hAnsi="Times New Roman"/>
          <w:sz w:val="24"/>
          <w:szCs w:val="24"/>
          <w:lang w:val="sr-Latn-CS"/>
        </w:rPr>
        <w:t>Rang takmičenja</w:t>
      </w:r>
    </w:p>
    <w:p w:rsidR="0075366D" w:rsidRDefault="0075366D" w:rsidP="0075366D">
      <w:pPr>
        <w:pStyle w:val="ListParagraph"/>
        <w:widowControl/>
        <w:numPr>
          <w:ilvl w:val="0"/>
          <w:numId w:val="14"/>
        </w:numPr>
        <w:autoSpaceDE/>
        <w:autoSpaceDN/>
        <w:spacing w:after="200" w:line="276" w:lineRule="auto"/>
        <w:contextualSpacing/>
        <w:rPr>
          <w:rFonts w:ascii="Times New Roman" w:hAnsi="Times New Roman"/>
          <w:sz w:val="24"/>
          <w:szCs w:val="24"/>
          <w:lang w:val="sr-Latn-CS"/>
        </w:rPr>
      </w:pPr>
      <w:r w:rsidRPr="000762B4">
        <w:rPr>
          <w:rFonts w:ascii="Times New Roman" w:hAnsi="Times New Roman"/>
          <w:sz w:val="24"/>
          <w:szCs w:val="24"/>
          <w:lang w:val="sr-Latn-CS"/>
        </w:rPr>
        <w:t xml:space="preserve">Postignuti rezultati u prethodnoj sezoni </w:t>
      </w:r>
    </w:p>
    <w:p w:rsidR="0075366D" w:rsidRDefault="0075366D" w:rsidP="0075366D">
      <w:pPr>
        <w:pStyle w:val="ListParagraph"/>
        <w:rPr>
          <w:rFonts w:ascii="Times New Roman" w:hAnsi="Times New Roman"/>
          <w:sz w:val="24"/>
          <w:szCs w:val="24"/>
          <w:lang w:val="sr-Latn-CS"/>
        </w:rPr>
      </w:pPr>
    </w:p>
    <w:p w:rsidR="0075366D" w:rsidRDefault="0075366D" w:rsidP="0075366D">
      <w:pPr>
        <w:pStyle w:val="ListParagraph"/>
        <w:rPr>
          <w:rFonts w:ascii="Times New Roman" w:hAnsi="Times New Roman"/>
          <w:sz w:val="24"/>
          <w:szCs w:val="24"/>
          <w:lang w:val="sr-Latn-CS"/>
        </w:rPr>
      </w:pPr>
    </w:p>
    <w:p w:rsidR="0075366D" w:rsidRDefault="0075366D" w:rsidP="0075366D">
      <w:pPr>
        <w:pStyle w:val="ListParagraph"/>
        <w:rPr>
          <w:rFonts w:ascii="Times New Roman" w:hAnsi="Times New Roman"/>
          <w:sz w:val="24"/>
          <w:szCs w:val="24"/>
          <w:lang w:val="sr-Latn-CS"/>
        </w:rPr>
      </w:pPr>
    </w:p>
    <w:p w:rsidR="0075366D" w:rsidRDefault="0075366D" w:rsidP="0075366D">
      <w:pPr>
        <w:pStyle w:val="ListParagraph"/>
        <w:rPr>
          <w:rFonts w:ascii="Times New Roman" w:hAnsi="Times New Roman"/>
          <w:sz w:val="24"/>
          <w:szCs w:val="24"/>
          <w:lang w:val="sr-Latn-CS"/>
        </w:rPr>
      </w:pPr>
    </w:p>
    <w:p w:rsidR="0075366D" w:rsidRPr="000762B4" w:rsidRDefault="0075366D" w:rsidP="0075366D">
      <w:pPr>
        <w:pStyle w:val="ListParagraph"/>
        <w:rPr>
          <w:rFonts w:ascii="Times New Roman" w:hAnsi="Times New Roman"/>
          <w:sz w:val="24"/>
          <w:szCs w:val="24"/>
          <w:lang w:val="sr-Latn-CS"/>
        </w:rPr>
      </w:pPr>
    </w:p>
    <w:p w:rsidR="0075366D" w:rsidRPr="000762B4" w:rsidRDefault="0075366D" w:rsidP="0075366D">
      <w:pPr>
        <w:pStyle w:val="ListParagraph"/>
        <w:widowControl/>
        <w:numPr>
          <w:ilvl w:val="0"/>
          <w:numId w:val="14"/>
        </w:numPr>
        <w:autoSpaceDE/>
        <w:autoSpaceDN/>
        <w:spacing w:after="200" w:line="276" w:lineRule="auto"/>
        <w:contextualSpacing/>
        <w:rPr>
          <w:rFonts w:ascii="Times New Roman" w:hAnsi="Times New Roman"/>
          <w:sz w:val="24"/>
          <w:szCs w:val="24"/>
          <w:lang w:val="sr-Latn-CS"/>
        </w:rPr>
      </w:pPr>
      <w:r w:rsidRPr="000762B4">
        <w:rPr>
          <w:rFonts w:ascii="Times New Roman" w:hAnsi="Times New Roman"/>
          <w:sz w:val="24"/>
          <w:szCs w:val="24"/>
          <w:lang w:val="sr-Latn-CS"/>
        </w:rPr>
        <w:t>Broj takmičarskih ekipa u redovnom sistemu takmičenja,broj registrovanih sportista svih uzrasta masovnosti</w:t>
      </w:r>
    </w:p>
    <w:p w:rsidR="0075366D" w:rsidRPr="000762B4" w:rsidRDefault="0075366D" w:rsidP="0075366D">
      <w:pPr>
        <w:pStyle w:val="ListParagraph"/>
        <w:widowControl/>
        <w:numPr>
          <w:ilvl w:val="0"/>
          <w:numId w:val="14"/>
        </w:numPr>
        <w:autoSpaceDE/>
        <w:autoSpaceDN/>
        <w:spacing w:after="200" w:line="276" w:lineRule="auto"/>
        <w:contextualSpacing/>
        <w:rPr>
          <w:rFonts w:ascii="Times New Roman" w:hAnsi="Times New Roman"/>
          <w:sz w:val="24"/>
          <w:szCs w:val="24"/>
          <w:lang w:val="sr-Latn-CS"/>
        </w:rPr>
      </w:pPr>
      <w:r w:rsidRPr="000762B4">
        <w:rPr>
          <w:rFonts w:ascii="Times New Roman" w:hAnsi="Times New Roman"/>
          <w:sz w:val="24"/>
          <w:szCs w:val="24"/>
          <w:lang w:val="sr-Latn-CS"/>
        </w:rPr>
        <w:t>Ekipni i pojedinačni sport</w:t>
      </w:r>
    </w:p>
    <w:p w:rsidR="0075366D" w:rsidRPr="000762B4" w:rsidRDefault="0075366D" w:rsidP="0075366D">
      <w:pPr>
        <w:pStyle w:val="ListParagraph"/>
        <w:rPr>
          <w:rFonts w:ascii="Times New Roman" w:hAnsi="Times New Roman"/>
          <w:sz w:val="24"/>
          <w:szCs w:val="24"/>
          <w:lang w:val="sr-Latn-CS"/>
        </w:rPr>
      </w:pPr>
      <w:r>
        <w:rPr>
          <w:rFonts w:ascii="Times New Roman" w:hAnsi="Times New Roman"/>
          <w:sz w:val="24"/>
          <w:szCs w:val="24"/>
          <w:lang w:val="sr-Latn-CS"/>
        </w:rPr>
        <w:br/>
      </w:r>
      <w:r>
        <w:rPr>
          <w:rFonts w:ascii="Times New Roman" w:hAnsi="Times New Roman"/>
          <w:sz w:val="24"/>
          <w:szCs w:val="24"/>
          <w:lang w:val="sr-Latn-CS"/>
        </w:rPr>
        <w:br/>
      </w:r>
      <w:r w:rsidRPr="000762B4">
        <w:rPr>
          <w:rFonts w:ascii="Times New Roman" w:hAnsi="Times New Roman"/>
          <w:sz w:val="24"/>
          <w:szCs w:val="24"/>
          <w:lang w:val="sr-Latn-CS"/>
        </w:rPr>
        <w:t>Organizacija državnih i medjunarodnih takmičenja,učešće sportskih organizacija na međunarodnim takmičenjima</w:t>
      </w:r>
    </w:p>
    <w:p w:rsidR="0075366D" w:rsidRPr="000762B4" w:rsidRDefault="0075366D" w:rsidP="0075366D">
      <w:pPr>
        <w:pStyle w:val="ListParagraph"/>
        <w:widowControl/>
        <w:numPr>
          <w:ilvl w:val="0"/>
          <w:numId w:val="14"/>
        </w:numPr>
        <w:autoSpaceDE/>
        <w:autoSpaceDN/>
        <w:spacing w:after="200" w:line="276" w:lineRule="auto"/>
        <w:contextualSpacing/>
        <w:rPr>
          <w:rFonts w:ascii="Times New Roman" w:hAnsi="Times New Roman"/>
          <w:sz w:val="24"/>
          <w:szCs w:val="24"/>
          <w:lang w:val="sr-Latn-CS"/>
        </w:rPr>
      </w:pPr>
      <w:r w:rsidRPr="000762B4">
        <w:rPr>
          <w:rFonts w:ascii="Times New Roman" w:hAnsi="Times New Roman"/>
          <w:sz w:val="24"/>
          <w:szCs w:val="24"/>
          <w:lang w:val="sr-Latn-CS"/>
        </w:rPr>
        <w:t xml:space="preserve">Ravnopravno angažovanje muškaraca i žena </w:t>
      </w:r>
    </w:p>
    <w:p w:rsidR="0075366D" w:rsidRPr="000762B4" w:rsidRDefault="0075366D" w:rsidP="0075366D">
      <w:pPr>
        <w:pStyle w:val="ListParagraph"/>
        <w:widowControl/>
        <w:numPr>
          <w:ilvl w:val="0"/>
          <w:numId w:val="14"/>
        </w:numPr>
        <w:autoSpaceDE/>
        <w:autoSpaceDN/>
        <w:spacing w:after="200" w:line="276" w:lineRule="auto"/>
        <w:contextualSpacing/>
        <w:rPr>
          <w:rFonts w:ascii="Times New Roman" w:hAnsi="Times New Roman"/>
          <w:sz w:val="24"/>
          <w:szCs w:val="24"/>
          <w:lang w:val="sr-Latn-CS"/>
        </w:rPr>
      </w:pPr>
      <w:r w:rsidRPr="000762B4">
        <w:rPr>
          <w:rFonts w:ascii="Times New Roman" w:hAnsi="Times New Roman"/>
          <w:sz w:val="24"/>
          <w:szCs w:val="24"/>
          <w:lang w:val="sr-Latn-CS"/>
        </w:rPr>
        <w:t>Stručni kadar</w:t>
      </w:r>
    </w:p>
    <w:p w:rsidR="0075366D" w:rsidRPr="000762B4" w:rsidRDefault="0075366D" w:rsidP="0075366D">
      <w:pPr>
        <w:pStyle w:val="ListParagraph"/>
        <w:widowControl/>
        <w:numPr>
          <w:ilvl w:val="0"/>
          <w:numId w:val="14"/>
        </w:numPr>
        <w:autoSpaceDE/>
        <w:autoSpaceDN/>
        <w:spacing w:after="200" w:line="276" w:lineRule="auto"/>
        <w:contextualSpacing/>
        <w:rPr>
          <w:rFonts w:ascii="Times New Roman" w:hAnsi="Times New Roman"/>
          <w:sz w:val="24"/>
          <w:szCs w:val="24"/>
          <w:lang w:val="sr-Latn-CS"/>
        </w:rPr>
      </w:pPr>
      <w:r w:rsidRPr="000762B4">
        <w:rPr>
          <w:rFonts w:ascii="Times New Roman" w:hAnsi="Times New Roman"/>
          <w:sz w:val="24"/>
          <w:szCs w:val="24"/>
          <w:lang w:val="sr-Latn-CS"/>
        </w:rPr>
        <w:t>Aktivno angažovanje osoba sa invaliditetom</w:t>
      </w:r>
    </w:p>
    <w:p w:rsidR="0075366D" w:rsidRDefault="0075366D" w:rsidP="0075366D">
      <w:pPr>
        <w:pStyle w:val="ListParagraph"/>
        <w:rPr>
          <w:rFonts w:ascii="Times New Roman" w:hAnsi="Times New Roman"/>
          <w:sz w:val="24"/>
          <w:szCs w:val="24"/>
          <w:lang w:val="sr-Latn-CS"/>
        </w:rPr>
      </w:pPr>
    </w:p>
    <w:p w:rsidR="0075366D" w:rsidRPr="000762B4" w:rsidRDefault="0075366D" w:rsidP="0075366D">
      <w:pPr>
        <w:pStyle w:val="ListParagraph"/>
        <w:rPr>
          <w:rFonts w:ascii="Times New Roman" w:hAnsi="Times New Roman"/>
          <w:sz w:val="24"/>
          <w:szCs w:val="24"/>
          <w:lang w:val="sr-Latn-CS"/>
        </w:rPr>
      </w:pPr>
      <w:r w:rsidRPr="000762B4">
        <w:rPr>
          <w:rFonts w:ascii="Times New Roman" w:hAnsi="Times New Roman"/>
          <w:sz w:val="24"/>
          <w:szCs w:val="24"/>
          <w:lang w:val="sr-Latn-CS"/>
        </w:rPr>
        <w:t>Opština Gusinje</w:t>
      </w:r>
      <w:r>
        <w:rPr>
          <w:rFonts w:ascii="Times New Roman" w:hAnsi="Times New Roman"/>
          <w:sz w:val="24"/>
          <w:szCs w:val="24"/>
          <w:lang w:val="sr-Latn-CS"/>
        </w:rPr>
        <w:t xml:space="preserve"> ,</w:t>
      </w:r>
      <w:r w:rsidRPr="000762B4">
        <w:rPr>
          <w:rFonts w:ascii="Times New Roman" w:hAnsi="Times New Roman"/>
          <w:sz w:val="24"/>
          <w:szCs w:val="24"/>
          <w:lang w:val="sr-Latn-CS"/>
        </w:rPr>
        <w:t>sekretarij</w:t>
      </w:r>
      <w:r>
        <w:rPr>
          <w:rFonts w:ascii="Times New Roman" w:hAnsi="Times New Roman"/>
          <w:sz w:val="24"/>
          <w:szCs w:val="24"/>
          <w:lang w:val="sr-Latn-CS"/>
        </w:rPr>
        <w:t>at za opštu upravu u skladu sa o</w:t>
      </w:r>
      <w:r w:rsidRPr="000762B4">
        <w:rPr>
          <w:rFonts w:ascii="Times New Roman" w:hAnsi="Times New Roman"/>
          <w:sz w:val="24"/>
          <w:szCs w:val="24"/>
          <w:lang w:val="sr-Latn-CS"/>
        </w:rPr>
        <w:t>dlukom dodjeljuje jednokratni novčani iznos osvajačima Kup takmičenja,osvajačima balkanskih,mediteranskih,evropskih i svjetskih medalja,od najmljađih do najstarijih kategorija.</w:t>
      </w:r>
    </w:p>
    <w:p w:rsidR="0075366D" w:rsidRPr="000762B4" w:rsidRDefault="0075366D" w:rsidP="0075366D">
      <w:pPr>
        <w:pStyle w:val="ListParagraph"/>
        <w:rPr>
          <w:rFonts w:ascii="Times New Roman" w:hAnsi="Times New Roman"/>
          <w:sz w:val="24"/>
          <w:szCs w:val="24"/>
          <w:lang w:val="sr-Latn-CS"/>
        </w:rPr>
      </w:pPr>
      <w:r w:rsidRPr="000762B4">
        <w:rPr>
          <w:rFonts w:ascii="Times New Roman" w:hAnsi="Times New Roman"/>
          <w:sz w:val="24"/>
          <w:szCs w:val="24"/>
          <w:lang w:val="sr-Latn-CS"/>
        </w:rPr>
        <w:t xml:space="preserve">Takođe odlukom je predviđeno da sekretarijat za opštu upravu  u decembru mjesecu svake godine vrsi izbor najboljih i najzaslužnijih u oblasti sporta u godini na izmaku i vrši  dodjelu godišnjih priznanja.Odlukom i pravilnikom je predviđeno decidno da sportske organizacije dodijeljena sredstva koriste namjenski,tj za realizaciju preograma rada,te da nadležnom organu </w:t>
      </w:r>
      <w:r w:rsidRPr="000762B4">
        <w:rPr>
          <w:rFonts w:ascii="Times New Roman" w:hAnsi="Times New Roman"/>
          <w:sz w:val="24"/>
          <w:szCs w:val="24"/>
          <w:lang w:val="sr-Latn-CS"/>
        </w:rPr>
        <w:lastRenderedPageBreak/>
        <w:t>dnevno dostavljaju finansijski izvještaj,izvještaj o radu i završni izvještaj.</w:t>
      </w:r>
    </w:p>
    <w:p w:rsidR="0075366D" w:rsidRPr="000762B4" w:rsidRDefault="0075366D" w:rsidP="0075366D">
      <w:pPr>
        <w:pStyle w:val="ListParagraph"/>
        <w:rPr>
          <w:rFonts w:ascii="Times New Roman" w:hAnsi="Times New Roman"/>
          <w:sz w:val="24"/>
          <w:szCs w:val="24"/>
          <w:lang w:val="sr-Latn-CS"/>
        </w:rPr>
      </w:pPr>
    </w:p>
    <w:p w:rsidR="0075366D" w:rsidRPr="000762B4" w:rsidRDefault="0075366D" w:rsidP="0075366D">
      <w:pPr>
        <w:pStyle w:val="ListParagraph"/>
        <w:rPr>
          <w:rFonts w:ascii="Times New Roman" w:hAnsi="Times New Roman"/>
          <w:sz w:val="24"/>
          <w:szCs w:val="24"/>
          <w:lang w:val="sr-Latn-CS"/>
        </w:rPr>
      </w:pPr>
      <w:r w:rsidRPr="000762B4">
        <w:rPr>
          <w:rFonts w:ascii="Times New Roman" w:hAnsi="Times New Roman"/>
          <w:sz w:val="24"/>
          <w:szCs w:val="24"/>
          <w:lang w:val="sr-Latn-CS"/>
        </w:rPr>
        <w:t xml:space="preserve">                                                    </w:t>
      </w:r>
    </w:p>
    <w:p w:rsidR="0075366D" w:rsidRPr="000762B4" w:rsidRDefault="0075366D" w:rsidP="0075366D">
      <w:pPr>
        <w:pStyle w:val="ListParagraph"/>
        <w:rPr>
          <w:rFonts w:ascii="Times New Roman" w:hAnsi="Times New Roman"/>
          <w:sz w:val="24"/>
          <w:szCs w:val="24"/>
          <w:lang w:val="sr-Latn-CS"/>
        </w:rPr>
      </w:pPr>
      <w:r w:rsidRPr="000762B4">
        <w:rPr>
          <w:rFonts w:ascii="Times New Roman" w:hAnsi="Times New Roman"/>
          <w:sz w:val="24"/>
          <w:szCs w:val="24"/>
          <w:lang w:val="sr-Latn-CS"/>
        </w:rPr>
        <w:t>Opština je opredijeljena da u narednom periodu konstruiše oštre i detaljne mjere i mehanizme kontrole uroška novca</w:t>
      </w:r>
      <w:r>
        <w:rPr>
          <w:rFonts w:ascii="Times New Roman" w:hAnsi="Times New Roman"/>
          <w:sz w:val="24"/>
          <w:szCs w:val="24"/>
          <w:lang w:val="sr-Latn-CS"/>
        </w:rPr>
        <w:t xml:space="preserve"> </w:t>
      </w:r>
      <w:r w:rsidRPr="000762B4">
        <w:rPr>
          <w:rFonts w:ascii="Times New Roman" w:hAnsi="Times New Roman"/>
          <w:sz w:val="24"/>
          <w:szCs w:val="24"/>
          <w:lang w:val="sr-Latn-CS"/>
        </w:rPr>
        <w:t>iz budžeta kako bi se stvorio ambijent da se taj novac troši na transparentan način i isključivo za realizaciju sportskih programa.Nenamjensko trošenje novca za posljedicu bi trebalo da ima isključivanje date sportske organizacije iz budžeta i zahtjev za povraćaj sredstava.</w:t>
      </w:r>
    </w:p>
    <w:p w:rsidR="0075366D" w:rsidRPr="000762B4" w:rsidRDefault="0075366D" w:rsidP="0075366D">
      <w:pPr>
        <w:pStyle w:val="ListParagraph"/>
        <w:rPr>
          <w:rFonts w:ascii="Times New Roman" w:hAnsi="Times New Roman"/>
          <w:sz w:val="24"/>
          <w:szCs w:val="24"/>
          <w:lang w:val="sr-Latn-CS"/>
        </w:rPr>
      </w:pPr>
    </w:p>
    <w:p w:rsidR="0075366D" w:rsidRPr="000762B4" w:rsidRDefault="0075366D" w:rsidP="0075366D">
      <w:pPr>
        <w:pStyle w:val="ListParagraph"/>
        <w:rPr>
          <w:rFonts w:ascii="Times New Roman" w:hAnsi="Times New Roman"/>
          <w:sz w:val="24"/>
          <w:szCs w:val="24"/>
          <w:lang w:val="sr-Latn-CS"/>
        </w:rPr>
      </w:pPr>
    </w:p>
    <w:p w:rsidR="0075366D" w:rsidRDefault="0075366D" w:rsidP="0075366D">
      <w:pPr>
        <w:pStyle w:val="ListParagraph"/>
        <w:rPr>
          <w:rFonts w:ascii="Times New Roman" w:hAnsi="Times New Roman"/>
          <w:sz w:val="24"/>
          <w:szCs w:val="24"/>
          <w:lang w:val="sr-Latn-CS"/>
        </w:rPr>
      </w:pPr>
    </w:p>
    <w:p w:rsidR="0075366D" w:rsidRDefault="0075366D" w:rsidP="0075366D">
      <w:pPr>
        <w:pStyle w:val="ListParagraph"/>
        <w:rPr>
          <w:rFonts w:ascii="Times New Roman" w:hAnsi="Times New Roman"/>
          <w:sz w:val="24"/>
          <w:szCs w:val="24"/>
          <w:lang w:val="sr-Latn-CS"/>
        </w:rPr>
      </w:pPr>
    </w:p>
    <w:p w:rsidR="0075366D" w:rsidRDefault="0075366D" w:rsidP="0075366D">
      <w:pPr>
        <w:pStyle w:val="ListParagraph"/>
        <w:rPr>
          <w:rFonts w:ascii="Times New Roman" w:hAnsi="Times New Roman"/>
          <w:sz w:val="24"/>
          <w:szCs w:val="24"/>
          <w:lang w:val="sr-Latn-CS"/>
        </w:rPr>
      </w:pPr>
    </w:p>
    <w:p w:rsidR="0075366D" w:rsidRDefault="0075366D" w:rsidP="0075366D">
      <w:pPr>
        <w:pStyle w:val="ListParagraph"/>
        <w:rPr>
          <w:rFonts w:ascii="Times New Roman" w:hAnsi="Times New Roman"/>
          <w:sz w:val="24"/>
          <w:szCs w:val="24"/>
          <w:lang w:val="sr-Latn-CS"/>
        </w:rPr>
      </w:pPr>
    </w:p>
    <w:p w:rsidR="0075366D" w:rsidRDefault="0075366D" w:rsidP="0075366D">
      <w:pPr>
        <w:pStyle w:val="ListParagraph"/>
        <w:rPr>
          <w:rFonts w:ascii="Times New Roman" w:hAnsi="Times New Roman"/>
          <w:sz w:val="24"/>
          <w:szCs w:val="24"/>
          <w:lang w:val="sr-Latn-CS"/>
        </w:rPr>
      </w:pPr>
    </w:p>
    <w:p w:rsidR="0075366D" w:rsidRDefault="0075366D" w:rsidP="0075366D">
      <w:pPr>
        <w:pStyle w:val="ListParagraph"/>
        <w:rPr>
          <w:rFonts w:ascii="Times New Roman" w:hAnsi="Times New Roman"/>
          <w:sz w:val="24"/>
          <w:szCs w:val="24"/>
          <w:lang w:val="sr-Latn-CS"/>
        </w:rPr>
      </w:pPr>
    </w:p>
    <w:p w:rsidR="0075366D" w:rsidRDefault="0075366D" w:rsidP="0075366D">
      <w:pPr>
        <w:pStyle w:val="ListParagraph"/>
        <w:rPr>
          <w:rFonts w:ascii="Times New Roman" w:hAnsi="Times New Roman"/>
          <w:sz w:val="24"/>
          <w:szCs w:val="24"/>
          <w:lang w:val="sr-Latn-CS"/>
        </w:rPr>
      </w:pPr>
    </w:p>
    <w:p w:rsidR="0075366D" w:rsidRDefault="0075366D" w:rsidP="0075366D">
      <w:pPr>
        <w:pStyle w:val="ListParagraph"/>
        <w:rPr>
          <w:rFonts w:ascii="Times New Roman" w:hAnsi="Times New Roman"/>
          <w:sz w:val="24"/>
          <w:szCs w:val="24"/>
          <w:lang w:val="sr-Latn-CS"/>
        </w:rPr>
      </w:pPr>
    </w:p>
    <w:p w:rsidR="0075366D" w:rsidRDefault="0075366D" w:rsidP="0075366D">
      <w:pPr>
        <w:pStyle w:val="ListParagraph"/>
        <w:rPr>
          <w:rFonts w:ascii="Times New Roman" w:hAnsi="Times New Roman"/>
          <w:sz w:val="24"/>
          <w:szCs w:val="24"/>
          <w:lang w:val="sr-Latn-CS"/>
        </w:rPr>
      </w:pPr>
    </w:p>
    <w:p w:rsidR="0075366D" w:rsidRDefault="0075366D" w:rsidP="0075366D">
      <w:pPr>
        <w:pStyle w:val="ListParagraph"/>
        <w:rPr>
          <w:rFonts w:ascii="Times New Roman" w:hAnsi="Times New Roman"/>
          <w:sz w:val="24"/>
          <w:szCs w:val="24"/>
          <w:lang w:val="sr-Latn-CS"/>
        </w:rPr>
      </w:pPr>
    </w:p>
    <w:p w:rsidR="0075366D" w:rsidRDefault="0075366D" w:rsidP="0075366D">
      <w:pPr>
        <w:pStyle w:val="ListParagraph"/>
        <w:rPr>
          <w:rFonts w:ascii="Times New Roman" w:hAnsi="Times New Roman"/>
          <w:sz w:val="24"/>
          <w:szCs w:val="24"/>
          <w:lang w:val="sr-Latn-CS"/>
        </w:rPr>
      </w:pPr>
    </w:p>
    <w:p w:rsidR="0075366D" w:rsidRDefault="0075366D" w:rsidP="0075366D">
      <w:pPr>
        <w:pStyle w:val="ListParagraph"/>
        <w:rPr>
          <w:rFonts w:ascii="Times New Roman" w:hAnsi="Times New Roman"/>
          <w:sz w:val="24"/>
          <w:szCs w:val="24"/>
          <w:lang w:val="sr-Latn-CS"/>
        </w:rPr>
      </w:pPr>
    </w:p>
    <w:p w:rsidR="0075366D" w:rsidRDefault="0075366D" w:rsidP="0075366D">
      <w:pPr>
        <w:pStyle w:val="ListParagraph"/>
        <w:rPr>
          <w:rFonts w:ascii="Times New Roman" w:hAnsi="Times New Roman"/>
          <w:sz w:val="24"/>
          <w:szCs w:val="24"/>
          <w:lang w:val="sr-Latn-CS"/>
        </w:rPr>
      </w:pPr>
    </w:p>
    <w:p w:rsidR="0075366D" w:rsidRPr="000762B4" w:rsidRDefault="0075366D" w:rsidP="0075366D">
      <w:pPr>
        <w:pStyle w:val="ListParagraph"/>
        <w:ind w:left="0"/>
        <w:rPr>
          <w:rFonts w:ascii="Times New Roman" w:hAnsi="Times New Roman"/>
          <w:b/>
          <w:sz w:val="24"/>
          <w:szCs w:val="24"/>
          <w:u w:val="single"/>
          <w:lang w:val="sr-Latn-CS"/>
        </w:rPr>
      </w:pPr>
      <w:r>
        <w:rPr>
          <w:rFonts w:ascii="Times New Roman" w:hAnsi="Times New Roman"/>
          <w:sz w:val="24"/>
          <w:szCs w:val="24"/>
          <w:lang w:val="sr-Latn-CS"/>
        </w:rPr>
        <w:br/>
      </w:r>
      <w:r w:rsidRPr="000762B4">
        <w:rPr>
          <w:rFonts w:ascii="Times New Roman" w:hAnsi="Times New Roman"/>
          <w:sz w:val="24"/>
          <w:szCs w:val="24"/>
          <w:lang w:val="sr-Latn-CS"/>
        </w:rPr>
        <w:t>4.</w:t>
      </w:r>
      <w:r w:rsidRPr="000762B4">
        <w:rPr>
          <w:rFonts w:ascii="Times New Roman" w:hAnsi="Times New Roman"/>
          <w:b/>
          <w:sz w:val="24"/>
          <w:szCs w:val="24"/>
          <w:u w:val="single"/>
          <w:lang w:val="sr-Latn-CS"/>
        </w:rPr>
        <w:t>Osnovni principi razvoja sporta u opštini Gusinje</w:t>
      </w:r>
    </w:p>
    <w:p w:rsidR="0075366D" w:rsidRDefault="0075366D" w:rsidP="0075366D">
      <w:pPr>
        <w:pStyle w:val="ListParagraph"/>
        <w:rPr>
          <w:rFonts w:ascii="Times New Roman" w:hAnsi="Times New Roman"/>
          <w:sz w:val="24"/>
          <w:szCs w:val="24"/>
          <w:lang w:val="sr-Latn-CS"/>
        </w:rPr>
      </w:pPr>
    </w:p>
    <w:p w:rsidR="0075366D" w:rsidRDefault="0075366D" w:rsidP="0075366D">
      <w:pPr>
        <w:pStyle w:val="ListParagraph"/>
        <w:rPr>
          <w:rFonts w:ascii="Times New Roman" w:hAnsi="Times New Roman"/>
          <w:sz w:val="24"/>
          <w:szCs w:val="24"/>
          <w:lang w:val="sr-Latn-CS"/>
        </w:rPr>
      </w:pPr>
      <w:r>
        <w:rPr>
          <w:rFonts w:ascii="Times New Roman" w:hAnsi="Times New Roman"/>
          <w:sz w:val="24"/>
          <w:szCs w:val="24"/>
          <w:lang w:val="sr-Latn-CS"/>
        </w:rPr>
        <w:br/>
      </w:r>
      <w:r w:rsidRPr="000762B4">
        <w:rPr>
          <w:rFonts w:ascii="Times New Roman" w:hAnsi="Times New Roman"/>
          <w:sz w:val="24"/>
          <w:szCs w:val="24"/>
          <w:lang w:val="sr-Latn-CS"/>
        </w:rPr>
        <w:t xml:space="preserve"> Osnovni principi razvoja sporta u Gusinje na kojima se bazira postupak sprovođenja strategije razvoja sporta,Zakona o sportu i podzakonskih akata,a sve predhodno u cilju ostvarivanja javnog interesa u oblasti sporta su:</w:t>
      </w:r>
    </w:p>
    <w:p w:rsidR="0075366D" w:rsidRPr="000762B4" w:rsidRDefault="0075366D" w:rsidP="0075366D">
      <w:pPr>
        <w:pStyle w:val="ListParagraph"/>
        <w:rPr>
          <w:rFonts w:ascii="Times New Roman" w:hAnsi="Times New Roman"/>
          <w:sz w:val="24"/>
          <w:szCs w:val="24"/>
          <w:lang w:val="sr-Latn-CS"/>
        </w:rPr>
      </w:pPr>
    </w:p>
    <w:p w:rsidR="0075366D" w:rsidRPr="000762B4" w:rsidRDefault="0075366D" w:rsidP="0075366D">
      <w:pPr>
        <w:pStyle w:val="ListParagraph"/>
        <w:widowControl/>
        <w:numPr>
          <w:ilvl w:val="0"/>
          <w:numId w:val="14"/>
        </w:numPr>
        <w:autoSpaceDE/>
        <w:autoSpaceDN/>
        <w:spacing w:after="200" w:line="276" w:lineRule="auto"/>
        <w:contextualSpacing/>
        <w:rPr>
          <w:rFonts w:ascii="Times New Roman" w:hAnsi="Times New Roman"/>
          <w:b/>
          <w:sz w:val="24"/>
          <w:szCs w:val="24"/>
          <w:u w:val="single"/>
          <w:lang w:val="sr-Latn-CS"/>
        </w:rPr>
      </w:pPr>
      <w:r w:rsidRPr="000762B4">
        <w:rPr>
          <w:rFonts w:ascii="Times New Roman" w:hAnsi="Times New Roman"/>
          <w:sz w:val="24"/>
          <w:szCs w:val="24"/>
          <w:lang w:val="sr-Latn-CS"/>
        </w:rPr>
        <w:t>promocija opštine Gusinje kroz sportske djelatnosti i aktivnosti,kao i kroz aktivnosti koje se odnose na sport;</w:t>
      </w:r>
    </w:p>
    <w:p w:rsidR="0075366D" w:rsidRPr="000762B4" w:rsidRDefault="0075366D" w:rsidP="0075366D">
      <w:pPr>
        <w:pStyle w:val="ListParagraph"/>
        <w:ind w:left="644"/>
        <w:rPr>
          <w:rFonts w:ascii="Times New Roman" w:hAnsi="Times New Roman"/>
          <w:b/>
          <w:sz w:val="24"/>
          <w:szCs w:val="24"/>
          <w:u w:val="single"/>
          <w:lang w:val="sr-Latn-CS"/>
        </w:rPr>
      </w:pPr>
      <w:r w:rsidRPr="000762B4">
        <w:rPr>
          <w:rFonts w:ascii="Times New Roman" w:hAnsi="Times New Roman"/>
          <w:sz w:val="24"/>
          <w:szCs w:val="24"/>
          <w:lang w:val="sr-Latn-CS"/>
        </w:rPr>
        <w:t>vođenje posebne brige o vrhunskim sportistima i mladim sportistima koji su ostvarili vrhunske rezultate;(uvažavanje njihovih rezultata)</w:t>
      </w:r>
    </w:p>
    <w:p w:rsidR="0075366D" w:rsidRPr="000762B4" w:rsidRDefault="0075366D" w:rsidP="0075366D">
      <w:pPr>
        <w:pStyle w:val="ListParagraph"/>
        <w:widowControl/>
        <w:numPr>
          <w:ilvl w:val="0"/>
          <w:numId w:val="14"/>
        </w:numPr>
        <w:autoSpaceDE/>
        <w:autoSpaceDN/>
        <w:spacing w:after="200" w:line="276" w:lineRule="auto"/>
        <w:contextualSpacing/>
        <w:rPr>
          <w:rFonts w:ascii="Times New Roman" w:hAnsi="Times New Roman"/>
          <w:b/>
          <w:sz w:val="24"/>
          <w:szCs w:val="24"/>
          <w:u w:val="single"/>
          <w:lang w:val="sr-Latn-CS"/>
        </w:rPr>
      </w:pPr>
      <w:r w:rsidRPr="000762B4">
        <w:rPr>
          <w:rFonts w:ascii="Times New Roman" w:hAnsi="Times New Roman"/>
          <w:sz w:val="24"/>
          <w:szCs w:val="24"/>
          <w:lang w:val="sr-Latn-CS"/>
        </w:rPr>
        <w:t>podsticanje i promocija razvoja sporta,posebno kod djece,studenata i lica sa invaliditetom;</w:t>
      </w:r>
    </w:p>
    <w:p w:rsidR="0075366D" w:rsidRPr="0087762E" w:rsidRDefault="0075366D" w:rsidP="0075366D">
      <w:pPr>
        <w:pStyle w:val="ListParagraph"/>
        <w:widowControl/>
        <w:numPr>
          <w:ilvl w:val="0"/>
          <w:numId w:val="14"/>
        </w:numPr>
        <w:autoSpaceDE/>
        <w:autoSpaceDN/>
        <w:spacing w:after="200" w:line="276" w:lineRule="auto"/>
        <w:contextualSpacing/>
        <w:rPr>
          <w:rFonts w:ascii="Times New Roman" w:hAnsi="Times New Roman"/>
          <w:b/>
          <w:sz w:val="24"/>
          <w:szCs w:val="24"/>
          <w:u w:val="single"/>
          <w:lang w:val="sr-Latn-CS"/>
        </w:rPr>
      </w:pPr>
      <w:r w:rsidRPr="000762B4">
        <w:rPr>
          <w:rFonts w:ascii="Times New Roman" w:hAnsi="Times New Roman"/>
          <w:sz w:val="24"/>
          <w:szCs w:val="24"/>
          <w:lang w:val="sr-Latn-CS"/>
        </w:rPr>
        <w:t>obezbeđivanje uglova za organizovanje i održavanje školskih  sportskih takmičenja</w:t>
      </w:r>
    </w:p>
    <w:p w:rsidR="0075366D" w:rsidRPr="000762B4" w:rsidRDefault="0075366D" w:rsidP="0075366D">
      <w:pPr>
        <w:pStyle w:val="ListParagraph"/>
        <w:widowControl/>
        <w:numPr>
          <w:ilvl w:val="0"/>
          <w:numId w:val="14"/>
        </w:numPr>
        <w:autoSpaceDE/>
        <w:autoSpaceDN/>
        <w:spacing w:after="200" w:line="276" w:lineRule="auto"/>
        <w:contextualSpacing/>
        <w:rPr>
          <w:rFonts w:ascii="Times New Roman" w:hAnsi="Times New Roman"/>
          <w:b/>
          <w:sz w:val="24"/>
          <w:szCs w:val="24"/>
          <w:u w:val="single"/>
          <w:lang w:val="sr-Latn-CS"/>
        </w:rPr>
      </w:pPr>
      <w:r w:rsidRPr="000762B4">
        <w:rPr>
          <w:rFonts w:ascii="Times New Roman" w:hAnsi="Times New Roman"/>
          <w:sz w:val="24"/>
          <w:szCs w:val="24"/>
          <w:lang w:val="sr-Latn-CS"/>
        </w:rPr>
        <w:t>stvaranje uslova za izgradnju,rekonstrukci</w:t>
      </w:r>
      <w:r>
        <w:rPr>
          <w:rFonts w:ascii="Times New Roman" w:hAnsi="Times New Roman"/>
          <w:sz w:val="24"/>
          <w:szCs w:val="24"/>
          <w:lang w:val="sr-Latn-CS"/>
        </w:rPr>
        <w:t>ju,adaptaciju,opremanje i održav</w:t>
      </w:r>
      <w:r w:rsidRPr="000762B4">
        <w:rPr>
          <w:rFonts w:ascii="Times New Roman" w:hAnsi="Times New Roman"/>
          <w:sz w:val="24"/>
          <w:szCs w:val="24"/>
          <w:lang w:val="sr-Latn-CS"/>
        </w:rPr>
        <w:t>anje sportskih objekata;</w:t>
      </w:r>
    </w:p>
    <w:p w:rsidR="0075366D" w:rsidRPr="000762B4" w:rsidRDefault="0075366D" w:rsidP="0075366D">
      <w:pPr>
        <w:pStyle w:val="ListParagraph"/>
        <w:widowControl/>
        <w:numPr>
          <w:ilvl w:val="0"/>
          <w:numId w:val="14"/>
        </w:numPr>
        <w:autoSpaceDE/>
        <w:autoSpaceDN/>
        <w:spacing w:after="200" w:line="276" w:lineRule="auto"/>
        <w:contextualSpacing/>
        <w:rPr>
          <w:rFonts w:ascii="Times New Roman" w:hAnsi="Times New Roman"/>
          <w:b/>
          <w:sz w:val="24"/>
          <w:szCs w:val="24"/>
          <w:u w:val="single"/>
          <w:lang w:val="sr-Latn-CS"/>
        </w:rPr>
      </w:pPr>
      <w:r w:rsidRPr="000762B4">
        <w:rPr>
          <w:rFonts w:ascii="Times New Roman" w:hAnsi="Times New Roman"/>
          <w:sz w:val="24"/>
          <w:szCs w:val="24"/>
          <w:lang w:val="sr-Latn-CS"/>
        </w:rPr>
        <w:t>unapređivanje sportske rekreacije promocija i podsticanje</w:t>
      </w:r>
      <w:r>
        <w:rPr>
          <w:rFonts w:ascii="Times New Roman" w:hAnsi="Times New Roman"/>
          <w:sz w:val="24"/>
          <w:szCs w:val="24"/>
          <w:lang w:val="sr-Latn-CS"/>
        </w:rPr>
        <w:t xml:space="preserve"> bavljenja sportom svih građana</w:t>
      </w:r>
      <w:r w:rsidRPr="000762B4">
        <w:rPr>
          <w:rFonts w:ascii="Times New Roman" w:hAnsi="Times New Roman"/>
          <w:sz w:val="24"/>
          <w:szCs w:val="24"/>
          <w:lang w:val="sr-Latn-CS"/>
        </w:rPr>
        <w:t>;</w:t>
      </w:r>
    </w:p>
    <w:p w:rsidR="0075366D" w:rsidRPr="000762B4" w:rsidRDefault="0075366D" w:rsidP="0075366D">
      <w:pPr>
        <w:pStyle w:val="ListParagraph"/>
        <w:widowControl/>
        <w:numPr>
          <w:ilvl w:val="0"/>
          <w:numId w:val="14"/>
        </w:numPr>
        <w:autoSpaceDE/>
        <w:autoSpaceDN/>
        <w:spacing w:after="200" w:line="276" w:lineRule="auto"/>
        <w:contextualSpacing/>
        <w:rPr>
          <w:rFonts w:ascii="Times New Roman" w:hAnsi="Times New Roman"/>
          <w:b/>
          <w:sz w:val="24"/>
          <w:szCs w:val="24"/>
          <w:u w:val="single"/>
          <w:lang w:val="sr-Latn-CS"/>
        </w:rPr>
      </w:pPr>
      <w:r w:rsidRPr="000762B4">
        <w:rPr>
          <w:rFonts w:ascii="Times New Roman" w:hAnsi="Times New Roman"/>
          <w:sz w:val="24"/>
          <w:szCs w:val="24"/>
          <w:lang w:val="sr-Latn-CS"/>
        </w:rPr>
        <w:t>podsticanje istaživačko-razvojnog,vaspitnoobrazovnog i stručnog rada u sportu i stručno osposobljavanje u sportu;</w:t>
      </w:r>
    </w:p>
    <w:p w:rsidR="0075366D" w:rsidRPr="000762B4" w:rsidRDefault="0075366D" w:rsidP="0075366D">
      <w:pPr>
        <w:pStyle w:val="ListParagraph"/>
        <w:widowControl/>
        <w:numPr>
          <w:ilvl w:val="0"/>
          <w:numId w:val="14"/>
        </w:numPr>
        <w:autoSpaceDE/>
        <w:autoSpaceDN/>
        <w:spacing w:after="200" w:line="276" w:lineRule="auto"/>
        <w:contextualSpacing/>
        <w:rPr>
          <w:rFonts w:ascii="Times New Roman" w:hAnsi="Times New Roman"/>
          <w:b/>
          <w:sz w:val="24"/>
          <w:szCs w:val="24"/>
          <w:u w:val="single"/>
          <w:lang w:val="sr-Latn-CS"/>
        </w:rPr>
      </w:pPr>
      <w:r w:rsidRPr="000762B4">
        <w:rPr>
          <w:rFonts w:ascii="Times New Roman" w:hAnsi="Times New Roman"/>
          <w:sz w:val="24"/>
          <w:szCs w:val="24"/>
          <w:lang w:val="sr-Latn-CS"/>
        </w:rPr>
        <w:t xml:space="preserve">unapređenje zdravstvene zaštite sportista i spriječavanje negativnih pojava u sportu; </w:t>
      </w:r>
    </w:p>
    <w:p w:rsidR="0075366D" w:rsidRPr="000762B4" w:rsidRDefault="0075366D" w:rsidP="0075366D">
      <w:pPr>
        <w:pStyle w:val="ListParagraph"/>
        <w:rPr>
          <w:rFonts w:ascii="Times New Roman" w:hAnsi="Times New Roman"/>
          <w:b/>
          <w:sz w:val="24"/>
          <w:szCs w:val="24"/>
          <w:u w:val="single"/>
          <w:lang w:val="sr-Latn-CS"/>
        </w:rPr>
      </w:pPr>
    </w:p>
    <w:p w:rsidR="0075366D" w:rsidRPr="000762B4" w:rsidRDefault="0075366D" w:rsidP="0075366D">
      <w:pPr>
        <w:pStyle w:val="ListParagraph"/>
        <w:rPr>
          <w:rFonts w:ascii="Times New Roman" w:hAnsi="Times New Roman"/>
          <w:sz w:val="24"/>
          <w:szCs w:val="24"/>
          <w:lang w:val="sr-Latn-CS"/>
        </w:rPr>
      </w:pPr>
      <w:r w:rsidRPr="000762B4">
        <w:rPr>
          <w:rFonts w:ascii="Times New Roman" w:hAnsi="Times New Roman"/>
          <w:sz w:val="24"/>
          <w:szCs w:val="24"/>
          <w:lang w:val="sr-Latn-CS"/>
        </w:rPr>
        <w:t xml:space="preserve">Prethodno  definisani principi predstavljaju temelj razvoja sporta u opštinu Gusinje i plod su </w:t>
      </w:r>
      <w:r w:rsidRPr="000762B4">
        <w:rPr>
          <w:rFonts w:ascii="Times New Roman" w:hAnsi="Times New Roman"/>
          <w:sz w:val="24"/>
          <w:szCs w:val="24"/>
          <w:lang w:val="sr-Latn-CS"/>
        </w:rPr>
        <w:lastRenderedPageBreak/>
        <w:t>VIZIJE:</w:t>
      </w:r>
      <w:r>
        <w:rPr>
          <w:rFonts w:ascii="Times New Roman" w:hAnsi="Times New Roman"/>
          <w:sz w:val="24"/>
          <w:szCs w:val="24"/>
          <w:lang w:val="sr-Latn-CS"/>
        </w:rPr>
        <w:t xml:space="preserve"> </w:t>
      </w:r>
      <w:r w:rsidRPr="000762B4">
        <w:rPr>
          <w:rFonts w:ascii="Times New Roman" w:hAnsi="Times New Roman"/>
          <w:sz w:val="24"/>
          <w:szCs w:val="24"/>
          <w:lang w:val="sr-Latn-CS"/>
        </w:rPr>
        <w:t xml:space="preserve">da je sport dostupan svim građanima,bez obzira na uzrast,fizicku sposobnost,invaliditet,nacionalnu i etnicku pripadnost,rasnu i vejrsku pripadnost,pol,jezik,društveno porijekno,političko opredjeljenje,imovinsko stanje i drugo lično svojstvo.Misija ovog strateškog dokumenta je konstantan porast broja građana koji se kave sportom u cilju stvaranja zdrave,sportski aktivne zajednice,tj.njenih činilaca,što nije jednostavan i lak zadatak.                                                        </w:t>
      </w:r>
    </w:p>
    <w:p w:rsidR="0075366D" w:rsidRPr="000762B4" w:rsidRDefault="0075366D" w:rsidP="0075366D">
      <w:pPr>
        <w:pStyle w:val="ListParagraph"/>
        <w:rPr>
          <w:rFonts w:ascii="Times New Roman" w:hAnsi="Times New Roman"/>
          <w:sz w:val="24"/>
          <w:szCs w:val="24"/>
          <w:lang w:val="sr-Latn-CS"/>
        </w:rPr>
      </w:pPr>
      <w:r w:rsidRPr="000762B4">
        <w:rPr>
          <w:rFonts w:ascii="Times New Roman" w:hAnsi="Times New Roman"/>
          <w:sz w:val="24"/>
          <w:szCs w:val="24"/>
          <w:lang w:val="sr-Latn-CS"/>
        </w:rPr>
        <w:t>Ostvarivanje pomenutog cilja zahtijeva odgovoran rad i profesionalan pristup,ali i partnersko djelovanje svih subjekata.Prije svega,neophodno je pojačati saradnju između opštine Gusinje,Ministarstva sporta i škola,tj.Ministarstva prosvjete.</w:t>
      </w:r>
    </w:p>
    <w:p w:rsidR="0075366D" w:rsidRPr="000762B4" w:rsidRDefault="0075366D" w:rsidP="0075366D">
      <w:pPr>
        <w:pStyle w:val="ListParagraph"/>
        <w:rPr>
          <w:rFonts w:ascii="Times New Roman" w:hAnsi="Times New Roman"/>
          <w:sz w:val="24"/>
          <w:szCs w:val="24"/>
          <w:lang w:val="sr-Latn-CS"/>
        </w:rPr>
      </w:pPr>
      <w:r w:rsidRPr="000762B4">
        <w:rPr>
          <w:rFonts w:ascii="Times New Roman" w:hAnsi="Times New Roman"/>
          <w:sz w:val="24"/>
          <w:szCs w:val="24"/>
          <w:lang w:val="sr-Latn-CS"/>
        </w:rPr>
        <w:t>Organ lokalne uprave nadležan za poslove sporta,mora ojačati kadrovske kapacitete i nastojati da izdvaja veća sredstva za potrebe ostvarivanja javnog interesa u oblasti sporta</w:t>
      </w:r>
    </w:p>
    <w:p w:rsidR="0075366D" w:rsidRPr="000762B4" w:rsidRDefault="0075366D" w:rsidP="0075366D">
      <w:pPr>
        <w:pStyle w:val="ListParagraph"/>
        <w:ind w:left="0"/>
        <w:jc w:val="center"/>
        <w:rPr>
          <w:rFonts w:ascii="Times New Roman" w:hAnsi="Times New Roman"/>
          <w:sz w:val="24"/>
          <w:szCs w:val="24"/>
          <w:lang w:val="sr-Latn-CS"/>
        </w:rPr>
      </w:pPr>
      <w:r>
        <w:rPr>
          <w:rFonts w:ascii="Times New Roman" w:hAnsi="Times New Roman"/>
          <w:sz w:val="24"/>
          <w:szCs w:val="24"/>
          <w:lang w:val="sr-Latn-CS"/>
        </w:rPr>
        <w:br/>
      </w:r>
      <w:r w:rsidRPr="000762B4">
        <w:rPr>
          <w:rFonts w:ascii="Times New Roman" w:hAnsi="Times New Roman"/>
          <w:sz w:val="24"/>
          <w:szCs w:val="24"/>
          <w:lang w:val="sr-Latn-CS"/>
        </w:rPr>
        <w:t>4.1.</w:t>
      </w:r>
      <w:r w:rsidRPr="000762B4">
        <w:rPr>
          <w:rFonts w:ascii="Times New Roman" w:hAnsi="Times New Roman"/>
          <w:b/>
          <w:sz w:val="24"/>
          <w:szCs w:val="24"/>
          <w:u w:val="single"/>
          <w:lang w:val="sr-Latn-CS"/>
        </w:rPr>
        <w:t>Ciljevi razvoja sporta u opštini Gusinje</w:t>
      </w:r>
      <w:r>
        <w:rPr>
          <w:rFonts w:ascii="Times New Roman" w:hAnsi="Times New Roman"/>
          <w:b/>
          <w:sz w:val="24"/>
          <w:szCs w:val="24"/>
          <w:u w:val="single"/>
          <w:lang w:val="sr-Latn-CS"/>
        </w:rPr>
        <w:br/>
      </w:r>
    </w:p>
    <w:p w:rsidR="0075366D" w:rsidRPr="000762B4" w:rsidRDefault="0075366D" w:rsidP="0075366D">
      <w:pPr>
        <w:pStyle w:val="ListParagraph"/>
        <w:widowControl/>
        <w:numPr>
          <w:ilvl w:val="0"/>
          <w:numId w:val="14"/>
        </w:numPr>
        <w:autoSpaceDE/>
        <w:autoSpaceDN/>
        <w:spacing w:after="200" w:line="276" w:lineRule="auto"/>
        <w:contextualSpacing/>
        <w:rPr>
          <w:rFonts w:ascii="Times New Roman" w:hAnsi="Times New Roman"/>
          <w:b/>
          <w:sz w:val="24"/>
          <w:szCs w:val="24"/>
          <w:u w:val="single"/>
          <w:lang w:val="sr-Latn-CS"/>
        </w:rPr>
      </w:pPr>
      <w:r w:rsidRPr="000762B4">
        <w:rPr>
          <w:rFonts w:ascii="Times New Roman" w:hAnsi="Times New Roman"/>
          <w:sz w:val="24"/>
          <w:szCs w:val="24"/>
          <w:lang w:val="sr-Latn-CS"/>
        </w:rPr>
        <w:t>Uspostavljanje funkionalnog sistema za osnivanje i rad sportskih organizacija</w:t>
      </w: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Sportska ogranizacija može se osnovati ako ispunjava uslove propisane Zakonom o sportu i podzakonskim aktima za sprovodjenje ovog Zakona.Sportske organizacije upisuju se u Registar sportskih organizacija,koje vodi Ministarstvo sporta i opštinsi registar koji vodi sekreterijat za opštu upravu za sportske organizacije sa teritorije opštine Gusinje.Opštinski registar se redovno ažurira i podaci u istom moraju biti tačni.U slučaju promjena,sportske organizacije su u obavezi da sve promjene od značaja za vođenje registra prijave nadležnom organu.</w:t>
      </w:r>
      <w:r w:rsidRPr="000762B4">
        <w:rPr>
          <w:rFonts w:ascii="Times New Roman" w:hAnsi="Times New Roman"/>
          <w:sz w:val="24"/>
          <w:szCs w:val="24"/>
          <w:lang w:val="sr-Latn-CS"/>
        </w:rPr>
        <w:br/>
        <w:t>Sportske organizacije obavljaju sportsku djelatnost u skladu sa Zakonom o sportu i podzakonskim aktima, poštojući pravila međunarodnih sportskih federacija, te sojim aktivnostima doprinose unapređenju sporta u opštini Gusinje. Sportkse organizacije brinu o svojim sportistima, potpomažu ili u ostvarivanju sportskih rezultata i promovišu osvojene rezultate.</w:t>
      </w:r>
    </w:p>
    <w:p w:rsidR="0075366D" w:rsidRPr="000762B4" w:rsidRDefault="0075366D" w:rsidP="0075366D">
      <w:pPr>
        <w:pStyle w:val="ListParagraph"/>
        <w:widowControl/>
        <w:numPr>
          <w:ilvl w:val="0"/>
          <w:numId w:val="14"/>
        </w:numPr>
        <w:autoSpaceDE/>
        <w:autoSpaceDN/>
        <w:spacing w:after="200" w:line="276" w:lineRule="auto"/>
        <w:contextualSpacing/>
        <w:rPr>
          <w:rFonts w:ascii="Times New Roman" w:hAnsi="Times New Roman"/>
          <w:sz w:val="24"/>
          <w:szCs w:val="24"/>
          <w:lang w:val="sr-Latn-CS"/>
        </w:rPr>
      </w:pPr>
      <w:r w:rsidRPr="000762B4">
        <w:rPr>
          <w:rFonts w:ascii="Times New Roman" w:hAnsi="Times New Roman"/>
          <w:sz w:val="24"/>
          <w:szCs w:val="24"/>
          <w:lang w:val="sr-Latn-CS"/>
        </w:rPr>
        <w:t>Unapređenje sporta djece, učenika i studenata i podstican</w:t>
      </w:r>
      <w:r>
        <w:rPr>
          <w:rFonts w:ascii="Times New Roman" w:hAnsi="Times New Roman"/>
          <w:sz w:val="24"/>
          <w:szCs w:val="24"/>
          <w:lang w:val="sr-Latn-CS"/>
        </w:rPr>
        <w:t xml:space="preserve">je njihovog bavljenja sportskim  </w:t>
      </w:r>
      <w:r w:rsidRPr="000762B4">
        <w:rPr>
          <w:rFonts w:ascii="Times New Roman" w:hAnsi="Times New Roman"/>
          <w:sz w:val="24"/>
          <w:szCs w:val="24"/>
          <w:lang w:val="sr-Latn-CS"/>
        </w:rPr>
        <w:t>aktivnostima.</w:t>
      </w:r>
      <w:r w:rsidRPr="000762B4">
        <w:rPr>
          <w:rFonts w:ascii="Times New Roman" w:hAnsi="Times New Roman"/>
          <w:sz w:val="24"/>
          <w:szCs w:val="24"/>
          <w:lang w:val="sr-Latn-CS"/>
        </w:rPr>
        <w:br/>
      </w: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Sport postaje sastavni dio života djece, učenika i studenata. Kroz bavljenje sportskim aktivnostima djece i mladi uče kako pravilno da pustupe u raznim životnim situacijama,koristeći se obrascima ponašanja o sportu.</w:t>
      </w:r>
    </w:p>
    <w:p w:rsidR="0075366D" w:rsidRPr="000762B4" w:rsidRDefault="0075366D" w:rsidP="0075366D">
      <w:pPr>
        <w:pStyle w:val="ListParagraph"/>
        <w:widowControl/>
        <w:numPr>
          <w:ilvl w:val="0"/>
          <w:numId w:val="14"/>
        </w:numPr>
        <w:autoSpaceDE/>
        <w:autoSpaceDN/>
        <w:spacing w:after="200" w:line="276" w:lineRule="auto"/>
        <w:contextualSpacing/>
        <w:jc w:val="left"/>
        <w:rPr>
          <w:rFonts w:ascii="Times New Roman" w:hAnsi="Times New Roman"/>
          <w:sz w:val="24"/>
          <w:szCs w:val="24"/>
          <w:lang w:val="sr-Latn-CS"/>
        </w:rPr>
      </w:pPr>
      <w:r w:rsidRPr="000762B4">
        <w:rPr>
          <w:rFonts w:ascii="Times New Roman" w:hAnsi="Times New Roman"/>
          <w:sz w:val="24"/>
          <w:szCs w:val="24"/>
          <w:lang w:val="sr-Latn-CS"/>
        </w:rPr>
        <w:t>Unapređenje bavljenja sportom kroz klubove i sportsku rekreaciju i promociju podsticanja i podsticanja svih građana na bavljenje sportom.</w:t>
      </w:r>
      <w:r w:rsidRPr="000762B4">
        <w:rPr>
          <w:rFonts w:ascii="Times New Roman" w:hAnsi="Times New Roman"/>
          <w:sz w:val="24"/>
          <w:szCs w:val="24"/>
          <w:lang w:val="sr-Latn-CS"/>
        </w:rPr>
        <w:br/>
      </w:r>
    </w:p>
    <w:p w:rsidR="0075366D" w:rsidRPr="000762B4" w:rsidRDefault="0075366D" w:rsidP="0075366D">
      <w:pPr>
        <w:ind w:left="360"/>
        <w:jc w:val="both"/>
        <w:rPr>
          <w:rFonts w:ascii="Times New Roman" w:hAnsi="Times New Roman"/>
          <w:sz w:val="24"/>
          <w:szCs w:val="24"/>
          <w:lang w:val="sr-Latn-CS"/>
        </w:rPr>
      </w:pPr>
      <w:r w:rsidRPr="000762B4">
        <w:rPr>
          <w:rFonts w:ascii="Times New Roman" w:hAnsi="Times New Roman"/>
          <w:sz w:val="24"/>
          <w:szCs w:val="24"/>
          <w:lang w:val="sr-Latn-CS"/>
        </w:rPr>
        <w:t>Opština Gusinje promoviše sport kao način života. Sport postaje navika građana i neizostavni dio svakodnevne rutine. Građani kroz bavljenje sportskim aktivnostima doprinose očuvanju svog zdravlja. Sport terapijski djeluje na određena oboljenja. Građani se kroz sport oslobađaju stresa i loših životnih navika (bolesti, zavisnos</w:t>
      </w:r>
      <w:r>
        <w:rPr>
          <w:rFonts w:ascii="Times New Roman" w:hAnsi="Times New Roman"/>
          <w:sz w:val="24"/>
          <w:szCs w:val="24"/>
          <w:lang w:val="sr-Latn-CS"/>
        </w:rPr>
        <w:t>ti. Sjedeći način života i td.</w:t>
      </w:r>
    </w:p>
    <w:p w:rsidR="0075366D" w:rsidRPr="000762B4" w:rsidRDefault="0075366D" w:rsidP="0075366D">
      <w:pPr>
        <w:numPr>
          <w:ilvl w:val="0"/>
          <w:numId w:val="16"/>
        </w:numPr>
        <w:jc w:val="both"/>
        <w:rPr>
          <w:rFonts w:ascii="Times New Roman" w:hAnsi="Times New Roman"/>
          <w:sz w:val="24"/>
          <w:szCs w:val="24"/>
          <w:lang w:val="sr-Latn-CS"/>
        </w:rPr>
      </w:pPr>
      <w:r w:rsidRPr="000762B4">
        <w:rPr>
          <w:rFonts w:ascii="Times New Roman" w:hAnsi="Times New Roman"/>
          <w:sz w:val="24"/>
          <w:szCs w:val="24"/>
          <w:lang w:val="sr-Latn-CS"/>
        </w:rPr>
        <w:lastRenderedPageBreak/>
        <w:t>Podsticanje i promocija vrhunskog sporta i sportista sa vrhunskim reprezentativnim rezultatima.</w:t>
      </w:r>
      <w:r w:rsidRPr="000762B4">
        <w:rPr>
          <w:rFonts w:ascii="Times New Roman" w:hAnsi="Times New Roman"/>
          <w:sz w:val="24"/>
          <w:szCs w:val="24"/>
          <w:lang w:val="sr-Latn-CS"/>
        </w:rPr>
        <w:br/>
      </w:r>
    </w:p>
    <w:p w:rsidR="0075366D" w:rsidRPr="000762B4" w:rsidRDefault="0075366D" w:rsidP="0075366D">
      <w:pPr>
        <w:ind w:left="360"/>
        <w:rPr>
          <w:rFonts w:ascii="Times New Roman" w:hAnsi="Times New Roman"/>
          <w:sz w:val="24"/>
          <w:szCs w:val="24"/>
          <w:lang w:val="sr-Latn-CS"/>
        </w:rPr>
      </w:pPr>
      <w:r w:rsidRPr="000762B4">
        <w:rPr>
          <w:rFonts w:ascii="Times New Roman" w:hAnsi="Times New Roman"/>
          <w:sz w:val="24"/>
          <w:szCs w:val="24"/>
          <w:lang w:val="sr-Latn-CS"/>
        </w:rPr>
        <w:t>Stvaranjem uslova za bavljenje sportom, opština Gusinje podstiče svoje sportiste i sportske organizacije da postižu vrhunske rezultate na nacionalnom i međunarodnom nivou.</w:t>
      </w:r>
      <w:r w:rsidRPr="000762B4">
        <w:rPr>
          <w:rFonts w:ascii="Times New Roman" w:hAnsi="Times New Roman"/>
          <w:sz w:val="24"/>
          <w:szCs w:val="24"/>
          <w:lang w:val="sr-Latn-CS"/>
        </w:rPr>
        <w:br/>
        <w:t>Opština Gusinje vrednuje i promoviše postignute rezultate sportista koji nastupaju za sportske organizacije i nacionalne selekcije.</w:t>
      </w:r>
      <w:r>
        <w:rPr>
          <w:rFonts w:ascii="Times New Roman" w:hAnsi="Times New Roman"/>
          <w:sz w:val="24"/>
          <w:szCs w:val="24"/>
          <w:lang w:val="sr-Latn-CS"/>
        </w:rPr>
        <w:br/>
      </w:r>
    </w:p>
    <w:p w:rsidR="0075366D" w:rsidRPr="000762B4" w:rsidRDefault="0075366D" w:rsidP="0075366D">
      <w:pPr>
        <w:pStyle w:val="ListParagraph"/>
        <w:widowControl/>
        <w:numPr>
          <w:ilvl w:val="0"/>
          <w:numId w:val="14"/>
        </w:numPr>
        <w:autoSpaceDE/>
        <w:autoSpaceDN/>
        <w:spacing w:after="200" w:line="276" w:lineRule="auto"/>
        <w:contextualSpacing/>
        <w:rPr>
          <w:rFonts w:ascii="Times New Roman" w:hAnsi="Times New Roman"/>
          <w:sz w:val="24"/>
          <w:szCs w:val="24"/>
          <w:lang w:val="sr-Latn-CS"/>
        </w:rPr>
      </w:pPr>
      <w:r w:rsidRPr="000762B4">
        <w:rPr>
          <w:rFonts w:ascii="Times New Roman" w:hAnsi="Times New Roman"/>
          <w:sz w:val="24"/>
          <w:szCs w:val="24"/>
          <w:lang w:val="sr-Latn-CS"/>
        </w:rPr>
        <w:t>Podsticanje djelovanja sportskih saveza, školski (sportskih) saveza i sportsko-rekreativnih društava.</w:t>
      </w:r>
      <w:r w:rsidRPr="000762B4">
        <w:rPr>
          <w:rFonts w:ascii="Times New Roman" w:hAnsi="Times New Roman"/>
          <w:sz w:val="24"/>
          <w:szCs w:val="24"/>
          <w:lang w:val="sr-Latn-CS"/>
        </w:rPr>
        <w:br/>
      </w: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 xml:space="preserve">Opština pruža finansijsku podršku za rad sportskih saveza i društava , kroz donošenje podzakonskih akata, kako bi unaprijedila uslove rada i kvalitet sporta u Gusinje. </w:t>
      </w:r>
    </w:p>
    <w:p w:rsidR="0075366D" w:rsidRPr="000762B4" w:rsidRDefault="0075366D" w:rsidP="0075366D">
      <w:pPr>
        <w:pStyle w:val="ListParagraph"/>
        <w:widowControl/>
        <w:numPr>
          <w:ilvl w:val="0"/>
          <w:numId w:val="14"/>
        </w:numPr>
        <w:autoSpaceDE/>
        <w:autoSpaceDN/>
        <w:spacing w:after="200" w:line="276" w:lineRule="auto"/>
        <w:contextualSpacing/>
        <w:rPr>
          <w:rFonts w:ascii="Times New Roman" w:hAnsi="Times New Roman"/>
          <w:sz w:val="24"/>
          <w:szCs w:val="24"/>
          <w:lang w:val="sr-Latn-CS"/>
        </w:rPr>
      </w:pPr>
      <w:r w:rsidRPr="000762B4">
        <w:rPr>
          <w:rFonts w:ascii="Times New Roman" w:hAnsi="Times New Roman"/>
          <w:sz w:val="24"/>
          <w:szCs w:val="24"/>
          <w:lang w:val="sr-Latn-CS"/>
        </w:rPr>
        <w:t>Promocija opštine Gusinje kroz sport</w:t>
      </w:r>
    </w:p>
    <w:p w:rsidR="0075366D"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Posredstvom sportskih aktivnosti i djelatnosti, kao i kroz ostvarene sportske rezultate opština Gusinje postaje prepoznatljiva u Crnoj Gori kao grad sporta. Opština podstiče razvoj sportskih organizacija, promoviše sport svojim građanima i podstiče ih na bavljenje sportskim aktivnostima.</w:t>
      </w:r>
    </w:p>
    <w:p w:rsidR="0075366D" w:rsidRDefault="0075366D" w:rsidP="0075366D">
      <w:pPr>
        <w:jc w:val="both"/>
        <w:rPr>
          <w:rFonts w:ascii="Times New Roman" w:hAnsi="Times New Roman"/>
          <w:sz w:val="24"/>
          <w:szCs w:val="24"/>
          <w:lang w:val="sr-Latn-CS"/>
        </w:rPr>
      </w:pPr>
    </w:p>
    <w:p w:rsidR="0075366D" w:rsidRPr="000762B4" w:rsidRDefault="0075366D" w:rsidP="0075366D">
      <w:pPr>
        <w:jc w:val="both"/>
        <w:rPr>
          <w:rFonts w:ascii="Times New Roman" w:hAnsi="Times New Roman"/>
          <w:sz w:val="24"/>
          <w:szCs w:val="24"/>
          <w:lang w:val="sr-Latn-CS"/>
        </w:rPr>
      </w:pPr>
    </w:p>
    <w:p w:rsidR="0075366D" w:rsidRPr="000762B4" w:rsidRDefault="0075366D" w:rsidP="0075366D">
      <w:pPr>
        <w:pStyle w:val="ListParagraph"/>
        <w:widowControl/>
        <w:numPr>
          <w:ilvl w:val="0"/>
          <w:numId w:val="14"/>
        </w:numPr>
        <w:autoSpaceDE/>
        <w:autoSpaceDN/>
        <w:spacing w:after="200" w:line="276" w:lineRule="auto"/>
        <w:contextualSpacing/>
        <w:rPr>
          <w:rFonts w:ascii="Times New Roman" w:hAnsi="Times New Roman"/>
          <w:sz w:val="24"/>
          <w:szCs w:val="24"/>
          <w:lang w:val="sr-Latn-CS"/>
        </w:rPr>
      </w:pPr>
      <w:r w:rsidRPr="000762B4">
        <w:rPr>
          <w:rFonts w:ascii="Times New Roman" w:hAnsi="Times New Roman"/>
          <w:sz w:val="24"/>
          <w:szCs w:val="24"/>
          <w:lang w:val="sr-Latn-CS"/>
        </w:rPr>
        <w:t xml:space="preserve">Unapređenje sistema utvrđivanja zdravstvene sposobnosti sportista </w:t>
      </w:r>
    </w:p>
    <w:p w:rsidR="0075366D" w:rsidRPr="000762B4" w:rsidRDefault="0075366D" w:rsidP="0075366D">
      <w:pPr>
        <w:rPr>
          <w:rFonts w:ascii="Times New Roman" w:hAnsi="Times New Roman"/>
          <w:sz w:val="24"/>
          <w:szCs w:val="24"/>
          <w:lang w:val="sr-Latn-CS"/>
        </w:rPr>
      </w:pPr>
      <w:r w:rsidRPr="000762B4">
        <w:rPr>
          <w:rFonts w:ascii="Times New Roman" w:hAnsi="Times New Roman"/>
          <w:sz w:val="24"/>
          <w:szCs w:val="24"/>
          <w:lang w:val="sr-Latn-CS"/>
        </w:rPr>
        <w:t xml:space="preserve">Zdravstvena sposobnost pojedinaca koji se bave sportskim aktivnostima, bilo rekreativno, amaterski ili profesionalno, najvažniji je preduslov za zdravo i bezbijedno bavljenje sportom. </w:t>
      </w:r>
      <w:r w:rsidRPr="000762B4">
        <w:rPr>
          <w:rFonts w:ascii="Times New Roman" w:hAnsi="Times New Roman"/>
          <w:sz w:val="24"/>
          <w:szCs w:val="24"/>
          <w:lang w:val="sr-Latn-CS"/>
        </w:rPr>
        <w:br/>
        <w:t>Pojedinci koji se bave sportskim aktivnostima moraju imati utvrđenu zdravstvenu sposobnost, tj. moraju proći ljekarske preglede propisane posebnim pravilnikom. Vrste pregleda moraju biti prilagođene vrsti sporta kojom se sportisti bave.</w:t>
      </w:r>
      <w:r w:rsidRPr="000762B4">
        <w:rPr>
          <w:rFonts w:ascii="Times New Roman" w:hAnsi="Times New Roman"/>
          <w:sz w:val="24"/>
          <w:szCs w:val="24"/>
          <w:lang w:val="sr-Latn-CS"/>
        </w:rPr>
        <w:br/>
        <w:t>Podaci o zdravstvenom stanju sportista se čuvaju i prate.</w:t>
      </w:r>
    </w:p>
    <w:p w:rsidR="0075366D" w:rsidRPr="000762B4" w:rsidRDefault="0075366D" w:rsidP="0075366D">
      <w:pPr>
        <w:pStyle w:val="ListParagraph"/>
        <w:widowControl/>
        <w:numPr>
          <w:ilvl w:val="0"/>
          <w:numId w:val="14"/>
        </w:numPr>
        <w:autoSpaceDE/>
        <w:autoSpaceDN/>
        <w:spacing w:after="200" w:line="276" w:lineRule="auto"/>
        <w:contextualSpacing/>
        <w:rPr>
          <w:rFonts w:ascii="Times New Roman" w:hAnsi="Times New Roman"/>
          <w:sz w:val="24"/>
          <w:szCs w:val="24"/>
          <w:lang w:val="sr-Latn-CS"/>
        </w:rPr>
      </w:pPr>
      <w:r w:rsidRPr="000762B4">
        <w:rPr>
          <w:rFonts w:ascii="Times New Roman" w:hAnsi="Times New Roman"/>
          <w:sz w:val="24"/>
          <w:szCs w:val="24"/>
          <w:lang w:val="sr-Latn-CS"/>
        </w:rPr>
        <w:t>Unapređenje stanja sportske infrastrukture u opštini Gusinje</w:t>
      </w: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 xml:space="preserve">Sportska infrastruktura je jedan od ključnih segmenata razvoja svih grana u oblasti sporta. </w:t>
      </w:r>
      <w:r w:rsidRPr="000762B4">
        <w:rPr>
          <w:rFonts w:ascii="Times New Roman" w:hAnsi="Times New Roman"/>
          <w:sz w:val="24"/>
          <w:szCs w:val="24"/>
          <w:lang w:val="sr-Latn-CS"/>
        </w:rPr>
        <w:br/>
        <w:t xml:space="preserve">Nedostatak ili neadekvatna opremljenost sportskih objekata umanjuje mogućnost građana da se bave sporstko-rekreativnim aktivnostima, kao i mogućnost za razvoj vrhunskog sporta i postizanje zapaženih rezultata. Opština Gusinje podstiče izgradnju novih sportskih objekata kao i rekonstrukciju, adaptaciju, opremanje  i održavanje postojećih.        </w:t>
      </w:r>
      <w:r>
        <w:rPr>
          <w:rFonts w:ascii="Times New Roman" w:hAnsi="Times New Roman"/>
          <w:sz w:val="24"/>
          <w:szCs w:val="24"/>
          <w:lang w:val="sr-Latn-CS"/>
        </w:rPr>
        <w:t xml:space="preserve">                      </w:t>
      </w:r>
    </w:p>
    <w:p w:rsidR="0075366D" w:rsidRPr="000762B4" w:rsidRDefault="0075366D" w:rsidP="0075366D">
      <w:pPr>
        <w:pStyle w:val="ListParagraph"/>
        <w:widowControl/>
        <w:numPr>
          <w:ilvl w:val="0"/>
          <w:numId w:val="14"/>
        </w:numPr>
        <w:autoSpaceDE/>
        <w:autoSpaceDN/>
        <w:spacing w:after="200" w:line="276" w:lineRule="auto"/>
        <w:contextualSpacing/>
        <w:rPr>
          <w:rFonts w:ascii="Times New Roman" w:hAnsi="Times New Roman"/>
          <w:sz w:val="24"/>
          <w:szCs w:val="24"/>
          <w:lang w:val="sr-Latn-CS"/>
        </w:rPr>
      </w:pPr>
      <w:r w:rsidRPr="000762B4">
        <w:rPr>
          <w:rFonts w:ascii="Times New Roman" w:hAnsi="Times New Roman"/>
          <w:sz w:val="24"/>
          <w:szCs w:val="24"/>
          <w:lang w:val="sr-Latn-CS"/>
        </w:rPr>
        <w:lastRenderedPageBreak/>
        <w:t>Sprječavanje negativnih pojava u sportu</w:t>
      </w: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Opština Gusinje prati i primjenjuje međunarodne standarde u oblasti protiv dopinga. Antidoping kontrola se sprovodi u skladu sa međunarodnim antidoping pravilima.</w:t>
      </w:r>
    </w:p>
    <w:p w:rsidR="0075366D" w:rsidRPr="000762B4" w:rsidRDefault="0075366D" w:rsidP="0075366D">
      <w:pPr>
        <w:pStyle w:val="ListParagraph"/>
        <w:widowControl/>
        <w:numPr>
          <w:ilvl w:val="0"/>
          <w:numId w:val="14"/>
        </w:numPr>
        <w:autoSpaceDE/>
        <w:autoSpaceDN/>
        <w:spacing w:after="200" w:line="276" w:lineRule="auto"/>
        <w:contextualSpacing/>
        <w:rPr>
          <w:rFonts w:ascii="Times New Roman" w:hAnsi="Times New Roman"/>
          <w:sz w:val="24"/>
          <w:szCs w:val="24"/>
          <w:lang w:val="sr-Latn-CS"/>
        </w:rPr>
      </w:pPr>
      <w:r w:rsidRPr="000762B4">
        <w:rPr>
          <w:rFonts w:ascii="Times New Roman" w:hAnsi="Times New Roman"/>
          <w:sz w:val="24"/>
          <w:szCs w:val="24"/>
          <w:lang w:val="sr-Latn-CS"/>
        </w:rPr>
        <w:t>Podsticanje istraživačko-razvojnog, vaspitno-obrazovnog i stručnog rada u sportu, kao i stručno osposbljavanje u sport</w:t>
      </w:r>
    </w:p>
    <w:p w:rsidR="0075366D"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Gusinjska opština pruža finansijsku podršku i kreira uslove za razvoj istraživačko-razvojnog, vaspitno-obrazovnog i stručnog rada u sportu. Podržava odluku za osposobljavanje sručnog kadra u sportu u cilju poboljšanja kvaliteta rada sa klubovima.</w:t>
      </w:r>
    </w:p>
    <w:p w:rsidR="0075366D" w:rsidRPr="000762B4" w:rsidRDefault="0075366D" w:rsidP="0075366D">
      <w:pPr>
        <w:jc w:val="center"/>
        <w:rPr>
          <w:rFonts w:ascii="Times New Roman" w:hAnsi="Times New Roman"/>
          <w:b/>
          <w:sz w:val="24"/>
          <w:szCs w:val="24"/>
          <w:u w:val="single"/>
          <w:lang w:val="sr-Latn-CS"/>
        </w:rPr>
      </w:pPr>
      <w:r w:rsidRPr="000762B4">
        <w:rPr>
          <w:rFonts w:ascii="Times New Roman" w:hAnsi="Times New Roman"/>
          <w:sz w:val="24"/>
          <w:szCs w:val="24"/>
          <w:lang w:val="sr-Latn-CS"/>
        </w:rPr>
        <w:t xml:space="preserve">4.2 </w:t>
      </w:r>
      <w:r w:rsidRPr="000762B4">
        <w:rPr>
          <w:rFonts w:ascii="Times New Roman" w:hAnsi="Times New Roman"/>
          <w:b/>
          <w:sz w:val="24"/>
          <w:szCs w:val="24"/>
          <w:u w:val="single"/>
          <w:lang w:val="sr-Latn-CS"/>
        </w:rPr>
        <w:t xml:space="preserve">CILJEVI U OBLASTI </w:t>
      </w:r>
      <w:r>
        <w:rPr>
          <w:rFonts w:ascii="Times New Roman" w:hAnsi="Times New Roman"/>
          <w:b/>
          <w:sz w:val="24"/>
          <w:szCs w:val="24"/>
          <w:u w:val="single"/>
          <w:lang w:val="sr-Latn-CS"/>
        </w:rPr>
        <w:t xml:space="preserve"> </w:t>
      </w:r>
      <w:r w:rsidRPr="000762B4">
        <w:rPr>
          <w:rFonts w:ascii="Times New Roman" w:hAnsi="Times New Roman"/>
          <w:b/>
          <w:sz w:val="24"/>
          <w:szCs w:val="24"/>
          <w:u w:val="single"/>
          <w:lang w:val="sr-Latn-CS"/>
        </w:rPr>
        <w:t>I</w:t>
      </w:r>
      <w:r>
        <w:rPr>
          <w:rFonts w:ascii="Times New Roman" w:hAnsi="Times New Roman"/>
          <w:b/>
          <w:sz w:val="24"/>
          <w:szCs w:val="24"/>
          <w:u w:val="single"/>
          <w:lang w:val="sr-Latn-CS"/>
        </w:rPr>
        <w:t>N</w:t>
      </w:r>
      <w:r w:rsidRPr="000762B4">
        <w:rPr>
          <w:rFonts w:ascii="Times New Roman" w:hAnsi="Times New Roman"/>
          <w:b/>
          <w:sz w:val="24"/>
          <w:szCs w:val="24"/>
          <w:u w:val="single"/>
          <w:lang w:val="sr-Latn-CS"/>
        </w:rPr>
        <w:t>FRASTRUKTURE</w:t>
      </w:r>
    </w:p>
    <w:p w:rsidR="0075366D" w:rsidRDefault="0075366D" w:rsidP="0075366D">
      <w:pPr>
        <w:jc w:val="both"/>
        <w:rPr>
          <w:rFonts w:ascii="Times New Roman" w:hAnsi="Times New Roman"/>
          <w:sz w:val="24"/>
          <w:szCs w:val="24"/>
          <w:lang w:val="sr-Latn-CS"/>
        </w:rPr>
      </w:pP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Strateškim planom razvoja opštine Gusinje na četvorogodišnjem nivou definisani su prioriteti, mjere i okviri za pripremni i izradu konkretnih razvojnih projekata u oblasti sporta, kao najbolja procjena potrebnih aktivnosti u trenutku kad se obavlja proces strateškog planiranja. Realizacija projekata u okviru usaglašenih prioriteta i mjera u funkciji je ostvarenja strateških ciljeva razvoja sporta u opštini Gusinje na četvorogodišnjem planu.</w:t>
      </w:r>
      <w:r w:rsidRPr="000762B4">
        <w:rPr>
          <w:rFonts w:ascii="Times New Roman" w:hAnsi="Times New Roman"/>
          <w:sz w:val="24"/>
          <w:szCs w:val="24"/>
          <w:lang w:val="sr-Latn-CS"/>
        </w:rPr>
        <w:br/>
        <w:t>Činjenica je da najznačajniji materijalni resurs sistema sporta predstavljaju sportski objekti.</w:t>
      </w:r>
      <w:r w:rsidRPr="000762B4">
        <w:rPr>
          <w:rFonts w:ascii="Times New Roman" w:hAnsi="Times New Roman"/>
          <w:sz w:val="24"/>
          <w:szCs w:val="24"/>
          <w:lang w:val="sr-Latn-CS"/>
        </w:rPr>
        <w:br/>
        <w:t>Oni svojom strukturom, planiranom namjenom i funkcionalnim statusom određuju, u velikoj mjeri, plansku programsku orijentaciju kod izrade sportskih programa na svim nivoima</w:t>
      </w:r>
      <w:r>
        <w:rPr>
          <w:rFonts w:ascii="Times New Roman" w:hAnsi="Times New Roman"/>
          <w:sz w:val="24"/>
          <w:szCs w:val="24"/>
          <w:lang w:val="sr-Latn-CS"/>
        </w:rPr>
        <w:t xml:space="preserve"> </w:t>
      </w:r>
      <w:r w:rsidRPr="000762B4">
        <w:rPr>
          <w:rFonts w:ascii="Times New Roman" w:hAnsi="Times New Roman"/>
          <w:sz w:val="24"/>
          <w:szCs w:val="24"/>
          <w:lang w:val="sr-Latn-CS"/>
        </w:rPr>
        <w:t>obrazovanja. Među sportskim objektima posebno kao polivalentni građevinski komleksi. Omugućavaju da se obezbijede uslovi za bavljenje različitm modalitetima sportskih aktivnosti (takmičarski sport, rekreativni sport, školski sport) i za različite kategorije korisnika (djece, omladine, odraslih osoba sa posebnim potrebama).</w:t>
      </w:r>
    </w:p>
    <w:p w:rsidR="0075366D" w:rsidRPr="000762B4" w:rsidRDefault="0075366D" w:rsidP="0075366D">
      <w:pPr>
        <w:jc w:val="both"/>
        <w:rPr>
          <w:rFonts w:ascii="Times New Roman" w:hAnsi="Times New Roman"/>
          <w:sz w:val="24"/>
          <w:szCs w:val="24"/>
          <w:lang w:val="sr-Latn-CS"/>
        </w:rPr>
      </w:pPr>
      <w:r w:rsidRPr="000762B4">
        <w:rPr>
          <w:rFonts w:ascii="Times New Roman" w:hAnsi="Times New Roman"/>
          <w:sz w:val="24"/>
          <w:szCs w:val="24"/>
          <w:lang w:val="sr-Latn-CS"/>
        </w:rPr>
        <w:t xml:space="preserve">U narednom periodu u opštini Gusinje će se u oblasti sportske infrastrukture sprovoditi aktivnosti u pravcu realizacije projekata i to: </w:t>
      </w:r>
    </w:p>
    <w:p w:rsidR="0075366D" w:rsidRDefault="0075366D" w:rsidP="0075366D">
      <w:pPr>
        <w:pStyle w:val="ListParagraph"/>
        <w:widowControl/>
        <w:numPr>
          <w:ilvl w:val="0"/>
          <w:numId w:val="13"/>
        </w:numPr>
        <w:autoSpaceDE/>
        <w:autoSpaceDN/>
        <w:spacing w:after="200" w:line="276" w:lineRule="auto"/>
        <w:contextualSpacing/>
        <w:jc w:val="left"/>
        <w:rPr>
          <w:rFonts w:ascii="Times New Roman" w:hAnsi="Times New Roman"/>
          <w:sz w:val="24"/>
          <w:szCs w:val="24"/>
          <w:lang w:val="sr-Latn-CS"/>
        </w:rPr>
      </w:pPr>
      <w:r w:rsidRPr="000762B4">
        <w:rPr>
          <w:rFonts w:ascii="Times New Roman" w:hAnsi="Times New Roman"/>
          <w:sz w:val="24"/>
          <w:szCs w:val="24"/>
          <w:lang w:val="sr-Latn-CS"/>
        </w:rPr>
        <w:t>Izgradnju novog gradskog stadiona sa svim pratećim el</w:t>
      </w:r>
      <w:r>
        <w:rPr>
          <w:rFonts w:ascii="Times New Roman" w:hAnsi="Times New Roman"/>
          <w:sz w:val="24"/>
          <w:szCs w:val="24"/>
          <w:lang w:val="sr-Latn-CS"/>
        </w:rPr>
        <w:t>e</w:t>
      </w:r>
      <w:r w:rsidRPr="000762B4">
        <w:rPr>
          <w:rFonts w:ascii="Times New Roman" w:hAnsi="Times New Roman"/>
          <w:sz w:val="24"/>
          <w:szCs w:val="24"/>
          <w:lang w:val="sr-Latn-CS"/>
        </w:rPr>
        <w:t>mentima</w:t>
      </w:r>
    </w:p>
    <w:p w:rsidR="0075366D" w:rsidRDefault="0075366D" w:rsidP="0075366D">
      <w:pPr>
        <w:pStyle w:val="ListParagraph"/>
        <w:widowControl/>
        <w:numPr>
          <w:ilvl w:val="0"/>
          <w:numId w:val="13"/>
        </w:numPr>
        <w:autoSpaceDE/>
        <w:autoSpaceDN/>
        <w:spacing w:after="200" w:line="276" w:lineRule="auto"/>
        <w:contextualSpacing/>
        <w:jc w:val="left"/>
        <w:rPr>
          <w:rFonts w:ascii="Times New Roman" w:hAnsi="Times New Roman"/>
          <w:sz w:val="24"/>
          <w:szCs w:val="24"/>
          <w:lang w:val="sr-Latn-CS"/>
        </w:rPr>
      </w:pPr>
      <w:r>
        <w:rPr>
          <w:rFonts w:ascii="Times New Roman" w:hAnsi="Times New Roman"/>
          <w:sz w:val="24"/>
          <w:szCs w:val="24"/>
          <w:lang w:val="sr-Latn-CS"/>
        </w:rPr>
        <w:t xml:space="preserve">Izgradnja sportske hale </w:t>
      </w:r>
    </w:p>
    <w:p w:rsidR="0075366D" w:rsidRPr="000762B4" w:rsidRDefault="0075366D" w:rsidP="0075366D">
      <w:pPr>
        <w:pStyle w:val="ListParagraph"/>
        <w:widowControl/>
        <w:numPr>
          <w:ilvl w:val="0"/>
          <w:numId w:val="13"/>
        </w:numPr>
        <w:autoSpaceDE/>
        <w:autoSpaceDN/>
        <w:spacing w:after="200" w:line="276" w:lineRule="auto"/>
        <w:contextualSpacing/>
        <w:jc w:val="left"/>
        <w:rPr>
          <w:rFonts w:ascii="Times New Roman" w:hAnsi="Times New Roman"/>
          <w:sz w:val="24"/>
          <w:szCs w:val="24"/>
          <w:lang w:val="sr-Latn-CS"/>
        </w:rPr>
      </w:pPr>
      <w:r>
        <w:rPr>
          <w:rFonts w:ascii="Times New Roman" w:hAnsi="Times New Roman"/>
          <w:sz w:val="24"/>
          <w:szCs w:val="24"/>
          <w:lang w:val="sr-Latn-CS"/>
        </w:rPr>
        <w:t>Izgradnja sportsko-rekreativnih terena.</w:t>
      </w:r>
    </w:p>
    <w:p w:rsidR="0075366D" w:rsidRDefault="0075366D" w:rsidP="0075366D">
      <w:pPr>
        <w:ind w:left="360"/>
        <w:jc w:val="both"/>
        <w:rPr>
          <w:rFonts w:ascii="Times New Roman" w:hAnsi="Times New Roman"/>
          <w:sz w:val="24"/>
          <w:szCs w:val="24"/>
          <w:lang w:val="sr-Latn-CS"/>
        </w:rPr>
      </w:pPr>
      <w:r w:rsidRPr="000762B4">
        <w:rPr>
          <w:rFonts w:ascii="Times New Roman" w:hAnsi="Times New Roman"/>
          <w:b/>
          <w:sz w:val="24"/>
          <w:szCs w:val="24"/>
          <w:lang w:val="sr-Latn-CS"/>
        </w:rPr>
        <w:t xml:space="preserve">      </w:t>
      </w:r>
    </w:p>
    <w:p w:rsidR="0075366D" w:rsidRDefault="0075366D" w:rsidP="0075366D">
      <w:pPr>
        <w:ind w:left="360"/>
        <w:jc w:val="both"/>
        <w:rPr>
          <w:rFonts w:ascii="Times New Roman" w:hAnsi="Times New Roman"/>
          <w:sz w:val="24"/>
          <w:szCs w:val="24"/>
          <w:lang w:val="sr-Latn-CS"/>
        </w:rPr>
      </w:pPr>
    </w:p>
    <w:p w:rsidR="0075366D" w:rsidRDefault="0075366D" w:rsidP="0075366D">
      <w:pPr>
        <w:ind w:left="360"/>
        <w:jc w:val="both"/>
        <w:rPr>
          <w:rFonts w:ascii="Times New Roman" w:hAnsi="Times New Roman"/>
          <w:sz w:val="24"/>
          <w:szCs w:val="24"/>
          <w:lang w:val="sr-Latn-CS"/>
        </w:rPr>
      </w:pPr>
    </w:p>
    <w:p w:rsidR="0075366D" w:rsidRDefault="0075366D" w:rsidP="0075366D">
      <w:pPr>
        <w:ind w:left="360"/>
        <w:jc w:val="both"/>
        <w:rPr>
          <w:rFonts w:ascii="Times New Roman" w:hAnsi="Times New Roman"/>
          <w:sz w:val="24"/>
          <w:szCs w:val="24"/>
          <w:lang w:val="sr-Latn-CS"/>
        </w:rPr>
      </w:pPr>
    </w:p>
    <w:p w:rsidR="0075366D" w:rsidRDefault="0075366D" w:rsidP="0075366D">
      <w:pPr>
        <w:ind w:left="360"/>
        <w:jc w:val="both"/>
        <w:rPr>
          <w:rFonts w:ascii="Times New Roman" w:hAnsi="Times New Roman"/>
          <w:sz w:val="24"/>
          <w:szCs w:val="24"/>
          <w:lang w:val="sr-Latn-CS"/>
        </w:rPr>
      </w:pPr>
    </w:p>
    <w:p w:rsidR="0075366D" w:rsidRDefault="0075366D" w:rsidP="0075366D">
      <w:pPr>
        <w:ind w:left="360"/>
        <w:jc w:val="both"/>
        <w:rPr>
          <w:rFonts w:ascii="Times New Roman" w:hAnsi="Times New Roman"/>
          <w:sz w:val="24"/>
          <w:szCs w:val="24"/>
          <w:lang w:val="sr-Latn-CS"/>
        </w:rPr>
      </w:pPr>
    </w:p>
    <w:p w:rsidR="0075366D" w:rsidRPr="00BE486A" w:rsidRDefault="0075366D" w:rsidP="0075366D">
      <w:pPr>
        <w:ind w:left="360"/>
        <w:jc w:val="center"/>
        <w:rPr>
          <w:rFonts w:ascii="Times New Roman" w:hAnsi="Times New Roman"/>
          <w:b/>
          <w:sz w:val="32"/>
          <w:szCs w:val="32"/>
        </w:rPr>
      </w:pPr>
      <w:proofErr w:type="gramStart"/>
      <w:r w:rsidRPr="00BE486A">
        <w:rPr>
          <w:rFonts w:ascii="Times New Roman" w:hAnsi="Times New Roman"/>
          <w:b/>
          <w:sz w:val="32"/>
          <w:szCs w:val="32"/>
        </w:rPr>
        <w:t>5.AKCIONI</w:t>
      </w:r>
      <w:proofErr w:type="gramEnd"/>
      <w:r w:rsidRPr="00BE486A">
        <w:rPr>
          <w:rFonts w:ascii="Times New Roman" w:hAnsi="Times New Roman"/>
          <w:b/>
          <w:sz w:val="32"/>
          <w:szCs w:val="32"/>
        </w:rPr>
        <w:t xml:space="preserve"> PLAN ZA 2020/2021 GODINU</w:t>
      </w:r>
    </w:p>
    <w:p w:rsidR="0075366D" w:rsidRPr="00E26BE0" w:rsidRDefault="0075366D" w:rsidP="0075366D">
      <w:pPr>
        <w:ind w:left="360"/>
        <w:jc w:val="both"/>
        <w:rPr>
          <w:rFonts w:ascii="Times New Roman" w:hAnsi="Times New Roman"/>
          <w:b/>
          <w:i/>
          <w:sz w:val="24"/>
          <w:szCs w:val="24"/>
          <w:lang w:val="sr-Latn-CS"/>
        </w:rPr>
      </w:pPr>
      <w:r w:rsidRPr="00E26BE0">
        <w:rPr>
          <w:rFonts w:ascii="Times New Roman" w:hAnsi="Times New Roman"/>
          <w:b/>
          <w:i/>
          <w:sz w:val="24"/>
          <w:szCs w:val="24"/>
        </w:rPr>
        <w:t xml:space="preserve"> CILJ 1: USPOSTAVLJANJE SISTEMA ZA OSNIVANJE I RAD SPORTSKIH ORGANIZACIJA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4"/>
        <w:gridCol w:w="2306"/>
      </w:tblGrid>
      <w:tr w:rsidR="0075366D" w:rsidRPr="004B4B18" w:rsidTr="00A25A1E">
        <w:tc>
          <w:tcPr>
            <w:tcW w:w="2310" w:type="dxa"/>
            <w:shd w:val="clear" w:color="auto" w:fill="808080"/>
          </w:tcPr>
          <w:p w:rsidR="0075366D" w:rsidRPr="004B4B18" w:rsidRDefault="0075366D" w:rsidP="00A25A1E">
            <w:pPr>
              <w:jc w:val="both"/>
              <w:rPr>
                <w:rFonts w:ascii="Times New Roman" w:hAnsi="Times New Roman"/>
                <w:b/>
                <w:sz w:val="24"/>
                <w:szCs w:val="24"/>
                <w:lang w:val="sr-Latn-CS"/>
              </w:rPr>
            </w:pPr>
          </w:p>
          <w:p w:rsidR="0075366D" w:rsidRPr="004B4B18" w:rsidRDefault="0075366D" w:rsidP="00A25A1E">
            <w:pPr>
              <w:jc w:val="both"/>
              <w:rPr>
                <w:rFonts w:ascii="Times New Roman" w:hAnsi="Times New Roman"/>
                <w:b/>
                <w:sz w:val="24"/>
                <w:szCs w:val="24"/>
                <w:lang w:val="sr-Latn-CS"/>
              </w:rPr>
            </w:pPr>
            <w:r w:rsidRPr="004B4B18">
              <w:rPr>
                <w:rFonts w:ascii="Times New Roman" w:hAnsi="Times New Roman"/>
                <w:b/>
                <w:sz w:val="24"/>
                <w:szCs w:val="24"/>
                <w:lang w:val="sr-Latn-CS"/>
              </w:rPr>
              <w:t xml:space="preserve"> AKTIVNOSTI</w:t>
            </w:r>
          </w:p>
        </w:tc>
        <w:tc>
          <w:tcPr>
            <w:tcW w:w="2310" w:type="dxa"/>
            <w:shd w:val="clear" w:color="auto" w:fill="808080"/>
          </w:tcPr>
          <w:p w:rsidR="0075366D" w:rsidRPr="004B4B18" w:rsidRDefault="0075366D" w:rsidP="00A25A1E">
            <w:pPr>
              <w:jc w:val="both"/>
              <w:rPr>
                <w:rFonts w:ascii="Times New Roman" w:hAnsi="Times New Roman"/>
                <w:b/>
                <w:sz w:val="24"/>
                <w:szCs w:val="24"/>
                <w:lang w:val="sr-Latn-CS"/>
              </w:rPr>
            </w:pPr>
          </w:p>
          <w:p w:rsidR="0075366D" w:rsidRPr="004B4B18" w:rsidRDefault="0075366D" w:rsidP="00A25A1E">
            <w:pPr>
              <w:jc w:val="both"/>
              <w:rPr>
                <w:rFonts w:ascii="Times New Roman" w:hAnsi="Times New Roman"/>
                <w:b/>
                <w:sz w:val="24"/>
                <w:szCs w:val="24"/>
                <w:lang w:val="sr-Latn-CS"/>
              </w:rPr>
            </w:pPr>
            <w:r w:rsidRPr="004B4B18">
              <w:rPr>
                <w:rFonts w:ascii="Times New Roman" w:hAnsi="Times New Roman"/>
                <w:b/>
                <w:sz w:val="24"/>
                <w:szCs w:val="24"/>
                <w:lang w:val="sr-Latn-CS"/>
              </w:rPr>
              <w:t>INDIKATORI</w:t>
            </w:r>
          </w:p>
        </w:tc>
        <w:tc>
          <w:tcPr>
            <w:tcW w:w="2311" w:type="dxa"/>
            <w:shd w:val="clear" w:color="auto" w:fill="808080"/>
          </w:tcPr>
          <w:p w:rsidR="0075366D" w:rsidRPr="004B4B18" w:rsidRDefault="0075366D" w:rsidP="00A25A1E">
            <w:pPr>
              <w:jc w:val="both"/>
              <w:rPr>
                <w:rFonts w:ascii="Times New Roman" w:hAnsi="Times New Roman"/>
                <w:b/>
                <w:sz w:val="24"/>
                <w:szCs w:val="24"/>
                <w:lang w:val="sr-Latn-CS"/>
              </w:rPr>
            </w:pPr>
            <w:r w:rsidRPr="004B4B18">
              <w:rPr>
                <w:rFonts w:ascii="Times New Roman" w:hAnsi="Times New Roman"/>
                <w:b/>
                <w:sz w:val="24"/>
                <w:szCs w:val="24"/>
                <w:lang w:val="sr-Latn-CS"/>
              </w:rPr>
              <w:t>NOSIOCI</w:t>
            </w:r>
          </w:p>
          <w:p w:rsidR="0075366D" w:rsidRPr="004B4B18" w:rsidRDefault="0075366D" w:rsidP="00A25A1E">
            <w:pPr>
              <w:jc w:val="both"/>
              <w:rPr>
                <w:rFonts w:ascii="Times New Roman" w:hAnsi="Times New Roman"/>
                <w:b/>
                <w:sz w:val="24"/>
                <w:szCs w:val="24"/>
                <w:lang w:val="sr-Latn-CS"/>
              </w:rPr>
            </w:pPr>
            <w:r w:rsidRPr="004B4B18">
              <w:rPr>
                <w:rFonts w:ascii="Times New Roman" w:hAnsi="Times New Roman"/>
                <w:b/>
                <w:sz w:val="24"/>
                <w:szCs w:val="24"/>
                <w:lang w:val="sr-Latn-CS"/>
              </w:rPr>
              <w:t>AKTIVNOSTI</w:t>
            </w:r>
          </w:p>
        </w:tc>
        <w:tc>
          <w:tcPr>
            <w:tcW w:w="2311" w:type="dxa"/>
            <w:shd w:val="clear" w:color="auto" w:fill="808080"/>
          </w:tcPr>
          <w:p w:rsidR="0075366D" w:rsidRPr="004B4B18" w:rsidRDefault="0075366D" w:rsidP="00A25A1E">
            <w:pPr>
              <w:jc w:val="both"/>
              <w:rPr>
                <w:rFonts w:ascii="Times New Roman" w:hAnsi="Times New Roman"/>
                <w:b/>
                <w:sz w:val="24"/>
                <w:szCs w:val="24"/>
                <w:lang w:val="sr-Latn-CS"/>
              </w:rPr>
            </w:pPr>
            <w:r w:rsidRPr="004B4B18">
              <w:rPr>
                <w:rFonts w:ascii="Times New Roman" w:hAnsi="Times New Roman"/>
                <w:b/>
                <w:sz w:val="24"/>
                <w:szCs w:val="24"/>
                <w:lang w:val="sr-Latn-CS"/>
              </w:rPr>
              <w:t xml:space="preserve">VRIJEME </w:t>
            </w:r>
          </w:p>
          <w:p w:rsidR="0075366D" w:rsidRPr="004B4B18" w:rsidRDefault="0075366D" w:rsidP="00A25A1E">
            <w:pPr>
              <w:jc w:val="both"/>
              <w:rPr>
                <w:rFonts w:ascii="Times New Roman" w:hAnsi="Times New Roman"/>
                <w:b/>
                <w:sz w:val="24"/>
                <w:szCs w:val="24"/>
                <w:lang w:val="sr-Latn-CS"/>
              </w:rPr>
            </w:pPr>
            <w:r w:rsidRPr="004B4B18">
              <w:rPr>
                <w:rFonts w:ascii="Times New Roman" w:hAnsi="Times New Roman"/>
                <w:b/>
                <w:sz w:val="24"/>
                <w:szCs w:val="24"/>
                <w:lang w:val="sr-Latn-CS"/>
              </w:rPr>
              <w:t>REALIZACIJE</w:t>
            </w:r>
          </w:p>
        </w:tc>
      </w:tr>
      <w:tr w:rsidR="0075366D" w:rsidRPr="004B4B18" w:rsidTr="00A25A1E">
        <w:tc>
          <w:tcPr>
            <w:tcW w:w="2310" w:type="dxa"/>
            <w:shd w:val="clear" w:color="auto" w:fill="auto"/>
          </w:tcPr>
          <w:p w:rsidR="0075366D" w:rsidRPr="004B4B18" w:rsidRDefault="0075366D" w:rsidP="00A25A1E">
            <w:pPr>
              <w:jc w:val="both"/>
              <w:rPr>
                <w:rFonts w:ascii="Times New Roman" w:hAnsi="Times New Roman"/>
                <w:sz w:val="24"/>
                <w:szCs w:val="24"/>
                <w:lang w:val="sr-Latn-CS"/>
              </w:rPr>
            </w:pPr>
            <w:r>
              <w:t>1.1. Uspostavljanje Registra za sport kroz raspisivanje javnog poziva za dostavljanje podataka sportskih organizacija (sportskih klubova,školskih sportskih društava i sportsko reakreativnih organizacija)</w:t>
            </w:r>
          </w:p>
        </w:tc>
        <w:tc>
          <w:tcPr>
            <w:tcW w:w="2310" w:type="dxa"/>
            <w:shd w:val="clear" w:color="auto" w:fill="auto"/>
          </w:tcPr>
          <w:p w:rsidR="0075366D" w:rsidRPr="004B4B18" w:rsidRDefault="0075366D" w:rsidP="00A25A1E">
            <w:pPr>
              <w:jc w:val="both"/>
              <w:rPr>
                <w:rFonts w:ascii="Times New Roman" w:hAnsi="Times New Roman"/>
                <w:sz w:val="24"/>
                <w:szCs w:val="24"/>
                <w:lang w:val="sr-Latn-CS"/>
              </w:rPr>
            </w:pPr>
            <w:r>
              <w:t>-uspostavljen Registar za sport kod nadležnog organa za sport</w:t>
            </w:r>
          </w:p>
        </w:tc>
        <w:tc>
          <w:tcPr>
            <w:tcW w:w="2311" w:type="dxa"/>
            <w:shd w:val="clear" w:color="auto" w:fill="auto"/>
          </w:tcPr>
          <w:p w:rsidR="0075366D" w:rsidRDefault="0075366D" w:rsidP="00A25A1E">
            <w:pPr>
              <w:jc w:val="both"/>
            </w:pPr>
            <w:r>
              <w:t xml:space="preserve">- opština Gusinje organ nadležan za sport </w:t>
            </w:r>
          </w:p>
          <w:p w:rsidR="0075366D" w:rsidRPr="004B4B18" w:rsidRDefault="0075366D" w:rsidP="00A25A1E">
            <w:pPr>
              <w:jc w:val="both"/>
              <w:rPr>
                <w:rFonts w:ascii="Times New Roman" w:hAnsi="Times New Roman"/>
                <w:sz w:val="24"/>
                <w:szCs w:val="24"/>
                <w:lang w:val="sr-Latn-CS"/>
              </w:rPr>
            </w:pPr>
            <w:r>
              <w:t>-sportske organizacije</w:t>
            </w:r>
          </w:p>
        </w:tc>
        <w:tc>
          <w:tcPr>
            <w:tcW w:w="2311" w:type="dxa"/>
            <w:shd w:val="clear" w:color="auto" w:fill="auto"/>
          </w:tcPr>
          <w:p w:rsidR="0075366D" w:rsidRPr="004B4B18" w:rsidRDefault="0075366D" w:rsidP="00A25A1E">
            <w:pPr>
              <w:jc w:val="both"/>
              <w:rPr>
                <w:rFonts w:ascii="Times New Roman" w:hAnsi="Times New Roman"/>
                <w:sz w:val="24"/>
                <w:szCs w:val="24"/>
                <w:lang w:val="sr-Latn-CS"/>
              </w:rPr>
            </w:pPr>
            <w:r w:rsidRPr="004B4B18">
              <w:rPr>
                <w:rFonts w:ascii="Times New Roman" w:hAnsi="Times New Roman"/>
                <w:sz w:val="24"/>
                <w:szCs w:val="24"/>
                <w:lang w:val="sr-Latn-CS"/>
              </w:rPr>
              <w:t xml:space="preserve"> I kvartal 2020</w:t>
            </w:r>
          </w:p>
        </w:tc>
      </w:tr>
      <w:tr w:rsidR="0075366D" w:rsidRPr="004B4B18" w:rsidTr="00A25A1E">
        <w:tc>
          <w:tcPr>
            <w:tcW w:w="2310" w:type="dxa"/>
            <w:shd w:val="clear" w:color="auto" w:fill="auto"/>
          </w:tcPr>
          <w:p w:rsidR="0075366D" w:rsidRPr="004B4B18" w:rsidRDefault="0075366D" w:rsidP="00A25A1E">
            <w:pPr>
              <w:jc w:val="both"/>
              <w:rPr>
                <w:rFonts w:ascii="Times New Roman" w:hAnsi="Times New Roman"/>
                <w:sz w:val="24"/>
                <w:szCs w:val="24"/>
                <w:lang w:val="sr-Latn-CS"/>
              </w:rPr>
            </w:pPr>
            <w:r>
              <w:t>1.2.Donosenje akata kojim se uredjuju nacin, postupak i kriterijumi za dodjelu sredstava, kao i za kontrolu realizacije programa rada i utrosenih sredstava</w:t>
            </w:r>
          </w:p>
        </w:tc>
        <w:tc>
          <w:tcPr>
            <w:tcW w:w="2310" w:type="dxa"/>
            <w:shd w:val="clear" w:color="auto" w:fill="auto"/>
          </w:tcPr>
          <w:p w:rsidR="0075366D" w:rsidRPr="004B4B18" w:rsidRDefault="0075366D" w:rsidP="00A25A1E">
            <w:pPr>
              <w:jc w:val="both"/>
              <w:rPr>
                <w:rFonts w:ascii="Times New Roman" w:hAnsi="Times New Roman"/>
                <w:sz w:val="24"/>
                <w:szCs w:val="24"/>
                <w:lang w:val="sr-Latn-CS"/>
              </w:rPr>
            </w:pPr>
            <w:r>
              <w:t>donesena Odluka formirana komisija</w:t>
            </w:r>
          </w:p>
        </w:tc>
        <w:tc>
          <w:tcPr>
            <w:tcW w:w="2311" w:type="dxa"/>
            <w:shd w:val="clear" w:color="auto" w:fill="auto"/>
          </w:tcPr>
          <w:p w:rsidR="0075366D" w:rsidRPr="004B4B18" w:rsidRDefault="0075366D" w:rsidP="00A25A1E">
            <w:pPr>
              <w:jc w:val="both"/>
              <w:rPr>
                <w:rFonts w:ascii="Times New Roman" w:hAnsi="Times New Roman"/>
                <w:sz w:val="24"/>
                <w:szCs w:val="24"/>
                <w:lang w:val="sr-Latn-CS"/>
              </w:rPr>
            </w:pPr>
            <w:r>
              <w:t>- opština Gusinje organ nadležan za sport</w:t>
            </w:r>
          </w:p>
        </w:tc>
        <w:tc>
          <w:tcPr>
            <w:tcW w:w="2311" w:type="dxa"/>
            <w:shd w:val="clear" w:color="auto" w:fill="auto"/>
          </w:tcPr>
          <w:p w:rsidR="0075366D" w:rsidRPr="004B4B18" w:rsidRDefault="0075366D" w:rsidP="00A25A1E">
            <w:pPr>
              <w:jc w:val="both"/>
              <w:rPr>
                <w:rFonts w:ascii="Times New Roman" w:hAnsi="Times New Roman"/>
                <w:sz w:val="24"/>
                <w:szCs w:val="24"/>
                <w:lang w:val="sr-Latn-CS"/>
              </w:rPr>
            </w:pPr>
            <w:r w:rsidRPr="004B4B18">
              <w:rPr>
                <w:rFonts w:ascii="Times New Roman" w:hAnsi="Times New Roman"/>
                <w:sz w:val="24"/>
                <w:szCs w:val="24"/>
                <w:lang w:val="sr-Latn-CS"/>
              </w:rPr>
              <w:t>I kvartal 2020</w:t>
            </w:r>
          </w:p>
        </w:tc>
      </w:tr>
      <w:tr w:rsidR="0075366D" w:rsidRPr="004B4B18" w:rsidTr="00A25A1E">
        <w:tc>
          <w:tcPr>
            <w:tcW w:w="2310" w:type="dxa"/>
            <w:shd w:val="clear" w:color="auto" w:fill="auto"/>
          </w:tcPr>
          <w:p w:rsidR="0075366D" w:rsidRPr="004B4B18" w:rsidRDefault="0075366D" w:rsidP="00A25A1E">
            <w:pPr>
              <w:jc w:val="both"/>
              <w:rPr>
                <w:rFonts w:ascii="Times New Roman" w:hAnsi="Times New Roman"/>
                <w:sz w:val="24"/>
                <w:szCs w:val="24"/>
                <w:lang w:val="sr-Latn-CS"/>
              </w:rPr>
            </w:pPr>
            <w:r>
              <w:t>1.3.Informisati sportskе оrganizacije i klubove o usaglašavanju akata sa Zakonom i Strategijom</w:t>
            </w:r>
          </w:p>
        </w:tc>
        <w:tc>
          <w:tcPr>
            <w:tcW w:w="2310" w:type="dxa"/>
            <w:shd w:val="clear" w:color="auto" w:fill="auto"/>
          </w:tcPr>
          <w:p w:rsidR="0075366D" w:rsidRDefault="0075366D" w:rsidP="00A25A1E">
            <w:pPr>
              <w:jc w:val="both"/>
            </w:pPr>
            <w:r>
              <w:t xml:space="preserve">-informisani sportski radnici </w:t>
            </w:r>
          </w:p>
          <w:p w:rsidR="0075366D" w:rsidRPr="004B4B18" w:rsidRDefault="0075366D" w:rsidP="00A25A1E">
            <w:pPr>
              <w:jc w:val="both"/>
              <w:rPr>
                <w:rFonts w:ascii="Times New Roman" w:hAnsi="Times New Roman"/>
                <w:sz w:val="24"/>
                <w:szCs w:val="24"/>
                <w:lang w:val="sr-Latn-CS"/>
              </w:rPr>
            </w:pPr>
            <w:r>
              <w:t>-održane info sesije</w:t>
            </w:r>
          </w:p>
        </w:tc>
        <w:tc>
          <w:tcPr>
            <w:tcW w:w="2311" w:type="dxa"/>
            <w:shd w:val="clear" w:color="auto" w:fill="auto"/>
          </w:tcPr>
          <w:p w:rsidR="0075366D" w:rsidRDefault="0075366D" w:rsidP="00A25A1E">
            <w:pPr>
              <w:jc w:val="both"/>
            </w:pPr>
            <w:r>
              <w:t xml:space="preserve">- opština Gusinje organ nadležan za sport </w:t>
            </w:r>
          </w:p>
          <w:p w:rsidR="0075366D" w:rsidRPr="004B4B18" w:rsidRDefault="0075366D" w:rsidP="00A25A1E">
            <w:pPr>
              <w:jc w:val="both"/>
              <w:rPr>
                <w:rFonts w:ascii="Times New Roman" w:hAnsi="Times New Roman"/>
                <w:sz w:val="24"/>
                <w:szCs w:val="24"/>
                <w:lang w:val="sr-Latn-CS"/>
              </w:rPr>
            </w:pPr>
            <w:r>
              <w:t>-sportske organizacije</w:t>
            </w:r>
          </w:p>
        </w:tc>
        <w:tc>
          <w:tcPr>
            <w:tcW w:w="2311" w:type="dxa"/>
            <w:shd w:val="clear" w:color="auto" w:fill="auto"/>
          </w:tcPr>
          <w:p w:rsidR="0075366D" w:rsidRPr="004B4B18" w:rsidRDefault="0075366D" w:rsidP="00A25A1E">
            <w:pPr>
              <w:jc w:val="both"/>
              <w:rPr>
                <w:rFonts w:ascii="Times New Roman" w:hAnsi="Times New Roman"/>
                <w:sz w:val="24"/>
                <w:szCs w:val="24"/>
                <w:lang w:val="sr-Latn-CS"/>
              </w:rPr>
            </w:pPr>
            <w:r w:rsidRPr="004B4B18">
              <w:rPr>
                <w:rFonts w:ascii="Times New Roman" w:hAnsi="Times New Roman"/>
                <w:sz w:val="24"/>
                <w:szCs w:val="24"/>
                <w:lang w:val="sr-Latn-CS"/>
              </w:rPr>
              <w:t>I kvartal 2020</w:t>
            </w:r>
          </w:p>
        </w:tc>
      </w:tr>
    </w:tbl>
    <w:p w:rsidR="0075366D" w:rsidRDefault="0075366D" w:rsidP="0075366D">
      <w:pPr>
        <w:jc w:val="both"/>
        <w:rPr>
          <w:rFonts w:ascii="Times New Roman" w:hAnsi="Times New Roman"/>
          <w:b/>
          <w:i/>
          <w:sz w:val="24"/>
          <w:szCs w:val="24"/>
          <w:lang w:val="sr-Latn-CS"/>
        </w:rPr>
      </w:pPr>
    </w:p>
    <w:p w:rsidR="0075366D" w:rsidRDefault="0075366D" w:rsidP="0075366D">
      <w:pPr>
        <w:jc w:val="both"/>
        <w:rPr>
          <w:rFonts w:ascii="Times New Roman" w:hAnsi="Times New Roman"/>
          <w:b/>
          <w:i/>
          <w:sz w:val="24"/>
          <w:szCs w:val="24"/>
          <w:lang w:val="sr-Latn-CS"/>
        </w:rPr>
      </w:pPr>
    </w:p>
    <w:p w:rsidR="0075366D" w:rsidRDefault="0075366D" w:rsidP="0075366D">
      <w:pPr>
        <w:jc w:val="both"/>
        <w:rPr>
          <w:rFonts w:ascii="Times New Roman" w:hAnsi="Times New Roman"/>
          <w:b/>
          <w:i/>
          <w:sz w:val="24"/>
          <w:szCs w:val="24"/>
          <w:lang w:val="sr-Latn-CS"/>
        </w:rPr>
      </w:pPr>
    </w:p>
    <w:p w:rsidR="0075366D" w:rsidRDefault="0075366D" w:rsidP="0075366D">
      <w:pPr>
        <w:jc w:val="both"/>
        <w:rPr>
          <w:rFonts w:ascii="Times New Roman" w:hAnsi="Times New Roman"/>
          <w:b/>
          <w:i/>
          <w:sz w:val="24"/>
          <w:szCs w:val="24"/>
          <w:lang w:val="sr-Latn-CS"/>
        </w:rPr>
      </w:pPr>
    </w:p>
    <w:p w:rsidR="0075366D" w:rsidRDefault="0075366D" w:rsidP="0075366D">
      <w:pPr>
        <w:jc w:val="both"/>
        <w:rPr>
          <w:rFonts w:ascii="Times New Roman" w:hAnsi="Times New Roman"/>
          <w:b/>
          <w:i/>
          <w:sz w:val="24"/>
          <w:szCs w:val="24"/>
          <w:lang w:val="sr-Latn-CS"/>
        </w:rPr>
      </w:pPr>
    </w:p>
    <w:p w:rsidR="0075366D" w:rsidRDefault="0075366D" w:rsidP="0075366D">
      <w:pPr>
        <w:jc w:val="both"/>
        <w:rPr>
          <w:rFonts w:ascii="Times New Roman" w:hAnsi="Times New Roman"/>
          <w:b/>
          <w:i/>
          <w:sz w:val="24"/>
          <w:szCs w:val="24"/>
          <w:lang w:val="sr-Latn-CS"/>
        </w:rPr>
      </w:pPr>
    </w:p>
    <w:p w:rsidR="0075366D" w:rsidRDefault="0075366D" w:rsidP="0075366D">
      <w:pPr>
        <w:jc w:val="both"/>
        <w:rPr>
          <w:rFonts w:ascii="Times New Roman" w:hAnsi="Times New Roman"/>
          <w:b/>
          <w:i/>
          <w:sz w:val="24"/>
          <w:szCs w:val="24"/>
          <w:lang w:val="sr-Latn-CS"/>
        </w:rPr>
      </w:pPr>
    </w:p>
    <w:p w:rsidR="0075366D" w:rsidRDefault="0075366D" w:rsidP="0075366D">
      <w:pPr>
        <w:jc w:val="both"/>
        <w:rPr>
          <w:rFonts w:ascii="Times New Roman" w:hAnsi="Times New Roman"/>
          <w:b/>
          <w:i/>
          <w:sz w:val="24"/>
          <w:szCs w:val="24"/>
          <w:lang w:val="sr-Latn-CS"/>
        </w:rPr>
      </w:pPr>
    </w:p>
    <w:p w:rsidR="0075366D" w:rsidRPr="00E26BE0" w:rsidRDefault="0075366D" w:rsidP="0075366D">
      <w:pPr>
        <w:jc w:val="both"/>
        <w:rPr>
          <w:rFonts w:ascii="Times New Roman" w:hAnsi="Times New Roman"/>
          <w:b/>
          <w:i/>
          <w:sz w:val="24"/>
          <w:szCs w:val="24"/>
          <w:lang w:val="sr-Latn-CS"/>
        </w:rPr>
      </w:pPr>
    </w:p>
    <w:p w:rsidR="0075366D" w:rsidRPr="00E26BE0" w:rsidRDefault="0075366D" w:rsidP="0075366D">
      <w:pPr>
        <w:ind w:left="360"/>
        <w:jc w:val="both"/>
        <w:rPr>
          <w:rFonts w:ascii="Times New Roman" w:hAnsi="Times New Roman"/>
          <w:b/>
          <w:i/>
          <w:sz w:val="24"/>
          <w:szCs w:val="24"/>
          <w:lang w:val="sr-Latn-CS"/>
        </w:rPr>
      </w:pPr>
      <w:r w:rsidRPr="00E26BE0">
        <w:rPr>
          <w:rFonts w:ascii="Times New Roman" w:hAnsi="Times New Roman"/>
          <w:b/>
          <w:i/>
          <w:sz w:val="24"/>
          <w:szCs w:val="24"/>
        </w:rPr>
        <w:t>CILJ 2: PODSTICATI I UNAPREĐIVATI SPORTSKE AKTIVNOSTI DJECE I UČENIKA</w:t>
      </w:r>
    </w:p>
    <w:p w:rsidR="0075366D" w:rsidRPr="000762B4" w:rsidRDefault="0075366D" w:rsidP="0075366D">
      <w:pPr>
        <w:ind w:left="360"/>
        <w:jc w:val="both"/>
        <w:rPr>
          <w:rFonts w:ascii="Times New Roman" w:hAnsi="Times New Roman"/>
          <w:sz w:val="24"/>
          <w:szCs w:val="24"/>
          <w:lang w:val="sr-Latn-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0"/>
        <w:gridCol w:w="2205"/>
        <w:gridCol w:w="2211"/>
        <w:gridCol w:w="2230"/>
      </w:tblGrid>
      <w:tr w:rsidR="0075366D" w:rsidRPr="004B4B18" w:rsidTr="00A25A1E">
        <w:tc>
          <w:tcPr>
            <w:tcW w:w="2310" w:type="dxa"/>
            <w:shd w:val="clear" w:color="auto" w:fill="808080"/>
          </w:tcPr>
          <w:p w:rsidR="0075366D" w:rsidRPr="004B4B18" w:rsidRDefault="0075366D" w:rsidP="00A25A1E">
            <w:pPr>
              <w:pStyle w:val="ListParagraph"/>
              <w:ind w:left="0"/>
              <w:rPr>
                <w:rFonts w:ascii="Times New Roman" w:hAnsi="Times New Roman"/>
                <w:b/>
                <w:sz w:val="24"/>
                <w:szCs w:val="24"/>
                <w:lang w:val="sr-Latn-CS"/>
              </w:rPr>
            </w:pPr>
          </w:p>
          <w:p w:rsidR="0075366D" w:rsidRPr="004B4B18" w:rsidRDefault="0075366D" w:rsidP="00A25A1E">
            <w:pPr>
              <w:pStyle w:val="ListParagraph"/>
              <w:ind w:left="0"/>
              <w:rPr>
                <w:rFonts w:ascii="Times New Roman" w:hAnsi="Times New Roman"/>
                <w:b/>
                <w:sz w:val="24"/>
                <w:szCs w:val="24"/>
                <w:lang w:val="sr-Latn-CS"/>
              </w:rPr>
            </w:pPr>
            <w:r w:rsidRPr="004B4B18">
              <w:rPr>
                <w:rFonts w:ascii="Times New Roman" w:hAnsi="Times New Roman"/>
                <w:b/>
                <w:sz w:val="24"/>
                <w:szCs w:val="24"/>
                <w:lang w:val="sr-Latn-CS"/>
              </w:rPr>
              <w:t>AKTIVNOSTI</w:t>
            </w:r>
          </w:p>
        </w:tc>
        <w:tc>
          <w:tcPr>
            <w:tcW w:w="2310" w:type="dxa"/>
            <w:shd w:val="clear" w:color="auto" w:fill="808080"/>
          </w:tcPr>
          <w:p w:rsidR="0075366D" w:rsidRPr="004B4B18" w:rsidRDefault="0075366D" w:rsidP="00A25A1E">
            <w:pPr>
              <w:pStyle w:val="ListParagraph"/>
              <w:ind w:left="0"/>
              <w:rPr>
                <w:rFonts w:ascii="Times New Roman" w:hAnsi="Times New Roman"/>
                <w:b/>
                <w:sz w:val="24"/>
                <w:szCs w:val="24"/>
                <w:lang w:val="sr-Latn-CS"/>
              </w:rPr>
            </w:pPr>
          </w:p>
          <w:p w:rsidR="0075366D" w:rsidRPr="004B4B18" w:rsidRDefault="0075366D" w:rsidP="00A25A1E">
            <w:pPr>
              <w:pStyle w:val="ListParagraph"/>
              <w:ind w:left="0"/>
              <w:rPr>
                <w:rFonts w:ascii="Times New Roman" w:hAnsi="Times New Roman"/>
                <w:b/>
                <w:sz w:val="24"/>
                <w:szCs w:val="24"/>
                <w:lang w:val="sr-Latn-CS"/>
              </w:rPr>
            </w:pPr>
            <w:r w:rsidRPr="004B4B18">
              <w:rPr>
                <w:rFonts w:ascii="Times New Roman" w:hAnsi="Times New Roman"/>
                <w:b/>
                <w:sz w:val="24"/>
                <w:szCs w:val="24"/>
                <w:lang w:val="sr-Latn-CS"/>
              </w:rPr>
              <w:t>INDIKATORI</w:t>
            </w:r>
          </w:p>
        </w:tc>
        <w:tc>
          <w:tcPr>
            <w:tcW w:w="2311" w:type="dxa"/>
            <w:shd w:val="clear" w:color="auto" w:fill="808080"/>
          </w:tcPr>
          <w:p w:rsidR="0075366D" w:rsidRPr="004B4B18" w:rsidRDefault="0075366D" w:rsidP="00A25A1E">
            <w:pPr>
              <w:pStyle w:val="ListParagraph"/>
              <w:ind w:left="0"/>
              <w:rPr>
                <w:rFonts w:ascii="Times New Roman" w:hAnsi="Times New Roman"/>
                <w:b/>
                <w:sz w:val="24"/>
                <w:szCs w:val="24"/>
                <w:lang w:val="sr-Latn-CS"/>
              </w:rPr>
            </w:pPr>
            <w:r w:rsidRPr="004B4B18">
              <w:rPr>
                <w:rFonts w:ascii="Times New Roman" w:hAnsi="Times New Roman"/>
                <w:b/>
                <w:sz w:val="24"/>
                <w:szCs w:val="24"/>
                <w:lang w:val="sr-Latn-CS"/>
              </w:rPr>
              <w:t>NOSIOCI AKTIVNOSTI</w:t>
            </w:r>
          </w:p>
          <w:p w:rsidR="0075366D" w:rsidRPr="004B4B18" w:rsidRDefault="0075366D" w:rsidP="00A25A1E">
            <w:pPr>
              <w:pStyle w:val="ListParagraph"/>
              <w:ind w:left="0"/>
              <w:rPr>
                <w:rFonts w:ascii="Times New Roman" w:hAnsi="Times New Roman"/>
                <w:b/>
                <w:sz w:val="24"/>
                <w:szCs w:val="24"/>
                <w:lang w:val="sr-Latn-CS"/>
              </w:rPr>
            </w:pPr>
          </w:p>
        </w:tc>
        <w:tc>
          <w:tcPr>
            <w:tcW w:w="2311" w:type="dxa"/>
            <w:shd w:val="clear" w:color="auto" w:fill="808080"/>
          </w:tcPr>
          <w:p w:rsidR="0075366D" w:rsidRPr="004B4B18" w:rsidRDefault="0075366D" w:rsidP="00A25A1E">
            <w:pPr>
              <w:pStyle w:val="ListParagraph"/>
              <w:ind w:left="0"/>
              <w:rPr>
                <w:rFonts w:ascii="Times New Roman" w:hAnsi="Times New Roman"/>
                <w:b/>
                <w:sz w:val="24"/>
                <w:szCs w:val="24"/>
                <w:lang w:val="sr-Latn-CS"/>
              </w:rPr>
            </w:pPr>
            <w:r w:rsidRPr="004B4B18">
              <w:rPr>
                <w:rFonts w:ascii="Times New Roman" w:hAnsi="Times New Roman"/>
                <w:b/>
                <w:sz w:val="24"/>
                <w:szCs w:val="24"/>
                <w:lang w:val="sr-Latn-CS"/>
              </w:rPr>
              <w:t>VRIJEME REALIZACIJE</w:t>
            </w:r>
          </w:p>
        </w:tc>
      </w:tr>
      <w:tr w:rsidR="0075366D" w:rsidRPr="004B4B18" w:rsidTr="00A25A1E">
        <w:tc>
          <w:tcPr>
            <w:tcW w:w="2310" w:type="dxa"/>
            <w:shd w:val="clear" w:color="auto" w:fill="auto"/>
          </w:tcPr>
          <w:p w:rsidR="0075366D" w:rsidRPr="004B4B18" w:rsidRDefault="0075366D" w:rsidP="00A25A1E">
            <w:pPr>
              <w:pStyle w:val="ListParagraph"/>
              <w:ind w:left="0"/>
              <w:rPr>
                <w:rFonts w:ascii="Times New Roman" w:hAnsi="Times New Roman"/>
                <w:sz w:val="24"/>
                <w:szCs w:val="24"/>
                <w:lang w:val="sr-Latn-CS"/>
              </w:rPr>
            </w:pPr>
            <w:r>
              <w:t>2.1. Edukacija djece i učenika o važnosti bavljenja fizičkim vježbanjem kroz sport i rekreaciju</w:t>
            </w:r>
          </w:p>
        </w:tc>
        <w:tc>
          <w:tcPr>
            <w:tcW w:w="2310" w:type="dxa"/>
            <w:shd w:val="clear" w:color="auto" w:fill="auto"/>
          </w:tcPr>
          <w:p w:rsidR="0075366D" w:rsidRDefault="0075366D" w:rsidP="00A25A1E">
            <w:pPr>
              <w:pStyle w:val="ListParagraph"/>
              <w:ind w:left="0"/>
            </w:pPr>
            <w:r>
              <w:t xml:space="preserve">-edukovani učenici u osnovnim ,srednjim školama </w:t>
            </w:r>
          </w:p>
          <w:p w:rsidR="0075366D" w:rsidRPr="004B4B18" w:rsidRDefault="0075366D" w:rsidP="00A25A1E">
            <w:pPr>
              <w:pStyle w:val="ListParagraph"/>
              <w:ind w:left="0"/>
              <w:rPr>
                <w:rFonts w:ascii="Times New Roman" w:hAnsi="Times New Roman"/>
                <w:sz w:val="24"/>
                <w:szCs w:val="24"/>
                <w:lang w:val="sr-Latn-CS"/>
              </w:rPr>
            </w:pPr>
            <w:r>
              <w:t>-održana predavanja</w:t>
            </w:r>
          </w:p>
        </w:tc>
        <w:tc>
          <w:tcPr>
            <w:tcW w:w="2311" w:type="dxa"/>
            <w:shd w:val="clear" w:color="auto" w:fill="auto"/>
          </w:tcPr>
          <w:p w:rsidR="0075366D" w:rsidRDefault="0075366D" w:rsidP="00A25A1E">
            <w:pPr>
              <w:pStyle w:val="ListParagraph"/>
              <w:ind w:left="0"/>
            </w:pPr>
            <w:r>
              <w:t xml:space="preserve">- opština Gusinje organ nadležan za sport </w:t>
            </w:r>
          </w:p>
          <w:p w:rsidR="0075366D" w:rsidRPr="004B4B18" w:rsidRDefault="0075366D" w:rsidP="00A25A1E">
            <w:pPr>
              <w:pStyle w:val="ListParagraph"/>
              <w:ind w:left="0"/>
              <w:rPr>
                <w:rFonts w:ascii="Times New Roman" w:hAnsi="Times New Roman"/>
                <w:sz w:val="24"/>
                <w:szCs w:val="24"/>
                <w:lang w:val="sr-Latn-CS"/>
              </w:rPr>
            </w:pPr>
            <w:r>
              <w:t>-škole</w:t>
            </w:r>
          </w:p>
        </w:tc>
        <w:tc>
          <w:tcPr>
            <w:tcW w:w="2311" w:type="dxa"/>
            <w:shd w:val="clear" w:color="auto" w:fill="auto"/>
          </w:tcPr>
          <w:p w:rsidR="0075366D" w:rsidRPr="004B4B18" w:rsidRDefault="0075366D" w:rsidP="00A25A1E">
            <w:pPr>
              <w:pStyle w:val="ListParagraph"/>
              <w:ind w:left="0"/>
              <w:rPr>
                <w:rFonts w:ascii="Times New Roman" w:hAnsi="Times New Roman"/>
                <w:sz w:val="24"/>
                <w:szCs w:val="24"/>
                <w:lang w:val="sr-Latn-CS"/>
              </w:rPr>
            </w:pPr>
            <w:r>
              <w:t>kontinuirano u toku školske godine</w:t>
            </w:r>
          </w:p>
        </w:tc>
      </w:tr>
    </w:tbl>
    <w:p w:rsidR="0075366D" w:rsidRDefault="0075366D" w:rsidP="0075366D">
      <w:pPr>
        <w:pStyle w:val="ListParagraph"/>
        <w:rPr>
          <w:rFonts w:ascii="Times New Roman" w:hAnsi="Times New Roman"/>
          <w:sz w:val="24"/>
          <w:szCs w:val="24"/>
          <w:lang w:val="sr-Latn-CS"/>
        </w:rPr>
      </w:pPr>
    </w:p>
    <w:p w:rsidR="0075366D" w:rsidRPr="000762B4" w:rsidRDefault="0075366D" w:rsidP="0075366D">
      <w:pPr>
        <w:pStyle w:val="ListParagraph"/>
        <w:rPr>
          <w:rFonts w:ascii="Times New Roman" w:hAnsi="Times New Roman"/>
          <w:sz w:val="24"/>
          <w:szCs w:val="24"/>
          <w:lang w:val="sr-Latn-CS"/>
        </w:rPr>
      </w:pPr>
    </w:p>
    <w:p w:rsidR="0075366D" w:rsidRDefault="0075366D" w:rsidP="0075366D">
      <w:pPr>
        <w:pStyle w:val="ListParagraph"/>
        <w:rPr>
          <w:rFonts w:ascii="Times New Roman" w:hAnsi="Times New Roman"/>
          <w:sz w:val="24"/>
          <w:szCs w:val="24"/>
          <w:lang w:val="sr-Latn-CS"/>
        </w:rPr>
      </w:pPr>
    </w:p>
    <w:p w:rsidR="0075366D" w:rsidRPr="00E26BE0" w:rsidRDefault="0075366D" w:rsidP="0075366D">
      <w:pPr>
        <w:pStyle w:val="ListParagraph"/>
        <w:rPr>
          <w:rFonts w:ascii="Times New Roman" w:hAnsi="Times New Roman"/>
          <w:b/>
          <w:i/>
          <w:sz w:val="24"/>
          <w:szCs w:val="24"/>
          <w:lang w:val="sr-Latn-CS"/>
        </w:rPr>
      </w:pPr>
      <w:r w:rsidRPr="00E26BE0">
        <w:rPr>
          <w:rFonts w:ascii="Times New Roman" w:hAnsi="Times New Roman"/>
          <w:b/>
          <w:i/>
          <w:sz w:val="24"/>
          <w:szCs w:val="24"/>
        </w:rPr>
        <w:t>CILJ 3: PROMOVISANJE SPORTA I PODSTICANJE GRAĐANA NA BAVLJENJE SPORTSKIM AKTIVNOSTIMA</w:t>
      </w:r>
    </w:p>
    <w:p w:rsidR="0075366D" w:rsidRDefault="0075366D" w:rsidP="0075366D">
      <w:pPr>
        <w:pStyle w:val="ListParagraph"/>
        <w:rPr>
          <w:rFonts w:ascii="Times New Roman" w:hAnsi="Times New Roman"/>
          <w:sz w:val="24"/>
          <w:szCs w:val="24"/>
          <w:lang w:val="sr-Latn-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0"/>
        <w:gridCol w:w="2205"/>
        <w:gridCol w:w="2211"/>
        <w:gridCol w:w="2230"/>
      </w:tblGrid>
      <w:tr w:rsidR="0075366D" w:rsidRPr="004B4B18" w:rsidTr="00A25A1E">
        <w:tc>
          <w:tcPr>
            <w:tcW w:w="2310" w:type="dxa"/>
            <w:shd w:val="clear" w:color="auto" w:fill="808080"/>
          </w:tcPr>
          <w:p w:rsidR="0075366D" w:rsidRPr="004B4B18" w:rsidRDefault="0075366D" w:rsidP="00A25A1E">
            <w:pPr>
              <w:pStyle w:val="ListParagraph"/>
              <w:ind w:left="0"/>
              <w:rPr>
                <w:rFonts w:ascii="Times New Roman" w:hAnsi="Times New Roman"/>
                <w:b/>
                <w:sz w:val="24"/>
                <w:szCs w:val="24"/>
                <w:lang w:val="sr-Latn-CS"/>
              </w:rPr>
            </w:pPr>
          </w:p>
          <w:p w:rsidR="0075366D" w:rsidRPr="004B4B18" w:rsidRDefault="0075366D" w:rsidP="00A25A1E">
            <w:pPr>
              <w:pStyle w:val="ListParagraph"/>
              <w:ind w:left="0"/>
              <w:rPr>
                <w:rFonts w:ascii="Times New Roman" w:hAnsi="Times New Roman"/>
                <w:b/>
                <w:sz w:val="24"/>
                <w:szCs w:val="24"/>
                <w:lang w:val="sr-Latn-CS"/>
              </w:rPr>
            </w:pPr>
            <w:r w:rsidRPr="004B4B18">
              <w:rPr>
                <w:rFonts w:ascii="Times New Roman" w:hAnsi="Times New Roman"/>
                <w:b/>
                <w:sz w:val="24"/>
                <w:szCs w:val="24"/>
                <w:lang w:val="sr-Latn-CS"/>
              </w:rPr>
              <w:t>AKTIVNOSTI</w:t>
            </w:r>
          </w:p>
        </w:tc>
        <w:tc>
          <w:tcPr>
            <w:tcW w:w="2310" w:type="dxa"/>
            <w:shd w:val="clear" w:color="auto" w:fill="808080"/>
          </w:tcPr>
          <w:p w:rsidR="0075366D" w:rsidRPr="004B4B18" w:rsidRDefault="0075366D" w:rsidP="00A25A1E">
            <w:pPr>
              <w:pStyle w:val="ListParagraph"/>
              <w:ind w:left="0"/>
              <w:rPr>
                <w:rFonts w:ascii="Times New Roman" w:hAnsi="Times New Roman"/>
                <w:b/>
                <w:sz w:val="24"/>
                <w:szCs w:val="24"/>
                <w:lang w:val="sr-Latn-CS"/>
              </w:rPr>
            </w:pPr>
          </w:p>
          <w:p w:rsidR="0075366D" w:rsidRPr="004B4B18" w:rsidRDefault="0075366D" w:rsidP="00A25A1E">
            <w:pPr>
              <w:pStyle w:val="ListParagraph"/>
              <w:ind w:left="0"/>
              <w:rPr>
                <w:rFonts w:ascii="Times New Roman" w:hAnsi="Times New Roman"/>
                <w:b/>
                <w:sz w:val="24"/>
                <w:szCs w:val="24"/>
                <w:lang w:val="sr-Latn-CS"/>
              </w:rPr>
            </w:pPr>
            <w:r w:rsidRPr="004B4B18">
              <w:rPr>
                <w:rFonts w:ascii="Times New Roman" w:hAnsi="Times New Roman"/>
                <w:b/>
                <w:sz w:val="24"/>
                <w:szCs w:val="24"/>
                <w:lang w:val="sr-Latn-CS"/>
              </w:rPr>
              <w:t>INDIKATORI</w:t>
            </w:r>
          </w:p>
        </w:tc>
        <w:tc>
          <w:tcPr>
            <w:tcW w:w="2311" w:type="dxa"/>
            <w:shd w:val="clear" w:color="auto" w:fill="808080"/>
          </w:tcPr>
          <w:p w:rsidR="0075366D" w:rsidRPr="004B4B18" w:rsidRDefault="0075366D" w:rsidP="00A25A1E">
            <w:pPr>
              <w:pStyle w:val="ListParagraph"/>
              <w:ind w:left="0"/>
              <w:rPr>
                <w:rFonts w:ascii="Times New Roman" w:hAnsi="Times New Roman"/>
                <w:b/>
                <w:sz w:val="24"/>
                <w:szCs w:val="24"/>
                <w:lang w:val="sr-Latn-CS"/>
              </w:rPr>
            </w:pPr>
            <w:r w:rsidRPr="004B4B18">
              <w:rPr>
                <w:rFonts w:ascii="Times New Roman" w:hAnsi="Times New Roman"/>
                <w:b/>
                <w:sz w:val="24"/>
                <w:szCs w:val="24"/>
                <w:lang w:val="sr-Latn-CS"/>
              </w:rPr>
              <w:t>NOSIOCI AKTIVNOSTI</w:t>
            </w:r>
          </w:p>
        </w:tc>
        <w:tc>
          <w:tcPr>
            <w:tcW w:w="2311" w:type="dxa"/>
            <w:shd w:val="clear" w:color="auto" w:fill="808080"/>
          </w:tcPr>
          <w:p w:rsidR="0075366D" w:rsidRPr="004B4B18" w:rsidRDefault="0075366D" w:rsidP="00A25A1E">
            <w:pPr>
              <w:pStyle w:val="ListParagraph"/>
              <w:ind w:left="0"/>
              <w:rPr>
                <w:rFonts w:ascii="Times New Roman" w:hAnsi="Times New Roman"/>
                <w:b/>
                <w:sz w:val="24"/>
                <w:szCs w:val="24"/>
                <w:lang w:val="sr-Latn-CS"/>
              </w:rPr>
            </w:pPr>
            <w:r w:rsidRPr="004B4B18">
              <w:rPr>
                <w:rFonts w:ascii="Times New Roman" w:hAnsi="Times New Roman"/>
                <w:b/>
                <w:sz w:val="24"/>
                <w:szCs w:val="24"/>
                <w:lang w:val="sr-Latn-CS"/>
              </w:rPr>
              <w:t>VRIJEME REALIZACIJE</w:t>
            </w:r>
          </w:p>
        </w:tc>
      </w:tr>
      <w:tr w:rsidR="0075366D" w:rsidRPr="004B4B18" w:rsidTr="00A25A1E">
        <w:tc>
          <w:tcPr>
            <w:tcW w:w="2310" w:type="dxa"/>
            <w:shd w:val="clear" w:color="auto" w:fill="auto"/>
          </w:tcPr>
          <w:p w:rsidR="0075366D" w:rsidRPr="004B4B18" w:rsidRDefault="0075366D" w:rsidP="00A25A1E">
            <w:pPr>
              <w:pStyle w:val="ListParagraph"/>
              <w:ind w:left="0"/>
              <w:rPr>
                <w:rFonts w:ascii="Times New Roman" w:hAnsi="Times New Roman"/>
                <w:sz w:val="24"/>
                <w:szCs w:val="24"/>
                <w:lang w:val="sr-Latn-CS"/>
              </w:rPr>
            </w:pPr>
            <w:r>
              <w:t>3.1. Podrška sportskim organizacijama kroz raspisivanje konkursa za finansiranje kome je osnivač Opština i sufinansiranje čiji osnivač nije Opština.</w:t>
            </w:r>
          </w:p>
        </w:tc>
        <w:tc>
          <w:tcPr>
            <w:tcW w:w="2310" w:type="dxa"/>
            <w:shd w:val="clear" w:color="auto" w:fill="auto"/>
          </w:tcPr>
          <w:p w:rsidR="0075366D" w:rsidRDefault="0075366D" w:rsidP="00A25A1E">
            <w:pPr>
              <w:pStyle w:val="ListParagraph"/>
              <w:ind w:left="0"/>
            </w:pPr>
            <w:r>
              <w:t xml:space="preserve">-objavljen konkurs </w:t>
            </w:r>
          </w:p>
          <w:p w:rsidR="0075366D" w:rsidRPr="004B4B18" w:rsidRDefault="0075366D" w:rsidP="00A25A1E">
            <w:pPr>
              <w:pStyle w:val="ListParagraph"/>
              <w:ind w:left="0"/>
              <w:rPr>
                <w:rFonts w:ascii="Times New Roman" w:hAnsi="Times New Roman"/>
                <w:sz w:val="24"/>
                <w:szCs w:val="24"/>
                <w:lang w:val="sr-Latn-CS"/>
              </w:rPr>
            </w:pPr>
            <w:r>
              <w:t>-donijeta odluka o finanasiranju I sufinansiranju</w:t>
            </w:r>
          </w:p>
        </w:tc>
        <w:tc>
          <w:tcPr>
            <w:tcW w:w="2311" w:type="dxa"/>
            <w:shd w:val="clear" w:color="auto" w:fill="auto"/>
          </w:tcPr>
          <w:p w:rsidR="0075366D" w:rsidRPr="004B4B18" w:rsidRDefault="0075366D" w:rsidP="00A25A1E">
            <w:pPr>
              <w:pStyle w:val="ListParagraph"/>
              <w:ind w:left="0"/>
              <w:rPr>
                <w:rFonts w:ascii="Times New Roman" w:hAnsi="Times New Roman"/>
                <w:sz w:val="24"/>
                <w:szCs w:val="24"/>
                <w:lang w:val="sr-Latn-CS"/>
              </w:rPr>
            </w:pPr>
            <w:r>
              <w:t>- opština Gusinje organ nadležan za sport</w:t>
            </w:r>
          </w:p>
        </w:tc>
        <w:tc>
          <w:tcPr>
            <w:tcW w:w="2311" w:type="dxa"/>
            <w:shd w:val="clear" w:color="auto" w:fill="auto"/>
          </w:tcPr>
          <w:p w:rsidR="0075366D" w:rsidRPr="004B4B18" w:rsidRDefault="0075366D" w:rsidP="00A25A1E">
            <w:pPr>
              <w:pStyle w:val="ListParagraph"/>
              <w:ind w:left="0"/>
              <w:rPr>
                <w:rFonts w:ascii="Times New Roman" w:hAnsi="Times New Roman"/>
                <w:sz w:val="24"/>
                <w:szCs w:val="24"/>
                <w:lang w:val="sr-Latn-CS"/>
              </w:rPr>
            </w:pPr>
            <w:r w:rsidRPr="004B4B18">
              <w:rPr>
                <w:rFonts w:ascii="Times New Roman" w:hAnsi="Times New Roman"/>
                <w:sz w:val="24"/>
                <w:szCs w:val="24"/>
                <w:lang w:val="sr-Latn-CS"/>
              </w:rPr>
              <w:t>I kvartal 2020</w:t>
            </w:r>
          </w:p>
        </w:tc>
      </w:tr>
      <w:tr w:rsidR="0075366D" w:rsidRPr="004B4B18" w:rsidTr="00A25A1E">
        <w:tc>
          <w:tcPr>
            <w:tcW w:w="2310" w:type="dxa"/>
            <w:shd w:val="clear" w:color="auto" w:fill="auto"/>
          </w:tcPr>
          <w:p w:rsidR="0075366D" w:rsidRPr="004B4B18" w:rsidRDefault="0075366D" w:rsidP="00A25A1E">
            <w:pPr>
              <w:pStyle w:val="ListParagraph"/>
              <w:ind w:left="0"/>
              <w:rPr>
                <w:rFonts w:ascii="Times New Roman" w:hAnsi="Times New Roman"/>
                <w:sz w:val="24"/>
                <w:szCs w:val="24"/>
                <w:lang w:val="sr-Latn-CS"/>
              </w:rPr>
            </w:pPr>
            <w:r>
              <w:t>3.2. Edukacija građana o važnosti bavljenja sportskim aktivnostima kroz seminare, predavanja</w:t>
            </w:r>
          </w:p>
        </w:tc>
        <w:tc>
          <w:tcPr>
            <w:tcW w:w="2310" w:type="dxa"/>
            <w:shd w:val="clear" w:color="auto" w:fill="auto"/>
          </w:tcPr>
          <w:p w:rsidR="0075366D" w:rsidRPr="004B4B18" w:rsidRDefault="0075366D" w:rsidP="00A25A1E">
            <w:pPr>
              <w:pStyle w:val="ListParagraph"/>
              <w:ind w:left="0"/>
              <w:rPr>
                <w:rFonts w:ascii="Times New Roman" w:hAnsi="Times New Roman"/>
                <w:sz w:val="24"/>
                <w:szCs w:val="24"/>
                <w:lang w:val="sr-Latn-CS"/>
              </w:rPr>
            </w:pPr>
            <w:r>
              <w:t xml:space="preserve">-održane edukacije -edukovano dovoljan broj građana </w:t>
            </w:r>
          </w:p>
        </w:tc>
        <w:tc>
          <w:tcPr>
            <w:tcW w:w="2311" w:type="dxa"/>
            <w:shd w:val="clear" w:color="auto" w:fill="auto"/>
          </w:tcPr>
          <w:p w:rsidR="0075366D" w:rsidRDefault="0075366D" w:rsidP="00A25A1E">
            <w:pPr>
              <w:pStyle w:val="ListParagraph"/>
              <w:ind w:left="0"/>
            </w:pPr>
            <w:r>
              <w:t xml:space="preserve">- opština Gusinje organ nadležan za sport </w:t>
            </w:r>
          </w:p>
          <w:p w:rsidR="0075366D" w:rsidRPr="004B4B18" w:rsidRDefault="0075366D" w:rsidP="00A25A1E">
            <w:pPr>
              <w:pStyle w:val="ListParagraph"/>
              <w:ind w:left="0"/>
              <w:rPr>
                <w:rFonts w:ascii="Times New Roman" w:hAnsi="Times New Roman"/>
                <w:sz w:val="24"/>
                <w:szCs w:val="24"/>
                <w:lang w:val="sr-Latn-CS"/>
              </w:rPr>
            </w:pPr>
            <w:r>
              <w:t>-škole</w:t>
            </w:r>
          </w:p>
        </w:tc>
        <w:tc>
          <w:tcPr>
            <w:tcW w:w="2311" w:type="dxa"/>
            <w:shd w:val="clear" w:color="auto" w:fill="auto"/>
          </w:tcPr>
          <w:p w:rsidR="0075366D" w:rsidRPr="004B4B18" w:rsidRDefault="0075366D" w:rsidP="00A25A1E">
            <w:pPr>
              <w:pStyle w:val="ListParagraph"/>
              <w:ind w:left="0"/>
              <w:rPr>
                <w:rFonts w:ascii="Times New Roman" w:hAnsi="Times New Roman"/>
                <w:sz w:val="24"/>
                <w:szCs w:val="24"/>
                <w:lang w:val="sr-Latn-CS"/>
              </w:rPr>
            </w:pPr>
            <w:r w:rsidRPr="004B4B18">
              <w:rPr>
                <w:rFonts w:ascii="Times New Roman" w:hAnsi="Times New Roman"/>
                <w:sz w:val="24"/>
                <w:szCs w:val="24"/>
                <w:lang w:val="sr-Latn-CS"/>
              </w:rPr>
              <w:t>kontinuirano</w:t>
            </w:r>
          </w:p>
        </w:tc>
      </w:tr>
    </w:tbl>
    <w:p w:rsidR="0075366D" w:rsidRDefault="0075366D" w:rsidP="0075366D">
      <w:pPr>
        <w:pStyle w:val="ListParagraph"/>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Pr="00EC2660" w:rsidRDefault="0075366D" w:rsidP="0075366D">
      <w:pPr>
        <w:pStyle w:val="ListParagraph"/>
        <w:jc w:val="center"/>
        <w:rPr>
          <w:rFonts w:ascii="Times New Roman" w:hAnsi="Times New Roman"/>
          <w:b/>
          <w:i/>
          <w:sz w:val="24"/>
          <w:szCs w:val="24"/>
        </w:rPr>
      </w:pPr>
      <w:r w:rsidRPr="00B24259">
        <w:rPr>
          <w:rFonts w:ascii="Times New Roman" w:hAnsi="Times New Roman"/>
          <w:b/>
          <w:i/>
          <w:sz w:val="24"/>
          <w:szCs w:val="24"/>
        </w:rPr>
        <w:t>CILJ 4: PODSTICANJE ISTRAŽIVAČKO-RAZVOJNOG, VASPITNOOBRAZOVNOG RADA U SPORTU</w:t>
      </w:r>
    </w:p>
    <w:p w:rsidR="0075366D" w:rsidRDefault="0075366D" w:rsidP="0075366D">
      <w:pPr>
        <w:pStyle w:val="ListParagraph"/>
        <w:jc w:val="cente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0"/>
        <w:gridCol w:w="2205"/>
        <w:gridCol w:w="2211"/>
        <w:gridCol w:w="2230"/>
      </w:tblGrid>
      <w:tr w:rsidR="0075366D" w:rsidTr="00A25A1E">
        <w:tc>
          <w:tcPr>
            <w:tcW w:w="2310" w:type="dxa"/>
            <w:shd w:val="clear" w:color="auto" w:fill="808080"/>
          </w:tcPr>
          <w:p w:rsidR="0075366D" w:rsidRPr="004B4B18" w:rsidRDefault="0075366D" w:rsidP="00A25A1E">
            <w:pPr>
              <w:pStyle w:val="ListParagraph"/>
              <w:ind w:left="0"/>
              <w:jc w:val="center"/>
              <w:rPr>
                <w:rFonts w:ascii="Times New Roman" w:hAnsi="Times New Roman"/>
                <w:b/>
                <w:sz w:val="24"/>
                <w:szCs w:val="24"/>
              </w:rPr>
            </w:pPr>
          </w:p>
          <w:p w:rsidR="0075366D" w:rsidRPr="004B4B18" w:rsidRDefault="0075366D" w:rsidP="00A25A1E">
            <w:pPr>
              <w:pStyle w:val="ListParagraph"/>
              <w:ind w:left="0"/>
              <w:jc w:val="center"/>
              <w:rPr>
                <w:rFonts w:ascii="Times New Roman" w:hAnsi="Times New Roman"/>
                <w:b/>
                <w:sz w:val="24"/>
                <w:szCs w:val="24"/>
              </w:rPr>
            </w:pPr>
            <w:r w:rsidRPr="004B4B18">
              <w:rPr>
                <w:rFonts w:ascii="Times New Roman" w:hAnsi="Times New Roman"/>
                <w:b/>
                <w:sz w:val="24"/>
                <w:szCs w:val="24"/>
              </w:rPr>
              <w:t>AKTIVNOSTI</w:t>
            </w:r>
          </w:p>
        </w:tc>
        <w:tc>
          <w:tcPr>
            <w:tcW w:w="2310" w:type="dxa"/>
            <w:shd w:val="clear" w:color="auto" w:fill="808080"/>
          </w:tcPr>
          <w:p w:rsidR="0075366D" w:rsidRPr="004B4B18" w:rsidRDefault="0075366D" w:rsidP="00A25A1E">
            <w:pPr>
              <w:pStyle w:val="ListParagraph"/>
              <w:ind w:left="0"/>
              <w:jc w:val="center"/>
              <w:rPr>
                <w:rFonts w:ascii="Times New Roman" w:hAnsi="Times New Roman"/>
                <w:b/>
                <w:sz w:val="24"/>
                <w:szCs w:val="24"/>
              </w:rPr>
            </w:pPr>
          </w:p>
          <w:p w:rsidR="0075366D" w:rsidRPr="004B4B18" w:rsidRDefault="0075366D" w:rsidP="00A25A1E">
            <w:pPr>
              <w:pStyle w:val="ListParagraph"/>
              <w:ind w:left="0"/>
              <w:jc w:val="center"/>
              <w:rPr>
                <w:rFonts w:ascii="Times New Roman" w:hAnsi="Times New Roman"/>
                <w:b/>
                <w:sz w:val="24"/>
                <w:szCs w:val="24"/>
              </w:rPr>
            </w:pPr>
            <w:r w:rsidRPr="004B4B18">
              <w:rPr>
                <w:rFonts w:ascii="Times New Roman" w:hAnsi="Times New Roman"/>
                <w:b/>
                <w:sz w:val="24"/>
                <w:szCs w:val="24"/>
              </w:rPr>
              <w:t>INDIKATORI</w:t>
            </w:r>
          </w:p>
        </w:tc>
        <w:tc>
          <w:tcPr>
            <w:tcW w:w="2311" w:type="dxa"/>
            <w:shd w:val="clear" w:color="auto" w:fill="808080"/>
          </w:tcPr>
          <w:p w:rsidR="0075366D" w:rsidRPr="004B4B18" w:rsidRDefault="0075366D" w:rsidP="00A25A1E">
            <w:pPr>
              <w:pStyle w:val="ListParagraph"/>
              <w:ind w:left="0"/>
              <w:jc w:val="center"/>
              <w:rPr>
                <w:rFonts w:ascii="Times New Roman" w:hAnsi="Times New Roman"/>
                <w:b/>
                <w:sz w:val="24"/>
                <w:szCs w:val="24"/>
              </w:rPr>
            </w:pPr>
            <w:r w:rsidRPr="004B4B18">
              <w:rPr>
                <w:rFonts w:ascii="Times New Roman" w:hAnsi="Times New Roman"/>
                <w:b/>
                <w:sz w:val="24"/>
                <w:szCs w:val="24"/>
              </w:rPr>
              <w:t>NOSIOCI AKTIVNOSTI</w:t>
            </w:r>
          </w:p>
        </w:tc>
        <w:tc>
          <w:tcPr>
            <w:tcW w:w="2311" w:type="dxa"/>
            <w:shd w:val="clear" w:color="auto" w:fill="808080"/>
          </w:tcPr>
          <w:p w:rsidR="0075366D" w:rsidRPr="004B4B18" w:rsidRDefault="0075366D" w:rsidP="00A25A1E">
            <w:pPr>
              <w:pStyle w:val="ListParagraph"/>
              <w:ind w:left="0"/>
              <w:jc w:val="center"/>
              <w:rPr>
                <w:rFonts w:ascii="Times New Roman" w:hAnsi="Times New Roman"/>
                <w:b/>
                <w:sz w:val="24"/>
                <w:szCs w:val="24"/>
              </w:rPr>
            </w:pPr>
            <w:r w:rsidRPr="004B4B18">
              <w:rPr>
                <w:rFonts w:ascii="Times New Roman" w:hAnsi="Times New Roman"/>
                <w:b/>
                <w:sz w:val="24"/>
                <w:szCs w:val="24"/>
              </w:rPr>
              <w:t>VRIJEME REALIZACIJE</w:t>
            </w:r>
          </w:p>
        </w:tc>
      </w:tr>
      <w:tr w:rsidR="0075366D" w:rsidTr="00A25A1E">
        <w:tc>
          <w:tcPr>
            <w:tcW w:w="2310" w:type="dxa"/>
            <w:shd w:val="clear" w:color="auto" w:fill="auto"/>
          </w:tcPr>
          <w:p w:rsidR="0075366D" w:rsidRDefault="0075366D" w:rsidP="00A25A1E">
            <w:pPr>
              <w:pStyle w:val="ListParagraph"/>
              <w:ind w:left="0"/>
              <w:jc w:val="center"/>
            </w:pPr>
            <w:r>
              <w:t>4.1 Podsticanje naučno istraživačkih radova u oblasti sporta I zdravstvene zaštite u oblasti sporta</w:t>
            </w:r>
          </w:p>
        </w:tc>
        <w:tc>
          <w:tcPr>
            <w:tcW w:w="2310" w:type="dxa"/>
            <w:shd w:val="clear" w:color="auto" w:fill="auto"/>
          </w:tcPr>
          <w:p w:rsidR="0075366D" w:rsidRDefault="0075366D" w:rsidP="00A25A1E">
            <w:pPr>
              <w:pStyle w:val="ListParagraph"/>
              <w:ind w:left="0"/>
              <w:jc w:val="center"/>
            </w:pPr>
            <w:r>
              <w:t>Organizovati predavanja I okrugle stolove sa ciljem podsticanja naučno istraživačkog rada</w:t>
            </w:r>
          </w:p>
        </w:tc>
        <w:tc>
          <w:tcPr>
            <w:tcW w:w="2311" w:type="dxa"/>
            <w:shd w:val="clear" w:color="auto" w:fill="auto"/>
          </w:tcPr>
          <w:p w:rsidR="0075366D" w:rsidRDefault="0075366D" w:rsidP="00A25A1E">
            <w:pPr>
              <w:pStyle w:val="ListParagraph"/>
              <w:ind w:left="0"/>
              <w:jc w:val="center"/>
            </w:pPr>
            <w:r>
              <w:t>- opština Gusinje</w:t>
            </w:r>
          </w:p>
        </w:tc>
        <w:tc>
          <w:tcPr>
            <w:tcW w:w="2311" w:type="dxa"/>
            <w:shd w:val="clear" w:color="auto" w:fill="auto"/>
          </w:tcPr>
          <w:p w:rsidR="0075366D" w:rsidRDefault="0075366D" w:rsidP="00A25A1E">
            <w:pPr>
              <w:pStyle w:val="ListParagraph"/>
              <w:ind w:left="0"/>
              <w:jc w:val="center"/>
            </w:pPr>
            <w:r>
              <w:t>kontinuirano</w:t>
            </w:r>
          </w:p>
        </w:tc>
      </w:tr>
    </w:tbl>
    <w:p w:rsidR="0075366D" w:rsidRDefault="0075366D" w:rsidP="0075366D">
      <w:pPr>
        <w:pStyle w:val="ListParagraph"/>
        <w:ind w:left="0"/>
      </w:pPr>
    </w:p>
    <w:p w:rsidR="0075366D" w:rsidRDefault="0075366D" w:rsidP="0075366D">
      <w:pPr>
        <w:pStyle w:val="ListParagraph"/>
        <w:jc w:val="center"/>
        <w:rPr>
          <w:rFonts w:ascii="Times New Roman" w:hAnsi="Times New Roman"/>
          <w:b/>
          <w:i/>
          <w:sz w:val="24"/>
          <w:szCs w:val="24"/>
        </w:rPr>
      </w:pPr>
      <w:proofErr w:type="gramStart"/>
      <w:r w:rsidRPr="00B24259">
        <w:rPr>
          <w:rFonts w:ascii="Times New Roman" w:hAnsi="Times New Roman"/>
          <w:b/>
          <w:i/>
          <w:sz w:val="24"/>
          <w:szCs w:val="24"/>
        </w:rPr>
        <w:t>CILJ 5.</w:t>
      </w:r>
      <w:proofErr w:type="gramEnd"/>
      <w:r w:rsidRPr="00B24259">
        <w:rPr>
          <w:rFonts w:ascii="Times New Roman" w:hAnsi="Times New Roman"/>
          <w:b/>
          <w:i/>
          <w:sz w:val="24"/>
          <w:szCs w:val="24"/>
        </w:rPr>
        <w:t xml:space="preserve"> PROMOCIJA OPŠTINE GUSINJE KROZ SPORT</w:t>
      </w:r>
    </w:p>
    <w:p w:rsidR="0075366D" w:rsidRDefault="0075366D" w:rsidP="0075366D">
      <w:pPr>
        <w:pStyle w:val="ListParagraph"/>
        <w:jc w:val="center"/>
        <w:rPr>
          <w:rFonts w:ascii="Times New Roman" w:hAnsi="Times New Roman"/>
          <w:b/>
          <w: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9"/>
        <w:gridCol w:w="2226"/>
        <w:gridCol w:w="2200"/>
        <w:gridCol w:w="2221"/>
      </w:tblGrid>
      <w:tr w:rsidR="0075366D" w:rsidRPr="004B4B18" w:rsidTr="00A25A1E">
        <w:tc>
          <w:tcPr>
            <w:tcW w:w="2310" w:type="dxa"/>
            <w:shd w:val="clear" w:color="auto" w:fill="808080"/>
          </w:tcPr>
          <w:p w:rsidR="0075366D" w:rsidRPr="004B4B18" w:rsidRDefault="0075366D" w:rsidP="00A25A1E">
            <w:pPr>
              <w:pStyle w:val="ListParagraph"/>
              <w:ind w:left="0"/>
              <w:jc w:val="center"/>
              <w:rPr>
                <w:rFonts w:ascii="Times New Roman" w:hAnsi="Times New Roman"/>
                <w:b/>
                <w:sz w:val="24"/>
                <w:szCs w:val="24"/>
              </w:rPr>
            </w:pPr>
          </w:p>
          <w:p w:rsidR="0075366D" w:rsidRPr="004B4B18" w:rsidRDefault="0075366D" w:rsidP="00A25A1E">
            <w:pPr>
              <w:pStyle w:val="ListParagraph"/>
              <w:ind w:left="0"/>
              <w:jc w:val="center"/>
              <w:rPr>
                <w:rFonts w:ascii="Times New Roman" w:hAnsi="Times New Roman"/>
                <w:b/>
                <w:sz w:val="24"/>
                <w:szCs w:val="24"/>
              </w:rPr>
            </w:pPr>
            <w:r w:rsidRPr="004B4B18">
              <w:rPr>
                <w:rFonts w:ascii="Times New Roman" w:hAnsi="Times New Roman"/>
                <w:b/>
                <w:sz w:val="24"/>
                <w:szCs w:val="24"/>
              </w:rPr>
              <w:t>AKTIVNOSTI</w:t>
            </w:r>
          </w:p>
        </w:tc>
        <w:tc>
          <w:tcPr>
            <w:tcW w:w="2310" w:type="dxa"/>
            <w:shd w:val="clear" w:color="auto" w:fill="808080"/>
          </w:tcPr>
          <w:p w:rsidR="0075366D" w:rsidRPr="004B4B18" w:rsidRDefault="0075366D" w:rsidP="00A25A1E">
            <w:pPr>
              <w:pStyle w:val="ListParagraph"/>
              <w:ind w:left="0"/>
              <w:jc w:val="center"/>
              <w:rPr>
                <w:rFonts w:ascii="Times New Roman" w:hAnsi="Times New Roman"/>
                <w:b/>
                <w:sz w:val="24"/>
                <w:szCs w:val="24"/>
              </w:rPr>
            </w:pPr>
          </w:p>
          <w:p w:rsidR="0075366D" w:rsidRPr="004B4B18" w:rsidRDefault="0075366D" w:rsidP="00A25A1E">
            <w:pPr>
              <w:pStyle w:val="ListParagraph"/>
              <w:ind w:left="0"/>
              <w:jc w:val="center"/>
              <w:rPr>
                <w:rFonts w:ascii="Times New Roman" w:hAnsi="Times New Roman"/>
                <w:b/>
                <w:sz w:val="24"/>
                <w:szCs w:val="24"/>
              </w:rPr>
            </w:pPr>
            <w:r w:rsidRPr="004B4B18">
              <w:rPr>
                <w:rFonts w:ascii="Times New Roman" w:hAnsi="Times New Roman"/>
                <w:b/>
                <w:sz w:val="24"/>
                <w:szCs w:val="24"/>
              </w:rPr>
              <w:t>INDIKATORI</w:t>
            </w:r>
          </w:p>
        </w:tc>
        <w:tc>
          <w:tcPr>
            <w:tcW w:w="2311" w:type="dxa"/>
            <w:shd w:val="clear" w:color="auto" w:fill="808080"/>
          </w:tcPr>
          <w:p w:rsidR="0075366D" w:rsidRPr="004B4B18" w:rsidRDefault="0075366D" w:rsidP="00A25A1E">
            <w:pPr>
              <w:pStyle w:val="ListParagraph"/>
              <w:ind w:left="0"/>
              <w:jc w:val="center"/>
              <w:rPr>
                <w:rFonts w:ascii="Times New Roman" w:hAnsi="Times New Roman"/>
                <w:b/>
                <w:sz w:val="24"/>
                <w:szCs w:val="24"/>
              </w:rPr>
            </w:pPr>
            <w:r w:rsidRPr="004B4B18">
              <w:rPr>
                <w:rFonts w:ascii="Times New Roman" w:hAnsi="Times New Roman"/>
                <w:b/>
                <w:sz w:val="24"/>
                <w:szCs w:val="24"/>
              </w:rPr>
              <w:t>NOSIOCI AKTIVNOSTI</w:t>
            </w:r>
          </w:p>
        </w:tc>
        <w:tc>
          <w:tcPr>
            <w:tcW w:w="2311" w:type="dxa"/>
            <w:shd w:val="clear" w:color="auto" w:fill="808080"/>
          </w:tcPr>
          <w:p w:rsidR="0075366D" w:rsidRPr="004B4B18" w:rsidRDefault="0075366D" w:rsidP="00A25A1E">
            <w:pPr>
              <w:pStyle w:val="ListParagraph"/>
              <w:ind w:left="0"/>
              <w:jc w:val="center"/>
              <w:rPr>
                <w:rFonts w:ascii="Times New Roman" w:hAnsi="Times New Roman"/>
                <w:b/>
                <w:sz w:val="24"/>
                <w:szCs w:val="24"/>
              </w:rPr>
            </w:pPr>
            <w:r w:rsidRPr="004B4B18">
              <w:rPr>
                <w:rFonts w:ascii="Times New Roman" w:hAnsi="Times New Roman"/>
                <w:b/>
                <w:sz w:val="24"/>
                <w:szCs w:val="24"/>
              </w:rPr>
              <w:t>VRIJEME REALIZACIJE</w:t>
            </w:r>
          </w:p>
        </w:tc>
      </w:tr>
      <w:tr w:rsidR="0075366D" w:rsidRPr="004B4B18" w:rsidTr="00A25A1E">
        <w:tc>
          <w:tcPr>
            <w:tcW w:w="2310" w:type="dxa"/>
            <w:shd w:val="clear" w:color="auto" w:fill="auto"/>
          </w:tcPr>
          <w:p w:rsidR="0075366D" w:rsidRPr="004B4B18" w:rsidRDefault="0075366D" w:rsidP="00A25A1E">
            <w:pPr>
              <w:pStyle w:val="ListParagraph"/>
              <w:ind w:left="0"/>
              <w:jc w:val="center"/>
              <w:rPr>
                <w:rFonts w:ascii="Times New Roman" w:hAnsi="Times New Roman"/>
                <w:sz w:val="24"/>
                <w:szCs w:val="24"/>
              </w:rPr>
            </w:pPr>
            <w:r>
              <w:t>5.1. Podržati učešće sportista na regionalnim, medjunarodnim I drugim takmičenjima</w:t>
            </w:r>
          </w:p>
        </w:tc>
        <w:tc>
          <w:tcPr>
            <w:tcW w:w="2310" w:type="dxa"/>
            <w:shd w:val="clear" w:color="auto" w:fill="auto"/>
          </w:tcPr>
          <w:p w:rsidR="0075366D" w:rsidRPr="004B4B18" w:rsidRDefault="0075366D" w:rsidP="00A25A1E">
            <w:pPr>
              <w:pStyle w:val="ListParagraph"/>
              <w:ind w:left="0"/>
              <w:jc w:val="center"/>
              <w:rPr>
                <w:rFonts w:ascii="Times New Roman" w:hAnsi="Times New Roman"/>
                <w:sz w:val="24"/>
                <w:szCs w:val="24"/>
              </w:rPr>
            </w:pPr>
            <w:r>
              <w:t>Podržano učešće u ligaškim takmičenjima</w:t>
            </w:r>
          </w:p>
        </w:tc>
        <w:tc>
          <w:tcPr>
            <w:tcW w:w="2311" w:type="dxa"/>
            <w:shd w:val="clear" w:color="auto" w:fill="auto"/>
          </w:tcPr>
          <w:p w:rsidR="0075366D" w:rsidRDefault="0075366D" w:rsidP="00A25A1E">
            <w:pPr>
              <w:pStyle w:val="ListParagraph"/>
              <w:ind w:left="0"/>
              <w:jc w:val="center"/>
            </w:pPr>
            <w:r>
              <w:t xml:space="preserve">- opština Gusinje organ nadležan za sport </w:t>
            </w:r>
          </w:p>
          <w:p w:rsidR="0075366D" w:rsidRPr="004B4B18" w:rsidRDefault="0075366D" w:rsidP="00A25A1E">
            <w:pPr>
              <w:pStyle w:val="ListParagraph"/>
              <w:ind w:left="0"/>
              <w:jc w:val="center"/>
              <w:rPr>
                <w:rFonts w:ascii="Times New Roman" w:hAnsi="Times New Roman"/>
                <w:sz w:val="24"/>
                <w:szCs w:val="24"/>
              </w:rPr>
            </w:pPr>
            <w:r>
              <w:t>-sportske organizacije</w:t>
            </w:r>
          </w:p>
        </w:tc>
        <w:tc>
          <w:tcPr>
            <w:tcW w:w="2311" w:type="dxa"/>
            <w:shd w:val="clear" w:color="auto" w:fill="auto"/>
          </w:tcPr>
          <w:p w:rsidR="0075366D" w:rsidRPr="004B4B18" w:rsidRDefault="0075366D" w:rsidP="00A25A1E">
            <w:pPr>
              <w:pStyle w:val="ListParagraph"/>
              <w:ind w:left="0"/>
              <w:jc w:val="center"/>
              <w:rPr>
                <w:rFonts w:ascii="Times New Roman" w:hAnsi="Times New Roman"/>
                <w:sz w:val="24"/>
                <w:szCs w:val="24"/>
              </w:rPr>
            </w:pPr>
            <w:r w:rsidRPr="004B4B18">
              <w:rPr>
                <w:rFonts w:ascii="Times New Roman" w:hAnsi="Times New Roman"/>
                <w:sz w:val="24"/>
                <w:szCs w:val="24"/>
              </w:rPr>
              <w:t>kontinuirano</w:t>
            </w:r>
          </w:p>
        </w:tc>
      </w:tr>
      <w:tr w:rsidR="0075366D" w:rsidRPr="004B4B18" w:rsidTr="00A25A1E">
        <w:tc>
          <w:tcPr>
            <w:tcW w:w="2310" w:type="dxa"/>
            <w:shd w:val="clear" w:color="auto" w:fill="auto"/>
          </w:tcPr>
          <w:p w:rsidR="0075366D" w:rsidRPr="004B4B18" w:rsidRDefault="0075366D" w:rsidP="00A25A1E">
            <w:pPr>
              <w:pStyle w:val="ListParagraph"/>
              <w:ind w:left="0"/>
              <w:jc w:val="center"/>
              <w:rPr>
                <w:rFonts w:ascii="Times New Roman" w:hAnsi="Times New Roman"/>
                <w:sz w:val="24"/>
                <w:szCs w:val="24"/>
              </w:rPr>
            </w:pPr>
            <w:r>
              <w:t>5.2.Davanje podrške za ostvarivanje I omasovljavanje klubova, sportskih društava uključenjem što većeg broja učesnika takmičenja</w:t>
            </w:r>
          </w:p>
        </w:tc>
        <w:tc>
          <w:tcPr>
            <w:tcW w:w="2310" w:type="dxa"/>
            <w:shd w:val="clear" w:color="auto" w:fill="auto"/>
          </w:tcPr>
          <w:p w:rsidR="0075366D" w:rsidRPr="004B4B18" w:rsidRDefault="0075366D" w:rsidP="00A25A1E">
            <w:pPr>
              <w:pStyle w:val="ListParagraph"/>
              <w:ind w:left="0"/>
              <w:jc w:val="center"/>
              <w:rPr>
                <w:rFonts w:ascii="Times New Roman" w:hAnsi="Times New Roman"/>
                <w:sz w:val="24"/>
                <w:szCs w:val="24"/>
              </w:rPr>
            </w:pPr>
            <w:r>
              <w:t>Data logistička podrška za realizaciju plana I programa, kao I stručna pomoć u vidu predloga, sugestija Realizovana je aktivnost koja ima za cilj popularizaciju I omasovljavanje sporta na lokalnom nivou</w:t>
            </w:r>
          </w:p>
        </w:tc>
        <w:tc>
          <w:tcPr>
            <w:tcW w:w="2311" w:type="dxa"/>
            <w:shd w:val="clear" w:color="auto" w:fill="auto"/>
          </w:tcPr>
          <w:p w:rsidR="0075366D" w:rsidRDefault="0075366D" w:rsidP="00A25A1E">
            <w:pPr>
              <w:pStyle w:val="ListParagraph"/>
              <w:ind w:left="0"/>
              <w:jc w:val="center"/>
            </w:pPr>
            <w:r>
              <w:t xml:space="preserve">- opština Gusinje organ nadležan za sport </w:t>
            </w:r>
          </w:p>
          <w:p w:rsidR="0075366D" w:rsidRDefault="0075366D" w:rsidP="00A25A1E">
            <w:pPr>
              <w:pStyle w:val="ListParagraph"/>
              <w:ind w:left="0"/>
            </w:pPr>
            <w:r>
              <w:t>-FK ,, Gusinje,,</w:t>
            </w:r>
          </w:p>
          <w:p w:rsidR="0075366D" w:rsidRDefault="0075366D" w:rsidP="00A25A1E">
            <w:pPr>
              <w:pStyle w:val="ListParagraph"/>
              <w:ind w:left="0"/>
            </w:pPr>
            <w:r>
              <w:t>-KK,, Stršljen,,</w:t>
            </w:r>
          </w:p>
          <w:p w:rsidR="0075366D" w:rsidRPr="007A3A67" w:rsidRDefault="0075366D" w:rsidP="00A25A1E">
            <w:pPr>
              <w:pStyle w:val="ListParagraph"/>
              <w:ind w:left="0"/>
            </w:pPr>
            <w:r>
              <w:t>- OK,,Grebaje,,</w:t>
            </w:r>
          </w:p>
        </w:tc>
        <w:tc>
          <w:tcPr>
            <w:tcW w:w="2311" w:type="dxa"/>
            <w:shd w:val="clear" w:color="auto" w:fill="auto"/>
          </w:tcPr>
          <w:p w:rsidR="0075366D" w:rsidRPr="004B4B18" w:rsidRDefault="0075366D" w:rsidP="00A25A1E">
            <w:pPr>
              <w:pStyle w:val="ListParagraph"/>
              <w:ind w:left="0"/>
              <w:jc w:val="center"/>
              <w:rPr>
                <w:rFonts w:ascii="Times New Roman" w:hAnsi="Times New Roman"/>
                <w:sz w:val="24"/>
                <w:szCs w:val="24"/>
              </w:rPr>
            </w:pPr>
            <w:r w:rsidRPr="004B4B18">
              <w:rPr>
                <w:rFonts w:ascii="Times New Roman" w:hAnsi="Times New Roman"/>
                <w:sz w:val="24"/>
                <w:szCs w:val="24"/>
              </w:rPr>
              <w:t>kontinuirano</w:t>
            </w:r>
          </w:p>
        </w:tc>
      </w:tr>
      <w:tr w:rsidR="0075366D" w:rsidRPr="004B4B18" w:rsidTr="00A25A1E">
        <w:tc>
          <w:tcPr>
            <w:tcW w:w="2310" w:type="dxa"/>
            <w:shd w:val="clear" w:color="auto" w:fill="auto"/>
          </w:tcPr>
          <w:p w:rsidR="0075366D" w:rsidRPr="004B4B18" w:rsidRDefault="0075366D" w:rsidP="00A25A1E">
            <w:pPr>
              <w:pStyle w:val="ListParagraph"/>
              <w:ind w:left="0"/>
              <w:jc w:val="center"/>
              <w:rPr>
                <w:rFonts w:ascii="Times New Roman" w:hAnsi="Times New Roman"/>
                <w:sz w:val="24"/>
                <w:szCs w:val="24"/>
              </w:rPr>
            </w:pPr>
            <w:r>
              <w:t>5.3 Organizovanje sportskih manifestacija I turnira u raznim gradovima</w:t>
            </w:r>
          </w:p>
        </w:tc>
        <w:tc>
          <w:tcPr>
            <w:tcW w:w="2310" w:type="dxa"/>
            <w:shd w:val="clear" w:color="auto" w:fill="auto"/>
          </w:tcPr>
          <w:p w:rsidR="0075366D" w:rsidRPr="004B4B18" w:rsidRDefault="0075366D" w:rsidP="00A25A1E">
            <w:pPr>
              <w:pStyle w:val="ListParagraph"/>
              <w:ind w:left="0"/>
              <w:jc w:val="center"/>
              <w:rPr>
                <w:rFonts w:ascii="Times New Roman" w:hAnsi="Times New Roman"/>
                <w:sz w:val="24"/>
                <w:szCs w:val="24"/>
              </w:rPr>
            </w:pPr>
            <w:r>
              <w:t xml:space="preserve">-Obezbijediti da na svim takmičenjima medjuopstinskog takmičenja da sportisti nose simbol opštine Gusinje dajući I </w:t>
            </w:r>
            <w:r>
              <w:lastRenderedPageBreak/>
              <w:t>jačajući osjećaj pripadnosi gradu -Obezbijediti finansijsku pomoć za realizaciju manifestacija od opšteg zančaja</w:t>
            </w:r>
          </w:p>
        </w:tc>
        <w:tc>
          <w:tcPr>
            <w:tcW w:w="2311" w:type="dxa"/>
            <w:shd w:val="clear" w:color="auto" w:fill="auto"/>
          </w:tcPr>
          <w:p w:rsidR="0075366D" w:rsidRDefault="0075366D" w:rsidP="00A25A1E">
            <w:pPr>
              <w:pStyle w:val="ListParagraph"/>
              <w:ind w:left="0"/>
              <w:jc w:val="center"/>
            </w:pPr>
            <w:r>
              <w:lastRenderedPageBreak/>
              <w:t xml:space="preserve">- opština Gusinje organ nadležan za sport </w:t>
            </w:r>
          </w:p>
          <w:p w:rsidR="0075366D" w:rsidRDefault="0075366D" w:rsidP="00A25A1E">
            <w:pPr>
              <w:pStyle w:val="ListParagraph"/>
              <w:ind w:left="0"/>
              <w:jc w:val="center"/>
            </w:pPr>
            <w:r>
              <w:t xml:space="preserve">-sportski klubovi  </w:t>
            </w:r>
          </w:p>
          <w:p w:rsidR="0075366D" w:rsidRPr="007A3A67" w:rsidRDefault="0075366D" w:rsidP="00A25A1E">
            <w:pPr>
              <w:pStyle w:val="ListParagraph"/>
              <w:ind w:left="0"/>
              <w:jc w:val="center"/>
            </w:pPr>
            <w:r>
              <w:t>-organizatori sportskih takmičenja</w:t>
            </w:r>
          </w:p>
        </w:tc>
        <w:tc>
          <w:tcPr>
            <w:tcW w:w="2311" w:type="dxa"/>
            <w:shd w:val="clear" w:color="auto" w:fill="auto"/>
          </w:tcPr>
          <w:p w:rsidR="0075366D" w:rsidRPr="004B4B18" w:rsidRDefault="0075366D" w:rsidP="00A25A1E">
            <w:pPr>
              <w:pStyle w:val="ListParagraph"/>
              <w:ind w:left="0"/>
              <w:jc w:val="center"/>
              <w:rPr>
                <w:rFonts w:ascii="Times New Roman" w:hAnsi="Times New Roman"/>
                <w:sz w:val="24"/>
                <w:szCs w:val="24"/>
              </w:rPr>
            </w:pPr>
            <w:r w:rsidRPr="004B4B18">
              <w:rPr>
                <w:rFonts w:ascii="Times New Roman" w:hAnsi="Times New Roman"/>
                <w:sz w:val="24"/>
                <w:szCs w:val="24"/>
              </w:rPr>
              <w:t>I kvartal 2020</w:t>
            </w:r>
          </w:p>
        </w:tc>
      </w:tr>
    </w:tbl>
    <w:p w:rsidR="0075366D" w:rsidRDefault="0075366D" w:rsidP="0075366D">
      <w:pPr>
        <w:pStyle w:val="ListParagraph"/>
        <w:ind w:left="0"/>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Pr="007A3A67" w:rsidRDefault="0075366D" w:rsidP="0075366D">
      <w:pPr>
        <w:pStyle w:val="ListParagraph"/>
        <w:jc w:val="center"/>
        <w:rPr>
          <w:rFonts w:ascii="Times New Roman" w:hAnsi="Times New Roman"/>
          <w:b/>
          <w:i/>
          <w:sz w:val="24"/>
          <w:szCs w:val="24"/>
        </w:rPr>
      </w:pPr>
      <w:proofErr w:type="gramStart"/>
      <w:r w:rsidRPr="007A3A67">
        <w:rPr>
          <w:rFonts w:ascii="Times New Roman" w:hAnsi="Times New Roman"/>
          <w:b/>
          <w:i/>
          <w:sz w:val="24"/>
          <w:szCs w:val="24"/>
        </w:rPr>
        <w:t>CILJ 6.</w:t>
      </w:r>
      <w:proofErr w:type="gramEnd"/>
      <w:r w:rsidRPr="007A3A67">
        <w:rPr>
          <w:rFonts w:ascii="Times New Roman" w:hAnsi="Times New Roman"/>
          <w:b/>
          <w:i/>
          <w:sz w:val="24"/>
          <w:szCs w:val="24"/>
        </w:rPr>
        <w:t xml:space="preserve"> UNAPREĐENJE ZDRASTVENE ZAŠTITE I SPRIJEČAVANJE NEGATIVNIH POJAVA U SPORTU</w:t>
      </w:r>
    </w:p>
    <w:p w:rsidR="0075366D" w:rsidRPr="007A3A67" w:rsidRDefault="0075366D" w:rsidP="0075366D">
      <w:pPr>
        <w:pStyle w:val="ListParagraph"/>
        <w:jc w:val="center"/>
        <w:rPr>
          <w:rFonts w:ascii="Times New Roman" w:hAnsi="Times New Roman"/>
          <w:b/>
          <w: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9"/>
        <w:gridCol w:w="2240"/>
        <w:gridCol w:w="2124"/>
        <w:gridCol w:w="2160"/>
      </w:tblGrid>
      <w:tr w:rsidR="0075366D" w:rsidRPr="004B4B18" w:rsidTr="00A25A1E">
        <w:tc>
          <w:tcPr>
            <w:tcW w:w="1998" w:type="dxa"/>
            <w:shd w:val="clear" w:color="auto" w:fill="808080"/>
          </w:tcPr>
          <w:p w:rsidR="0075366D" w:rsidRPr="004B4B18" w:rsidRDefault="0075366D" w:rsidP="00A25A1E">
            <w:pPr>
              <w:pStyle w:val="ListParagraph"/>
              <w:ind w:left="0"/>
              <w:rPr>
                <w:rFonts w:ascii="Times New Roman" w:hAnsi="Times New Roman"/>
                <w:b/>
                <w:sz w:val="24"/>
                <w:szCs w:val="24"/>
              </w:rPr>
            </w:pPr>
          </w:p>
          <w:p w:rsidR="0075366D" w:rsidRPr="004B4B18" w:rsidRDefault="0075366D" w:rsidP="00A25A1E">
            <w:pPr>
              <w:pStyle w:val="ListParagraph"/>
              <w:ind w:left="0"/>
              <w:jc w:val="center"/>
              <w:rPr>
                <w:rFonts w:ascii="Times New Roman" w:hAnsi="Times New Roman"/>
                <w:b/>
                <w:sz w:val="24"/>
                <w:szCs w:val="24"/>
              </w:rPr>
            </w:pPr>
            <w:r w:rsidRPr="004B4B18">
              <w:rPr>
                <w:rFonts w:ascii="Times New Roman" w:hAnsi="Times New Roman"/>
                <w:b/>
                <w:sz w:val="24"/>
                <w:szCs w:val="24"/>
              </w:rPr>
              <w:t>AKTIVNOSTI</w:t>
            </w:r>
          </w:p>
        </w:tc>
        <w:tc>
          <w:tcPr>
            <w:tcW w:w="2240" w:type="dxa"/>
            <w:shd w:val="clear" w:color="auto" w:fill="808080"/>
          </w:tcPr>
          <w:p w:rsidR="0075366D" w:rsidRPr="004B4B18" w:rsidRDefault="0075366D" w:rsidP="00A25A1E">
            <w:pPr>
              <w:pStyle w:val="ListParagraph"/>
              <w:ind w:left="0"/>
              <w:jc w:val="center"/>
              <w:rPr>
                <w:rFonts w:ascii="Times New Roman" w:hAnsi="Times New Roman"/>
                <w:b/>
                <w:sz w:val="24"/>
                <w:szCs w:val="24"/>
              </w:rPr>
            </w:pPr>
          </w:p>
          <w:p w:rsidR="0075366D" w:rsidRPr="004B4B18" w:rsidRDefault="0075366D" w:rsidP="00A25A1E">
            <w:pPr>
              <w:pStyle w:val="ListParagraph"/>
              <w:ind w:left="0"/>
              <w:jc w:val="center"/>
              <w:rPr>
                <w:rFonts w:ascii="Times New Roman" w:hAnsi="Times New Roman"/>
                <w:b/>
                <w:i/>
                <w:sz w:val="24"/>
                <w:szCs w:val="24"/>
              </w:rPr>
            </w:pPr>
            <w:r w:rsidRPr="004B4B18">
              <w:rPr>
                <w:rFonts w:ascii="Times New Roman" w:hAnsi="Times New Roman"/>
                <w:b/>
                <w:sz w:val="24"/>
                <w:szCs w:val="24"/>
              </w:rPr>
              <w:t>INDIKATORI</w:t>
            </w:r>
          </w:p>
        </w:tc>
        <w:tc>
          <w:tcPr>
            <w:tcW w:w="2124" w:type="dxa"/>
            <w:shd w:val="clear" w:color="auto" w:fill="808080"/>
          </w:tcPr>
          <w:p w:rsidR="0075366D" w:rsidRPr="004B4B18" w:rsidRDefault="0075366D" w:rsidP="00A25A1E">
            <w:pPr>
              <w:pStyle w:val="ListParagraph"/>
              <w:ind w:left="0"/>
              <w:rPr>
                <w:rFonts w:ascii="Times New Roman" w:hAnsi="Times New Roman"/>
                <w:b/>
                <w:i/>
                <w:sz w:val="24"/>
                <w:szCs w:val="24"/>
              </w:rPr>
            </w:pPr>
            <w:r>
              <w:t xml:space="preserve">      </w:t>
            </w:r>
            <w:r w:rsidRPr="004B4B18">
              <w:rPr>
                <w:rFonts w:ascii="Times New Roman" w:hAnsi="Times New Roman"/>
                <w:b/>
                <w:sz w:val="24"/>
                <w:szCs w:val="24"/>
              </w:rPr>
              <w:t>NOSIOCI AKTIVNOSTI</w:t>
            </w:r>
          </w:p>
        </w:tc>
        <w:tc>
          <w:tcPr>
            <w:tcW w:w="2160" w:type="dxa"/>
            <w:shd w:val="clear" w:color="auto" w:fill="808080"/>
          </w:tcPr>
          <w:p w:rsidR="0075366D" w:rsidRPr="004B4B18" w:rsidRDefault="0075366D" w:rsidP="00A25A1E">
            <w:pPr>
              <w:pStyle w:val="ListParagraph"/>
              <w:ind w:left="0"/>
              <w:jc w:val="center"/>
              <w:rPr>
                <w:rFonts w:ascii="Times New Roman" w:hAnsi="Times New Roman"/>
                <w:b/>
                <w:i/>
                <w:sz w:val="24"/>
                <w:szCs w:val="24"/>
              </w:rPr>
            </w:pPr>
            <w:r w:rsidRPr="004B4B18">
              <w:rPr>
                <w:rFonts w:ascii="Times New Roman" w:hAnsi="Times New Roman"/>
                <w:b/>
                <w:sz w:val="24"/>
                <w:szCs w:val="24"/>
              </w:rPr>
              <w:t>VRIJEME REALIZACIJE</w:t>
            </w:r>
          </w:p>
        </w:tc>
      </w:tr>
      <w:tr w:rsidR="0075366D" w:rsidRPr="004B4B18" w:rsidTr="00A25A1E">
        <w:tc>
          <w:tcPr>
            <w:tcW w:w="1998" w:type="dxa"/>
            <w:shd w:val="clear" w:color="auto" w:fill="auto"/>
          </w:tcPr>
          <w:p w:rsidR="0075366D" w:rsidRPr="004B4B18" w:rsidRDefault="0075366D" w:rsidP="00A25A1E">
            <w:pPr>
              <w:pStyle w:val="ListParagraph"/>
              <w:ind w:left="0"/>
              <w:jc w:val="center"/>
              <w:rPr>
                <w:rFonts w:ascii="Times New Roman" w:hAnsi="Times New Roman"/>
                <w:b/>
                <w:i/>
                <w:sz w:val="24"/>
                <w:szCs w:val="24"/>
              </w:rPr>
            </w:pPr>
            <w:r>
              <w:t>6.1. Podrška zdrstvenoj zaštiti sportista u sportskim organizacijama</w:t>
            </w:r>
          </w:p>
        </w:tc>
        <w:tc>
          <w:tcPr>
            <w:tcW w:w="2240" w:type="dxa"/>
            <w:shd w:val="clear" w:color="auto" w:fill="auto"/>
          </w:tcPr>
          <w:p w:rsidR="0075366D" w:rsidRPr="004B4B18" w:rsidRDefault="0075366D" w:rsidP="00A25A1E">
            <w:pPr>
              <w:pStyle w:val="ListParagraph"/>
              <w:ind w:left="0"/>
              <w:jc w:val="center"/>
              <w:rPr>
                <w:rFonts w:ascii="Times New Roman" w:hAnsi="Times New Roman"/>
                <w:b/>
                <w:i/>
                <w:sz w:val="24"/>
                <w:szCs w:val="24"/>
              </w:rPr>
            </w:pPr>
            <w:r>
              <w:t>obuhvaćene sve sportske organizacije</w:t>
            </w:r>
          </w:p>
        </w:tc>
        <w:tc>
          <w:tcPr>
            <w:tcW w:w="2124" w:type="dxa"/>
            <w:shd w:val="clear" w:color="auto" w:fill="auto"/>
          </w:tcPr>
          <w:p w:rsidR="0075366D" w:rsidRDefault="0075366D" w:rsidP="00A25A1E">
            <w:pPr>
              <w:pStyle w:val="ListParagraph"/>
              <w:ind w:left="0"/>
              <w:jc w:val="center"/>
            </w:pPr>
            <w:r>
              <w:t xml:space="preserve">-ministarstvo zdravlja </w:t>
            </w:r>
          </w:p>
          <w:p w:rsidR="0075366D" w:rsidRDefault="0075366D" w:rsidP="00A25A1E">
            <w:pPr>
              <w:pStyle w:val="ListParagraph"/>
              <w:ind w:left="0"/>
              <w:jc w:val="center"/>
            </w:pPr>
            <w:r>
              <w:t>-opština Gusinje</w:t>
            </w:r>
          </w:p>
          <w:p w:rsidR="0075366D" w:rsidRPr="004B4B18" w:rsidRDefault="0075366D" w:rsidP="00A25A1E">
            <w:pPr>
              <w:pStyle w:val="ListParagraph"/>
              <w:ind w:left="0"/>
              <w:jc w:val="center"/>
              <w:rPr>
                <w:rFonts w:ascii="Times New Roman" w:hAnsi="Times New Roman"/>
                <w:b/>
                <w:i/>
                <w:sz w:val="24"/>
                <w:szCs w:val="24"/>
              </w:rPr>
            </w:pPr>
            <w:r>
              <w:t xml:space="preserve"> -sportske organizacije</w:t>
            </w:r>
          </w:p>
        </w:tc>
        <w:tc>
          <w:tcPr>
            <w:tcW w:w="2160" w:type="dxa"/>
            <w:shd w:val="clear" w:color="auto" w:fill="auto"/>
          </w:tcPr>
          <w:p w:rsidR="0075366D" w:rsidRPr="004B4B18" w:rsidRDefault="0075366D" w:rsidP="00A25A1E">
            <w:pPr>
              <w:pStyle w:val="ListParagraph"/>
              <w:ind w:left="0"/>
              <w:jc w:val="center"/>
              <w:rPr>
                <w:rFonts w:ascii="Times New Roman" w:hAnsi="Times New Roman"/>
                <w:b/>
                <w:i/>
                <w:sz w:val="24"/>
                <w:szCs w:val="24"/>
              </w:rPr>
            </w:pPr>
            <w:r>
              <w:t>kontinuirano</w:t>
            </w:r>
          </w:p>
        </w:tc>
      </w:tr>
      <w:tr w:rsidR="0075366D" w:rsidRPr="004B4B18" w:rsidTr="00A25A1E">
        <w:tc>
          <w:tcPr>
            <w:tcW w:w="1998" w:type="dxa"/>
            <w:shd w:val="clear" w:color="auto" w:fill="auto"/>
          </w:tcPr>
          <w:p w:rsidR="0075366D" w:rsidRPr="004B4B18" w:rsidRDefault="0075366D" w:rsidP="00A25A1E">
            <w:pPr>
              <w:pStyle w:val="ListParagraph"/>
              <w:ind w:left="0"/>
              <w:jc w:val="center"/>
              <w:rPr>
                <w:rFonts w:ascii="Times New Roman" w:hAnsi="Times New Roman"/>
                <w:b/>
                <w:i/>
                <w:sz w:val="24"/>
                <w:szCs w:val="24"/>
              </w:rPr>
            </w:pPr>
            <w:r>
              <w:t>6.2. Organizovati info sesije o negativnom uticaju nedozvoljenih sredstava u sportu na zdravlje sportiste/rekreativca</w:t>
            </w:r>
          </w:p>
        </w:tc>
        <w:tc>
          <w:tcPr>
            <w:tcW w:w="2240" w:type="dxa"/>
            <w:shd w:val="clear" w:color="auto" w:fill="auto"/>
          </w:tcPr>
          <w:p w:rsidR="0075366D" w:rsidRPr="004B4B18" w:rsidRDefault="0075366D" w:rsidP="00A25A1E">
            <w:pPr>
              <w:pStyle w:val="ListParagraph"/>
              <w:ind w:left="0"/>
              <w:jc w:val="center"/>
              <w:rPr>
                <w:rFonts w:ascii="Times New Roman" w:hAnsi="Times New Roman"/>
                <w:b/>
                <w:i/>
                <w:sz w:val="24"/>
                <w:szCs w:val="24"/>
              </w:rPr>
            </w:pPr>
            <w:r>
              <w:t>- organizovano sesija -edukovano dovoljan broj građana (djeca u školama , sportisti, rekreativci)</w:t>
            </w:r>
          </w:p>
        </w:tc>
        <w:tc>
          <w:tcPr>
            <w:tcW w:w="2124" w:type="dxa"/>
            <w:shd w:val="clear" w:color="auto" w:fill="auto"/>
          </w:tcPr>
          <w:p w:rsidR="0075366D" w:rsidRDefault="0075366D" w:rsidP="00A25A1E">
            <w:pPr>
              <w:pStyle w:val="ListParagraph"/>
              <w:ind w:left="0"/>
              <w:jc w:val="center"/>
            </w:pPr>
            <w:r>
              <w:t xml:space="preserve">opština Gusinje organ nadležan za sport </w:t>
            </w:r>
          </w:p>
          <w:p w:rsidR="0075366D" w:rsidRPr="004B4B18" w:rsidRDefault="0075366D" w:rsidP="00A25A1E">
            <w:pPr>
              <w:pStyle w:val="ListParagraph"/>
              <w:ind w:left="0"/>
              <w:jc w:val="center"/>
              <w:rPr>
                <w:rFonts w:ascii="Times New Roman" w:hAnsi="Times New Roman"/>
                <w:b/>
                <w:i/>
                <w:sz w:val="24"/>
                <w:szCs w:val="24"/>
              </w:rPr>
            </w:pPr>
            <w:r>
              <w:t>-sportske organizacije</w:t>
            </w:r>
          </w:p>
        </w:tc>
        <w:tc>
          <w:tcPr>
            <w:tcW w:w="2160" w:type="dxa"/>
            <w:shd w:val="clear" w:color="auto" w:fill="auto"/>
          </w:tcPr>
          <w:p w:rsidR="0075366D" w:rsidRPr="004B4B18" w:rsidRDefault="0075366D" w:rsidP="00A25A1E">
            <w:pPr>
              <w:pStyle w:val="ListParagraph"/>
              <w:ind w:left="0"/>
              <w:jc w:val="center"/>
              <w:rPr>
                <w:rFonts w:ascii="Times New Roman" w:hAnsi="Times New Roman"/>
                <w:b/>
                <w:i/>
                <w:sz w:val="24"/>
                <w:szCs w:val="24"/>
              </w:rPr>
            </w:pPr>
            <w:r>
              <w:t>kontinuirano</w:t>
            </w:r>
          </w:p>
        </w:tc>
      </w:tr>
      <w:tr w:rsidR="0075366D" w:rsidRPr="004B4B18" w:rsidTr="00A25A1E">
        <w:tc>
          <w:tcPr>
            <w:tcW w:w="1998" w:type="dxa"/>
            <w:shd w:val="clear" w:color="auto" w:fill="auto"/>
          </w:tcPr>
          <w:p w:rsidR="0075366D" w:rsidRPr="004B4B18" w:rsidRDefault="0075366D" w:rsidP="00A25A1E">
            <w:pPr>
              <w:pStyle w:val="ListParagraph"/>
              <w:ind w:left="0"/>
              <w:jc w:val="center"/>
              <w:rPr>
                <w:rFonts w:ascii="Times New Roman" w:hAnsi="Times New Roman"/>
                <w:b/>
                <w:i/>
                <w:sz w:val="24"/>
                <w:szCs w:val="24"/>
              </w:rPr>
            </w:pPr>
            <w:r>
              <w:t>6.3. Upoznavanje sportskih klubova na lokalnom nivou sa WADA pravilima i njihovom primjenom</w:t>
            </w:r>
          </w:p>
        </w:tc>
        <w:tc>
          <w:tcPr>
            <w:tcW w:w="2240" w:type="dxa"/>
            <w:shd w:val="clear" w:color="auto" w:fill="auto"/>
          </w:tcPr>
          <w:p w:rsidR="0075366D" w:rsidRPr="004B4B18" w:rsidRDefault="0075366D" w:rsidP="00A25A1E">
            <w:pPr>
              <w:pStyle w:val="ListParagraph"/>
              <w:ind w:left="0"/>
              <w:jc w:val="center"/>
              <w:rPr>
                <w:rFonts w:ascii="Times New Roman" w:hAnsi="Times New Roman"/>
                <w:b/>
                <w:i/>
                <w:sz w:val="24"/>
                <w:szCs w:val="24"/>
              </w:rPr>
            </w:pPr>
            <w:r>
              <w:t>-upoznati sportski klubovi na lokalnom nivou o WADA pravilima i načinu praćenja -edukovani sportski radnici</w:t>
            </w:r>
          </w:p>
        </w:tc>
        <w:tc>
          <w:tcPr>
            <w:tcW w:w="2124" w:type="dxa"/>
            <w:shd w:val="clear" w:color="auto" w:fill="auto"/>
          </w:tcPr>
          <w:p w:rsidR="0075366D" w:rsidRDefault="0075366D" w:rsidP="00A25A1E">
            <w:pPr>
              <w:pStyle w:val="ListParagraph"/>
              <w:ind w:left="0"/>
              <w:jc w:val="center"/>
            </w:pPr>
            <w:r>
              <w:t xml:space="preserve">- opština Gusinje organ nadležan za sport </w:t>
            </w:r>
          </w:p>
          <w:p w:rsidR="0075366D" w:rsidRPr="004B4B18" w:rsidRDefault="0075366D" w:rsidP="00A25A1E">
            <w:pPr>
              <w:pStyle w:val="ListParagraph"/>
              <w:ind w:left="0"/>
              <w:jc w:val="center"/>
              <w:rPr>
                <w:rFonts w:ascii="Times New Roman" w:hAnsi="Times New Roman"/>
                <w:b/>
                <w:i/>
                <w:sz w:val="24"/>
                <w:szCs w:val="24"/>
              </w:rPr>
            </w:pPr>
            <w:r>
              <w:t>-sportske organizacije</w:t>
            </w:r>
          </w:p>
        </w:tc>
        <w:tc>
          <w:tcPr>
            <w:tcW w:w="2160" w:type="dxa"/>
            <w:shd w:val="clear" w:color="auto" w:fill="auto"/>
          </w:tcPr>
          <w:p w:rsidR="0075366D" w:rsidRPr="004B4B18" w:rsidRDefault="0075366D" w:rsidP="00A25A1E">
            <w:pPr>
              <w:pStyle w:val="ListParagraph"/>
              <w:ind w:left="0"/>
              <w:jc w:val="center"/>
              <w:rPr>
                <w:rFonts w:ascii="Times New Roman" w:hAnsi="Times New Roman"/>
                <w:b/>
                <w:i/>
                <w:sz w:val="24"/>
                <w:szCs w:val="24"/>
              </w:rPr>
            </w:pPr>
            <w:r>
              <w:t>kontinuirano</w:t>
            </w:r>
          </w:p>
        </w:tc>
      </w:tr>
    </w:tbl>
    <w:p w:rsidR="0075366D" w:rsidRDefault="0075366D" w:rsidP="0075366D">
      <w:pPr>
        <w:pStyle w:val="ListParagraph"/>
        <w:jc w:val="center"/>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Pr="007A3A67" w:rsidRDefault="0075366D" w:rsidP="0075366D">
      <w:pPr>
        <w:pStyle w:val="ListParagraph"/>
        <w:jc w:val="center"/>
        <w:rPr>
          <w:rFonts w:ascii="Times New Roman" w:hAnsi="Times New Roman"/>
          <w:b/>
          <w:i/>
          <w:sz w:val="24"/>
          <w:szCs w:val="24"/>
        </w:rPr>
      </w:pPr>
    </w:p>
    <w:p w:rsidR="0075366D" w:rsidRPr="007A3A67" w:rsidRDefault="0075366D" w:rsidP="0075366D">
      <w:pPr>
        <w:pStyle w:val="ListParagraph"/>
        <w:jc w:val="center"/>
        <w:rPr>
          <w:rFonts w:ascii="Times New Roman" w:hAnsi="Times New Roman"/>
          <w:b/>
          <w:i/>
          <w:sz w:val="24"/>
          <w:szCs w:val="24"/>
        </w:rPr>
      </w:pPr>
      <w:r w:rsidRPr="007A3A67">
        <w:rPr>
          <w:rFonts w:ascii="Times New Roman" w:hAnsi="Times New Roman"/>
          <w:b/>
          <w:i/>
          <w:sz w:val="24"/>
          <w:szCs w:val="24"/>
        </w:rPr>
        <w:t>CILJ 7: UNAPREĐENJE SPORTSKE INFRASTRUKTURE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0"/>
        <w:gridCol w:w="2205"/>
        <w:gridCol w:w="2211"/>
        <w:gridCol w:w="2230"/>
      </w:tblGrid>
      <w:tr w:rsidR="0075366D" w:rsidRPr="004B4B18" w:rsidTr="00A25A1E">
        <w:tc>
          <w:tcPr>
            <w:tcW w:w="2310" w:type="dxa"/>
            <w:shd w:val="clear" w:color="auto" w:fill="808080"/>
          </w:tcPr>
          <w:p w:rsidR="0075366D" w:rsidRPr="004B4B18" w:rsidRDefault="0075366D" w:rsidP="00A25A1E">
            <w:pPr>
              <w:pStyle w:val="ListParagraph"/>
              <w:ind w:left="0"/>
              <w:jc w:val="center"/>
              <w:rPr>
                <w:rFonts w:ascii="Times New Roman" w:hAnsi="Times New Roman"/>
                <w:b/>
                <w:sz w:val="24"/>
                <w:szCs w:val="24"/>
              </w:rPr>
            </w:pPr>
          </w:p>
          <w:p w:rsidR="0075366D" w:rsidRPr="004B4B18" w:rsidRDefault="0075366D" w:rsidP="00A25A1E">
            <w:pPr>
              <w:pStyle w:val="ListParagraph"/>
              <w:ind w:left="0"/>
              <w:jc w:val="center"/>
              <w:rPr>
                <w:rFonts w:ascii="Times New Roman" w:hAnsi="Times New Roman"/>
                <w:b/>
                <w:i/>
                <w:sz w:val="24"/>
                <w:szCs w:val="24"/>
              </w:rPr>
            </w:pPr>
            <w:r w:rsidRPr="004B4B18">
              <w:rPr>
                <w:rFonts w:ascii="Times New Roman" w:hAnsi="Times New Roman"/>
                <w:b/>
                <w:sz w:val="24"/>
                <w:szCs w:val="24"/>
              </w:rPr>
              <w:t>AKTIVNOSTI</w:t>
            </w:r>
          </w:p>
        </w:tc>
        <w:tc>
          <w:tcPr>
            <w:tcW w:w="2310" w:type="dxa"/>
            <w:shd w:val="clear" w:color="auto" w:fill="808080"/>
          </w:tcPr>
          <w:p w:rsidR="0075366D" w:rsidRPr="004B4B18" w:rsidRDefault="0075366D" w:rsidP="00A25A1E">
            <w:pPr>
              <w:pStyle w:val="ListParagraph"/>
              <w:ind w:left="0"/>
              <w:jc w:val="center"/>
              <w:rPr>
                <w:rFonts w:ascii="Times New Roman" w:hAnsi="Times New Roman"/>
                <w:b/>
                <w:sz w:val="24"/>
                <w:szCs w:val="24"/>
              </w:rPr>
            </w:pPr>
          </w:p>
          <w:p w:rsidR="0075366D" w:rsidRPr="004B4B18" w:rsidRDefault="0075366D" w:rsidP="00A25A1E">
            <w:pPr>
              <w:pStyle w:val="ListParagraph"/>
              <w:ind w:left="0"/>
              <w:jc w:val="center"/>
              <w:rPr>
                <w:rFonts w:ascii="Times New Roman" w:hAnsi="Times New Roman"/>
                <w:b/>
                <w:i/>
                <w:sz w:val="24"/>
                <w:szCs w:val="24"/>
              </w:rPr>
            </w:pPr>
            <w:r w:rsidRPr="004B4B18">
              <w:rPr>
                <w:rFonts w:ascii="Times New Roman" w:hAnsi="Times New Roman"/>
                <w:b/>
                <w:sz w:val="24"/>
                <w:szCs w:val="24"/>
              </w:rPr>
              <w:t>INDIKATORI</w:t>
            </w:r>
          </w:p>
        </w:tc>
        <w:tc>
          <w:tcPr>
            <w:tcW w:w="2311" w:type="dxa"/>
            <w:shd w:val="clear" w:color="auto" w:fill="808080"/>
          </w:tcPr>
          <w:p w:rsidR="0075366D" w:rsidRPr="004B4B18" w:rsidRDefault="0075366D" w:rsidP="00A25A1E">
            <w:pPr>
              <w:pStyle w:val="ListParagraph"/>
              <w:ind w:left="0"/>
              <w:jc w:val="center"/>
              <w:rPr>
                <w:rFonts w:ascii="Times New Roman" w:hAnsi="Times New Roman"/>
                <w:b/>
                <w:i/>
                <w:sz w:val="24"/>
                <w:szCs w:val="24"/>
              </w:rPr>
            </w:pPr>
            <w:r w:rsidRPr="004B4B18">
              <w:rPr>
                <w:rFonts w:ascii="Times New Roman" w:hAnsi="Times New Roman"/>
                <w:b/>
                <w:sz w:val="24"/>
                <w:szCs w:val="24"/>
              </w:rPr>
              <w:t>NOSIOCI AKTIVNOSTI</w:t>
            </w:r>
          </w:p>
        </w:tc>
        <w:tc>
          <w:tcPr>
            <w:tcW w:w="2311" w:type="dxa"/>
            <w:shd w:val="clear" w:color="auto" w:fill="808080"/>
          </w:tcPr>
          <w:p w:rsidR="0075366D" w:rsidRPr="004B4B18" w:rsidRDefault="0075366D" w:rsidP="00A25A1E">
            <w:pPr>
              <w:pStyle w:val="ListParagraph"/>
              <w:ind w:left="0"/>
              <w:jc w:val="center"/>
              <w:rPr>
                <w:rFonts w:ascii="Times New Roman" w:hAnsi="Times New Roman"/>
                <w:b/>
                <w:i/>
                <w:sz w:val="24"/>
                <w:szCs w:val="24"/>
              </w:rPr>
            </w:pPr>
            <w:r w:rsidRPr="004B4B18">
              <w:rPr>
                <w:rFonts w:ascii="Times New Roman" w:hAnsi="Times New Roman"/>
                <w:b/>
                <w:sz w:val="24"/>
                <w:szCs w:val="24"/>
              </w:rPr>
              <w:t>VRIJEME REALIZACIJE</w:t>
            </w:r>
          </w:p>
        </w:tc>
      </w:tr>
      <w:tr w:rsidR="0075366D" w:rsidRPr="004B4B18" w:rsidTr="00A25A1E">
        <w:tc>
          <w:tcPr>
            <w:tcW w:w="2310" w:type="dxa"/>
            <w:shd w:val="clear" w:color="auto" w:fill="auto"/>
          </w:tcPr>
          <w:p w:rsidR="0075366D" w:rsidRPr="004B4B18" w:rsidRDefault="0075366D" w:rsidP="00A25A1E">
            <w:pPr>
              <w:pStyle w:val="ListParagraph"/>
              <w:ind w:left="0"/>
              <w:jc w:val="center"/>
              <w:rPr>
                <w:rFonts w:ascii="Times New Roman" w:hAnsi="Times New Roman"/>
                <w:b/>
                <w:i/>
                <w:sz w:val="24"/>
                <w:szCs w:val="24"/>
              </w:rPr>
            </w:pPr>
            <w:r>
              <w:t>7.1. Ulaganje u rekonstrukciju, adaptaciju, opremanje I održavanje sportskih objekata</w:t>
            </w:r>
          </w:p>
        </w:tc>
        <w:tc>
          <w:tcPr>
            <w:tcW w:w="2310" w:type="dxa"/>
            <w:shd w:val="clear" w:color="auto" w:fill="auto"/>
          </w:tcPr>
          <w:p w:rsidR="0075366D" w:rsidRPr="004B4B18" w:rsidRDefault="0075366D" w:rsidP="00A25A1E">
            <w:pPr>
              <w:pStyle w:val="ListParagraph"/>
              <w:ind w:left="0"/>
              <w:jc w:val="center"/>
              <w:rPr>
                <w:rFonts w:ascii="Times New Roman" w:hAnsi="Times New Roman"/>
                <w:b/>
                <w:i/>
                <w:sz w:val="24"/>
                <w:szCs w:val="24"/>
              </w:rPr>
            </w:pPr>
            <w:r>
              <w:t>Iznos opredijeljenih sredstava</w:t>
            </w:r>
          </w:p>
        </w:tc>
        <w:tc>
          <w:tcPr>
            <w:tcW w:w="2311" w:type="dxa"/>
            <w:shd w:val="clear" w:color="auto" w:fill="auto"/>
          </w:tcPr>
          <w:p w:rsidR="0075366D" w:rsidRDefault="0075366D" w:rsidP="00A25A1E">
            <w:pPr>
              <w:pStyle w:val="ListParagraph"/>
              <w:ind w:left="0"/>
              <w:jc w:val="center"/>
            </w:pPr>
            <w:r>
              <w:t xml:space="preserve">- opština Gusinje </w:t>
            </w:r>
          </w:p>
          <w:p w:rsidR="0075366D" w:rsidRPr="004B4B18" w:rsidRDefault="0075366D" w:rsidP="00A25A1E">
            <w:pPr>
              <w:pStyle w:val="ListParagraph"/>
              <w:ind w:left="0"/>
              <w:jc w:val="center"/>
              <w:rPr>
                <w:rFonts w:ascii="Times New Roman" w:hAnsi="Times New Roman"/>
                <w:b/>
                <w:i/>
                <w:sz w:val="24"/>
                <w:szCs w:val="24"/>
              </w:rPr>
            </w:pPr>
            <w:r>
              <w:t>- Direkcija javnih radova</w:t>
            </w:r>
          </w:p>
        </w:tc>
        <w:tc>
          <w:tcPr>
            <w:tcW w:w="2311" w:type="dxa"/>
            <w:shd w:val="clear" w:color="auto" w:fill="auto"/>
          </w:tcPr>
          <w:p w:rsidR="0075366D" w:rsidRPr="004B4B18" w:rsidRDefault="0075366D" w:rsidP="00A25A1E">
            <w:pPr>
              <w:pStyle w:val="ListParagraph"/>
              <w:ind w:left="0"/>
              <w:jc w:val="center"/>
              <w:rPr>
                <w:rFonts w:ascii="Times New Roman" w:hAnsi="Times New Roman"/>
                <w:b/>
                <w:i/>
                <w:sz w:val="24"/>
                <w:szCs w:val="24"/>
              </w:rPr>
            </w:pPr>
            <w:r>
              <w:t>kontinuirano</w:t>
            </w:r>
          </w:p>
        </w:tc>
      </w:tr>
      <w:tr w:rsidR="0075366D" w:rsidRPr="004B4B18" w:rsidTr="00A25A1E">
        <w:tc>
          <w:tcPr>
            <w:tcW w:w="2310" w:type="dxa"/>
            <w:shd w:val="clear" w:color="auto" w:fill="auto"/>
          </w:tcPr>
          <w:p w:rsidR="0075366D" w:rsidRPr="004B4B18" w:rsidRDefault="0075366D" w:rsidP="00A25A1E">
            <w:pPr>
              <w:pStyle w:val="ListParagraph"/>
              <w:ind w:left="0"/>
              <w:jc w:val="center"/>
              <w:rPr>
                <w:rFonts w:ascii="Times New Roman" w:hAnsi="Times New Roman"/>
                <w:b/>
                <w:i/>
                <w:sz w:val="24"/>
                <w:szCs w:val="24"/>
              </w:rPr>
            </w:pPr>
            <w:r>
              <w:t>7.2. Ulaganje u izradu projektih dokumentacija za nove sportske objekte</w:t>
            </w:r>
          </w:p>
        </w:tc>
        <w:tc>
          <w:tcPr>
            <w:tcW w:w="2310" w:type="dxa"/>
            <w:shd w:val="clear" w:color="auto" w:fill="auto"/>
          </w:tcPr>
          <w:p w:rsidR="0075366D" w:rsidRPr="004B4B18" w:rsidRDefault="0075366D" w:rsidP="00A25A1E">
            <w:pPr>
              <w:pStyle w:val="ListParagraph"/>
              <w:ind w:left="0"/>
              <w:jc w:val="center"/>
              <w:rPr>
                <w:rFonts w:ascii="Times New Roman" w:hAnsi="Times New Roman"/>
                <w:b/>
                <w:i/>
                <w:sz w:val="24"/>
                <w:szCs w:val="24"/>
              </w:rPr>
            </w:pPr>
            <w:r>
              <w:t>Iznos opredijeljenih sredstava</w:t>
            </w:r>
          </w:p>
        </w:tc>
        <w:tc>
          <w:tcPr>
            <w:tcW w:w="2311" w:type="dxa"/>
            <w:shd w:val="clear" w:color="auto" w:fill="auto"/>
          </w:tcPr>
          <w:p w:rsidR="0075366D" w:rsidRPr="004B4B18" w:rsidRDefault="0075366D" w:rsidP="00A25A1E">
            <w:pPr>
              <w:pStyle w:val="ListParagraph"/>
              <w:ind w:left="0"/>
              <w:jc w:val="center"/>
              <w:rPr>
                <w:rFonts w:ascii="Times New Roman" w:hAnsi="Times New Roman"/>
                <w:b/>
                <w:i/>
                <w:sz w:val="24"/>
                <w:szCs w:val="24"/>
              </w:rPr>
            </w:pPr>
            <w:r>
              <w:t>- opština Gusinje</w:t>
            </w:r>
          </w:p>
        </w:tc>
        <w:tc>
          <w:tcPr>
            <w:tcW w:w="2311" w:type="dxa"/>
            <w:shd w:val="clear" w:color="auto" w:fill="auto"/>
          </w:tcPr>
          <w:p w:rsidR="0075366D" w:rsidRPr="004B4B18" w:rsidRDefault="0075366D" w:rsidP="00A25A1E">
            <w:pPr>
              <w:pStyle w:val="ListParagraph"/>
              <w:ind w:left="0"/>
              <w:jc w:val="center"/>
              <w:rPr>
                <w:rFonts w:ascii="Times New Roman" w:hAnsi="Times New Roman"/>
                <w:b/>
                <w:i/>
                <w:sz w:val="24"/>
                <w:szCs w:val="24"/>
              </w:rPr>
            </w:pPr>
            <w:r>
              <w:t>kontinuirano</w:t>
            </w:r>
          </w:p>
        </w:tc>
      </w:tr>
    </w:tbl>
    <w:p w:rsidR="0075366D" w:rsidRDefault="0075366D" w:rsidP="0075366D">
      <w:pPr>
        <w:pStyle w:val="ListParagraph"/>
        <w:jc w:val="center"/>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Default="00AD6DDE" w:rsidP="0075366D">
      <w:pPr>
        <w:pStyle w:val="ListParagraph"/>
        <w:jc w:val="center"/>
        <w:rPr>
          <w:rFonts w:ascii="Times New Roman" w:hAnsi="Times New Roman"/>
          <w:b/>
          <w:i/>
          <w:sz w:val="24"/>
          <w:szCs w:val="24"/>
        </w:rPr>
      </w:pPr>
      <w:r>
        <w:rPr>
          <w:rFonts w:ascii="Times New Roman" w:hAnsi="Times New Roman"/>
          <w:b/>
          <w:i/>
          <w:sz w:val="24"/>
          <w:szCs w:val="24"/>
        </w:rPr>
        <w:t>Predlagač</w:t>
      </w:r>
    </w:p>
    <w:p w:rsidR="00AD6DDE" w:rsidRDefault="00AD6DDE" w:rsidP="0075366D">
      <w:pPr>
        <w:pStyle w:val="ListParagraph"/>
        <w:jc w:val="center"/>
        <w:rPr>
          <w:rFonts w:ascii="Times New Roman" w:hAnsi="Times New Roman"/>
          <w:b/>
          <w:i/>
          <w:sz w:val="24"/>
          <w:szCs w:val="24"/>
        </w:rPr>
      </w:pPr>
      <w:r>
        <w:rPr>
          <w:rFonts w:ascii="Times New Roman" w:hAnsi="Times New Roman"/>
          <w:b/>
          <w:i/>
          <w:sz w:val="24"/>
          <w:szCs w:val="24"/>
        </w:rPr>
        <w:t>Predsjednica opštine</w:t>
      </w:r>
    </w:p>
    <w:p w:rsidR="00AD6DDE" w:rsidRPr="00AD6DDE" w:rsidRDefault="00AD6DDE" w:rsidP="0075366D">
      <w:pPr>
        <w:pStyle w:val="ListParagraph"/>
        <w:jc w:val="center"/>
        <w:rPr>
          <w:rFonts w:ascii="Times New Roman" w:hAnsi="Times New Roman"/>
          <w:b/>
          <w:i/>
          <w:sz w:val="24"/>
          <w:szCs w:val="24"/>
        </w:rPr>
      </w:pPr>
      <w:r>
        <w:rPr>
          <w:rFonts w:ascii="Times New Roman" w:hAnsi="Times New Roman"/>
          <w:b/>
          <w:i/>
          <w:sz w:val="24"/>
          <w:szCs w:val="24"/>
        </w:rPr>
        <w:t>Anela Čekić</w:t>
      </w:r>
    </w:p>
    <w:p w:rsidR="0075366D" w:rsidRDefault="0075366D" w:rsidP="0075366D">
      <w:pPr>
        <w:pStyle w:val="ListParagraph"/>
        <w:jc w:val="center"/>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Default="0075366D" w:rsidP="0075366D">
      <w:pPr>
        <w:pStyle w:val="ListParagraph"/>
        <w:jc w:val="center"/>
        <w:rPr>
          <w:rFonts w:ascii="Times New Roman" w:hAnsi="Times New Roman"/>
          <w:b/>
          <w:i/>
          <w:sz w:val="24"/>
          <w:szCs w:val="24"/>
        </w:rPr>
      </w:pPr>
    </w:p>
    <w:p w:rsidR="0075366D" w:rsidRPr="00B24259" w:rsidRDefault="0075366D" w:rsidP="0075366D">
      <w:pPr>
        <w:pStyle w:val="ListParagraph"/>
        <w:jc w:val="center"/>
        <w:rPr>
          <w:rFonts w:ascii="Times New Roman" w:hAnsi="Times New Roman"/>
          <w:b/>
          <w:i/>
          <w:sz w:val="24"/>
          <w:szCs w:val="24"/>
          <w:lang w:val="sr-Latn-CS"/>
        </w:rPr>
      </w:pPr>
    </w:p>
    <w:p w:rsidR="0075366D" w:rsidRPr="000762B4" w:rsidRDefault="0075366D" w:rsidP="0075366D">
      <w:pPr>
        <w:pStyle w:val="ListParagraph"/>
        <w:jc w:val="center"/>
        <w:rPr>
          <w:rFonts w:ascii="Times New Roman" w:hAnsi="Times New Roman"/>
          <w:sz w:val="24"/>
          <w:szCs w:val="24"/>
          <w:lang w:val="sr-Latn-CS"/>
        </w:rPr>
      </w:pPr>
      <w:r w:rsidRPr="000762B4">
        <w:rPr>
          <w:rFonts w:ascii="Times New Roman" w:hAnsi="Times New Roman"/>
          <w:sz w:val="24"/>
          <w:szCs w:val="24"/>
          <w:lang w:val="sr-Latn-CS"/>
        </w:rPr>
        <w:t>-OBRAĐIVAČ-</w:t>
      </w:r>
    </w:p>
    <w:p w:rsidR="0075366D" w:rsidRPr="000762B4" w:rsidRDefault="0075366D" w:rsidP="0075366D">
      <w:pPr>
        <w:pStyle w:val="ListParagraph"/>
        <w:jc w:val="center"/>
        <w:rPr>
          <w:rFonts w:ascii="Times New Roman" w:hAnsi="Times New Roman"/>
          <w:b/>
          <w:sz w:val="24"/>
          <w:szCs w:val="24"/>
          <w:lang w:val="sr-Latn-CS"/>
        </w:rPr>
      </w:pPr>
      <w:r w:rsidRPr="000762B4">
        <w:rPr>
          <w:rFonts w:ascii="Times New Roman" w:hAnsi="Times New Roman"/>
          <w:b/>
          <w:sz w:val="24"/>
          <w:szCs w:val="24"/>
          <w:lang w:val="sr-Latn-CS"/>
        </w:rPr>
        <w:t>Sekretarijat za opštu upravu i društvene djelatnosti</w:t>
      </w:r>
    </w:p>
    <w:p w:rsidR="0075366D" w:rsidRDefault="0075366D" w:rsidP="0075366D">
      <w:pPr>
        <w:pStyle w:val="NoSpacing"/>
        <w:rPr>
          <w:sz w:val="24"/>
          <w:szCs w:val="24"/>
        </w:rPr>
      </w:pPr>
      <w:r>
        <w:rPr>
          <w:rFonts w:ascii="Times New Roman" w:hAnsi="Times New Roman"/>
          <w:b/>
          <w:sz w:val="24"/>
          <w:szCs w:val="24"/>
          <w:lang w:val="sr-Latn-CS"/>
        </w:rPr>
        <w:t xml:space="preserve">                                                              </w:t>
      </w:r>
      <w:r w:rsidRPr="000762B4">
        <w:rPr>
          <w:rFonts w:ascii="Times New Roman" w:hAnsi="Times New Roman"/>
          <w:b/>
          <w:sz w:val="24"/>
          <w:szCs w:val="24"/>
          <w:lang w:val="sr-Latn-CS"/>
        </w:rPr>
        <w:t>Šefkija Bektešević</w:t>
      </w:r>
      <w:r w:rsidRPr="000762B4">
        <w:rPr>
          <w:rFonts w:ascii="Times New Roman" w:hAnsi="Times New Roman"/>
          <w:b/>
          <w:sz w:val="24"/>
          <w:szCs w:val="24"/>
          <w:lang w:val="sr-Latn-CS"/>
        </w:rPr>
        <w:br/>
      </w:r>
    </w:p>
    <w:p w:rsidR="0075366D" w:rsidRDefault="0075366D" w:rsidP="0075366D">
      <w:pPr>
        <w:pStyle w:val="NoSpacing"/>
        <w:rPr>
          <w:sz w:val="24"/>
          <w:szCs w:val="24"/>
        </w:rPr>
      </w:pPr>
    </w:p>
    <w:p w:rsidR="0075366D" w:rsidRDefault="0075366D" w:rsidP="0075366D">
      <w:pPr>
        <w:pStyle w:val="NoSpacing"/>
        <w:rPr>
          <w:sz w:val="24"/>
          <w:szCs w:val="24"/>
        </w:rPr>
      </w:pPr>
    </w:p>
    <w:p w:rsidR="0075366D" w:rsidRDefault="0075366D" w:rsidP="0075366D">
      <w:pPr>
        <w:pStyle w:val="NoSpacing"/>
        <w:rPr>
          <w:sz w:val="24"/>
          <w:szCs w:val="24"/>
        </w:rPr>
      </w:pPr>
    </w:p>
    <w:p w:rsidR="0075366D" w:rsidRDefault="0075366D" w:rsidP="0075366D">
      <w:pPr>
        <w:pStyle w:val="NoSpacing"/>
        <w:rPr>
          <w:sz w:val="24"/>
          <w:szCs w:val="24"/>
        </w:rPr>
      </w:pPr>
    </w:p>
    <w:p w:rsidR="0075366D" w:rsidRPr="00963C6A" w:rsidRDefault="0075366D" w:rsidP="0075366D">
      <w:pPr>
        <w:pStyle w:val="NoSpacing"/>
        <w:rPr>
          <w:sz w:val="24"/>
          <w:szCs w:val="24"/>
        </w:rPr>
      </w:pPr>
    </w:p>
    <w:p w:rsidR="00F00FA1" w:rsidRDefault="00F00FA1" w:rsidP="00F00FA1">
      <w:pPr>
        <w:pStyle w:val="NoSpacing"/>
      </w:pPr>
    </w:p>
    <w:p w:rsidR="00B53C15" w:rsidRDefault="00B53C15"/>
    <w:p w:rsidR="00255349" w:rsidRDefault="00255349"/>
    <w:p w:rsidR="00255349" w:rsidRDefault="00255349"/>
    <w:p w:rsidR="00255349" w:rsidRDefault="00255349"/>
    <w:p w:rsidR="00255349" w:rsidRDefault="00255349"/>
    <w:p w:rsidR="00255349" w:rsidRPr="00963C6A" w:rsidRDefault="00255349" w:rsidP="0097480C">
      <w:pPr>
        <w:autoSpaceDE w:val="0"/>
        <w:autoSpaceDN w:val="0"/>
        <w:adjustRightInd w:val="0"/>
        <w:spacing w:before="120" w:after="60" w:line="240" w:lineRule="auto"/>
        <w:jc w:val="both"/>
        <w:rPr>
          <w:rFonts w:ascii="Times New Roman" w:eastAsia="Times New Roman" w:hAnsi="Times New Roman" w:cs="Times New Roman"/>
          <w:color w:val="000000"/>
          <w:sz w:val="24"/>
          <w:szCs w:val="24"/>
        </w:rPr>
      </w:pPr>
      <w:r w:rsidRPr="00963C6A">
        <w:rPr>
          <w:rFonts w:ascii="Times New Roman" w:eastAsia="Times New Roman" w:hAnsi="Times New Roman" w:cs="Times New Roman"/>
          <w:color w:val="000000"/>
          <w:sz w:val="24"/>
          <w:szCs w:val="24"/>
        </w:rPr>
        <w:t>Na osnovu član</w:t>
      </w:r>
      <w:r>
        <w:rPr>
          <w:rFonts w:ascii="Times New Roman" w:eastAsia="Times New Roman" w:hAnsi="Times New Roman" w:cs="Times New Roman"/>
          <w:color w:val="000000"/>
          <w:sz w:val="24"/>
          <w:szCs w:val="24"/>
        </w:rPr>
        <w:t>a 14</w:t>
      </w:r>
      <w:r w:rsidRPr="00963C6A">
        <w:rPr>
          <w:rFonts w:ascii="Times New Roman" w:eastAsia="Times New Roman" w:hAnsi="Times New Roman" w:cs="Times New Roman"/>
          <w:color w:val="000000"/>
          <w:sz w:val="24"/>
          <w:szCs w:val="24"/>
        </w:rPr>
        <w:t xml:space="preserve"> Zakona o </w:t>
      </w:r>
      <w:r>
        <w:rPr>
          <w:rFonts w:ascii="Times New Roman" w:eastAsia="Times New Roman" w:hAnsi="Times New Roman" w:cs="Times New Roman"/>
          <w:color w:val="000000"/>
          <w:sz w:val="24"/>
          <w:szCs w:val="24"/>
        </w:rPr>
        <w:t>mladima</w:t>
      </w:r>
      <w:r w:rsidRPr="00963C6A">
        <w:rPr>
          <w:rFonts w:ascii="Times New Roman" w:eastAsia="Times New Roman" w:hAnsi="Times New Roman" w:cs="Times New Roman"/>
          <w:color w:val="000000"/>
          <w:sz w:val="24"/>
          <w:szCs w:val="24"/>
        </w:rPr>
        <w:t xml:space="preserve"> ("Službeni list Crne Gore"</w:t>
      </w:r>
      <w:r>
        <w:rPr>
          <w:rFonts w:ascii="Times New Roman" w:eastAsia="Times New Roman" w:hAnsi="Times New Roman" w:cs="Times New Roman"/>
          <w:color w:val="000000"/>
          <w:sz w:val="24"/>
          <w:szCs w:val="24"/>
        </w:rPr>
        <w:t xml:space="preserve"> br. 25/19 i 27/19</w:t>
      </w:r>
      <w:r w:rsidRPr="00963C6A">
        <w:rPr>
          <w:rFonts w:ascii="Times New Roman" w:eastAsia="Times New Roman" w:hAnsi="Times New Roman" w:cs="Times New Roman"/>
          <w:color w:val="000000"/>
          <w:sz w:val="24"/>
          <w:szCs w:val="24"/>
        </w:rPr>
        <w:t>) i člana 38 Statuta Opštine Gusinje ("Službeni list Crne Gore-Opštinski propisi" broj 3/19) i saglasnosti Ministarstva sporta i mladih br</w:t>
      </w:r>
      <w:r>
        <w:rPr>
          <w:rFonts w:ascii="Times New Roman" w:eastAsia="Times New Roman" w:hAnsi="Times New Roman" w:cs="Times New Roman"/>
          <w:color w:val="000000"/>
          <w:sz w:val="24"/>
          <w:szCs w:val="24"/>
        </w:rPr>
        <w:t xml:space="preserve">.01-006/1422/2019-3 </w:t>
      </w:r>
      <w:proofErr w:type="gramStart"/>
      <w:r>
        <w:rPr>
          <w:rFonts w:ascii="Times New Roman" w:eastAsia="Times New Roman" w:hAnsi="Times New Roman" w:cs="Times New Roman"/>
          <w:color w:val="000000"/>
          <w:sz w:val="24"/>
          <w:szCs w:val="24"/>
        </w:rPr>
        <w:t>od</w:t>
      </w:r>
      <w:proofErr w:type="gramEnd"/>
      <w:r>
        <w:rPr>
          <w:rFonts w:ascii="Times New Roman" w:eastAsia="Times New Roman" w:hAnsi="Times New Roman" w:cs="Times New Roman"/>
          <w:color w:val="000000"/>
          <w:sz w:val="24"/>
          <w:szCs w:val="24"/>
        </w:rPr>
        <w:t xml:space="preserve"> 27.12. 2019</w:t>
      </w:r>
      <w:r w:rsidRPr="00963C6A">
        <w:rPr>
          <w:rFonts w:ascii="Times New Roman" w:eastAsia="Times New Roman" w:hAnsi="Times New Roman" w:cs="Times New Roman"/>
          <w:color w:val="000000"/>
          <w:sz w:val="24"/>
          <w:szCs w:val="24"/>
        </w:rPr>
        <w:t xml:space="preserve">. </w:t>
      </w:r>
      <w:proofErr w:type="gramStart"/>
      <w:r w:rsidRPr="00963C6A">
        <w:rPr>
          <w:rFonts w:ascii="Times New Roman" w:eastAsia="Times New Roman" w:hAnsi="Times New Roman" w:cs="Times New Roman"/>
          <w:color w:val="000000"/>
          <w:sz w:val="24"/>
          <w:szCs w:val="24"/>
        </w:rPr>
        <w:t>godine</w:t>
      </w:r>
      <w:proofErr w:type="gramEnd"/>
      <w:r w:rsidRPr="00963C6A">
        <w:rPr>
          <w:rFonts w:ascii="Times New Roman" w:eastAsia="Times New Roman" w:hAnsi="Times New Roman" w:cs="Times New Roman"/>
          <w:color w:val="000000"/>
          <w:sz w:val="24"/>
          <w:szCs w:val="24"/>
        </w:rPr>
        <w:t>, Skupština Opštine Guisnje na s</w:t>
      </w:r>
      <w:r>
        <w:rPr>
          <w:rFonts w:ascii="Times New Roman" w:eastAsia="Times New Roman" w:hAnsi="Times New Roman" w:cs="Times New Roman"/>
          <w:color w:val="000000"/>
          <w:sz w:val="24"/>
          <w:szCs w:val="24"/>
        </w:rPr>
        <w:t>jednici održanoj 04.06</w:t>
      </w:r>
      <w:r w:rsidRPr="00963C6A">
        <w:rPr>
          <w:rFonts w:ascii="Times New Roman" w:eastAsia="Times New Roman" w:hAnsi="Times New Roman" w:cs="Times New Roman"/>
          <w:color w:val="000000"/>
          <w:sz w:val="24"/>
          <w:szCs w:val="24"/>
        </w:rPr>
        <w:t>.2020 godine, donijela je</w:t>
      </w:r>
    </w:p>
    <w:p w:rsidR="00255349" w:rsidRPr="00963C6A" w:rsidRDefault="00255349" w:rsidP="00255349">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p>
    <w:p w:rsidR="00255349" w:rsidRPr="00963C6A" w:rsidRDefault="00255349" w:rsidP="00255349">
      <w:pPr>
        <w:autoSpaceDE w:val="0"/>
        <w:autoSpaceDN w:val="0"/>
        <w:adjustRightInd w:val="0"/>
        <w:spacing w:before="200" w:line="240" w:lineRule="auto"/>
        <w:jc w:val="center"/>
        <w:rPr>
          <w:rFonts w:ascii="Times New Roman" w:eastAsia="Times New Roman" w:hAnsi="Times New Roman" w:cs="Times New Roman"/>
          <w:b/>
          <w:bCs/>
          <w:color w:val="000000"/>
          <w:sz w:val="24"/>
          <w:szCs w:val="24"/>
        </w:rPr>
      </w:pPr>
    </w:p>
    <w:p w:rsidR="00255349" w:rsidRPr="00963C6A" w:rsidRDefault="00255349" w:rsidP="00255349">
      <w:pPr>
        <w:pStyle w:val="NoSpacing"/>
        <w:jc w:val="center"/>
        <w:rPr>
          <w:sz w:val="24"/>
          <w:szCs w:val="24"/>
        </w:rPr>
      </w:pPr>
      <w:r w:rsidRPr="00963C6A">
        <w:rPr>
          <w:sz w:val="24"/>
          <w:szCs w:val="24"/>
        </w:rPr>
        <w:t>ODLUKU</w:t>
      </w:r>
    </w:p>
    <w:p w:rsidR="00255349" w:rsidRPr="00963C6A" w:rsidRDefault="00255349" w:rsidP="00255349">
      <w:pPr>
        <w:pStyle w:val="NoSpacing"/>
        <w:jc w:val="center"/>
        <w:rPr>
          <w:sz w:val="24"/>
          <w:szCs w:val="24"/>
        </w:rPr>
      </w:pPr>
      <w:proofErr w:type="gramStart"/>
      <w:r w:rsidRPr="00963C6A">
        <w:rPr>
          <w:sz w:val="24"/>
          <w:szCs w:val="24"/>
        </w:rPr>
        <w:t>o</w:t>
      </w:r>
      <w:proofErr w:type="gramEnd"/>
      <w:r w:rsidRPr="00963C6A">
        <w:rPr>
          <w:sz w:val="24"/>
          <w:szCs w:val="24"/>
        </w:rPr>
        <w:t xml:space="preserve"> usv</w:t>
      </w:r>
      <w:r>
        <w:rPr>
          <w:sz w:val="24"/>
          <w:szCs w:val="24"/>
        </w:rPr>
        <w:t>ajanju lokalnog akcionog plana za mlade opštine</w:t>
      </w:r>
      <w:r w:rsidRPr="00963C6A">
        <w:rPr>
          <w:sz w:val="24"/>
          <w:szCs w:val="24"/>
        </w:rPr>
        <w:t xml:space="preserve"> Gusinje  za period 2020 - 2021. Godine</w:t>
      </w:r>
    </w:p>
    <w:p w:rsidR="00255349" w:rsidRPr="00963C6A" w:rsidRDefault="00255349" w:rsidP="00255349">
      <w:pPr>
        <w:pStyle w:val="NoSpacing"/>
        <w:jc w:val="center"/>
        <w:rPr>
          <w:sz w:val="24"/>
          <w:szCs w:val="24"/>
        </w:rPr>
      </w:pPr>
    </w:p>
    <w:p w:rsidR="00255349" w:rsidRPr="00963C6A" w:rsidRDefault="00255349" w:rsidP="00255349">
      <w:pPr>
        <w:pStyle w:val="NoSpacing"/>
        <w:jc w:val="center"/>
        <w:rPr>
          <w:sz w:val="24"/>
          <w:szCs w:val="24"/>
        </w:rPr>
      </w:pPr>
      <w:r w:rsidRPr="00963C6A">
        <w:rPr>
          <w:sz w:val="24"/>
          <w:szCs w:val="24"/>
        </w:rPr>
        <w:t>Član 1</w:t>
      </w:r>
    </w:p>
    <w:p w:rsidR="00255349" w:rsidRPr="00963C6A" w:rsidRDefault="00255349" w:rsidP="00255349">
      <w:pPr>
        <w:pStyle w:val="NoSpacing"/>
        <w:rPr>
          <w:sz w:val="24"/>
          <w:szCs w:val="24"/>
        </w:rPr>
      </w:pPr>
    </w:p>
    <w:p w:rsidR="00255349" w:rsidRPr="00963C6A" w:rsidRDefault="00255349" w:rsidP="00255349">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963C6A">
        <w:rPr>
          <w:rFonts w:ascii="Times New Roman" w:eastAsia="Times New Roman" w:hAnsi="Times New Roman" w:cs="Times New Roman"/>
          <w:color w:val="000000"/>
          <w:sz w:val="24"/>
          <w:szCs w:val="24"/>
        </w:rPr>
        <w:t>Usvaja se</w:t>
      </w:r>
      <w:r w:rsidRPr="006047AE">
        <w:rPr>
          <w:sz w:val="24"/>
          <w:szCs w:val="24"/>
        </w:rPr>
        <w:t xml:space="preserve"> </w:t>
      </w:r>
      <w:r>
        <w:rPr>
          <w:sz w:val="24"/>
          <w:szCs w:val="24"/>
        </w:rPr>
        <w:t>lokalnoi akcionoi plana za mlade</w:t>
      </w:r>
      <w:r w:rsidRPr="00963C6A">
        <w:rPr>
          <w:rFonts w:ascii="Times New Roman" w:eastAsia="Times New Roman" w:hAnsi="Times New Roman" w:cs="Times New Roman"/>
          <w:color w:val="000000"/>
          <w:sz w:val="24"/>
          <w:szCs w:val="24"/>
        </w:rPr>
        <w:t xml:space="preserve"> za opštinu Gusinje za </w:t>
      </w:r>
      <w:proofErr w:type="gramStart"/>
      <w:r w:rsidRPr="00963C6A">
        <w:rPr>
          <w:rFonts w:ascii="Times New Roman" w:eastAsia="Times New Roman" w:hAnsi="Times New Roman" w:cs="Times New Roman"/>
          <w:color w:val="000000"/>
          <w:sz w:val="24"/>
          <w:szCs w:val="24"/>
        </w:rPr>
        <w:t>period  2020</w:t>
      </w:r>
      <w:proofErr w:type="gramEnd"/>
      <w:r w:rsidRPr="00963C6A">
        <w:rPr>
          <w:rFonts w:ascii="Times New Roman" w:eastAsia="Times New Roman" w:hAnsi="Times New Roman" w:cs="Times New Roman"/>
          <w:color w:val="000000"/>
          <w:sz w:val="24"/>
          <w:szCs w:val="24"/>
        </w:rPr>
        <w:t xml:space="preserve">-2021. </w:t>
      </w:r>
      <w:proofErr w:type="gramStart"/>
      <w:r w:rsidRPr="00963C6A">
        <w:rPr>
          <w:rFonts w:ascii="Times New Roman" w:eastAsia="Times New Roman" w:hAnsi="Times New Roman" w:cs="Times New Roman"/>
          <w:color w:val="000000"/>
          <w:sz w:val="24"/>
          <w:szCs w:val="24"/>
        </w:rPr>
        <w:t>godine</w:t>
      </w:r>
      <w:proofErr w:type="gramEnd"/>
      <w:r w:rsidRPr="00963C6A">
        <w:rPr>
          <w:rFonts w:ascii="Times New Roman" w:eastAsia="Times New Roman" w:hAnsi="Times New Roman" w:cs="Times New Roman"/>
          <w:color w:val="000000"/>
          <w:sz w:val="24"/>
          <w:szCs w:val="24"/>
        </w:rPr>
        <w:t>.</w:t>
      </w:r>
    </w:p>
    <w:p w:rsidR="00255349" w:rsidRPr="00963C6A" w:rsidRDefault="00255349" w:rsidP="00255349">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p>
    <w:p w:rsidR="00255349" w:rsidRPr="00963C6A" w:rsidRDefault="00255349" w:rsidP="00255349">
      <w:pPr>
        <w:pStyle w:val="NoSpacing"/>
        <w:jc w:val="center"/>
        <w:rPr>
          <w:sz w:val="24"/>
          <w:szCs w:val="24"/>
        </w:rPr>
      </w:pPr>
      <w:r w:rsidRPr="00963C6A">
        <w:rPr>
          <w:sz w:val="24"/>
          <w:szCs w:val="24"/>
        </w:rPr>
        <w:t>Član 2</w:t>
      </w:r>
    </w:p>
    <w:p w:rsidR="00255349" w:rsidRPr="00963C6A" w:rsidRDefault="00255349" w:rsidP="00255349">
      <w:pPr>
        <w:pStyle w:val="NoSpacing"/>
        <w:rPr>
          <w:sz w:val="24"/>
          <w:szCs w:val="24"/>
        </w:rPr>
      </w:pPr>
      <w:r w:rsidRPr="00963C6A">
        <w:rPr>
          <w:sz w:val="24"/>
          <w:szCs w:val="24"/>
        </w:rPr>
        <w:br/>
        <w:t xml:space="preserve">       </w:t>
      </w:r>
      <w:proofErr w:type="gramStart"/>
      <w:r w:rsidRPr="00963C6A">
        <w:rPr>
          <w:sz w:val="24"/>
          <w:szCs w:val="24"/>
        </w:rPr>
        <w:t xml:space="preserve">Sastavni dio ove Odluke je i </w:t>
      </w:r>
      <w:r>
        <w:rPr>
          <w:sz w:val="24"/>
          <w:szCs w:val="24"/>
        </w:rPr>
        <w:t>lokalni akcionoi plana za mlade</w:t>
      </w:r>
      <w:r w:rsidRPr="00963C6A">
        <w:rPr>
          <w:sz w:val="24"/>
          <w:szCs w:val="24"/>
        </w:rPr>
        <w:t xml:space="preserve"> za opštinu Gusinje za period 2020-2021.godine.</w:t>
      </w:r>
      <w:proofErr w:type="gramEnd"/>
    </w:p>
    <w:p w:rsidR="00255349" w:rsidRPr="00963C6A" w:rsidRDefault="00255349" w:rsidP="00255349">
      <w:pPr>
        <w:pStyle w:val="NoSpacing"/>
        <w:rPr>
          <w:sz w:val="24"/>
          <w:szCs w:val="24"/>
        </w:rPr>
      </w:pPr>
      <w:r w:rsidRPr="00963C6A">
        <w:rPr>
          <w:sz w:val="24"/>
          <w:szCs w:val="24"/>
        </w:rPr>
        <w:br/>
        <w:t xml:space="preserve">                                                                             </w:t>
      </w:r>
      <w:r>
        <w:rPr>
          <w:sz w:val="24"/>
          <w:szCs w:val="24"/>
        </w:rPr>
        <w:t xml:space="preserve">    </w:t>
      </w:r>
      <w:r w:rsidRPr="00963C6A">
        <w:rPr>
          <w:sz w:val="24"/>
          <w:szCs w:val="24"/>
        </w:rPr>
        <w:t>Član 3</w:t>
      </w:r>
    </w:p>
    <w:p w:rsidR="00255349" w:rsidRPr="00963C6A" w:rsidRDefault="00255349" w:rsidP="00255349">
      <w:pPr>
        <w:pStyle w:val="NoSpacing"/>
        <w:rPr>
          <w:sz w:val="24"/>
          <w:szCs w:val="24"/>
        </w:rPr>
      </w:pPr>
    </w:p>
    <w:p w:rsidR="00255349" w:rsidRPr="00963C6A" w:rsidRDefault="00255349" w:rsidP="00255349">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rPr>
      </w:pPr>
      <w:r w:rsidRPr="00963C6A">
        <w:rPr>
          <w:rFonts w:ascii="Times New Roman" w:eastAsia="Times New Roman" w:hAnsi="Times New Roman" w:cs="Times New Roman"/>
          <w:color w:val="000000"/>
          <w:sz w:val="24"/>
          <w:szCs w:val="24"/>
        </w:rPr>
        <w:t xml:space="preserve">Ova Odluka stupa </w:t>
      </w:r>
      <w:proofErr w:type="gramStart"/>
      <w:r w:rsidRPr="00963C6A">
        <w:rPr>
          <w:rFonts w:ascii="Times New Roman" w:eastAsia="Times New Roman" w:hAnsi="Times New Roman" w:cs="Times New Roman"/>
          <w:color w:val="000000"/>
          <w:sz w:val="24"/>
          <w:szCs w:val="24"/>
        </w:rPr>
        <w:t>na</w:t>
      </w:r>
      <w:proofErr w:type="gramEnd"/>
      <w:r w:rsidRPr="00963C6A">
        <w:rPr>
          <w:rFonts w:ascii="Times New Roman" w:eastAsia="Times New Roman" w:hAnsi="Times New Roman" w:cs="Times New Roman"/>
          <w:color w:val="000000"/>
          <w:sz w:val="24"/>
          <w:szCs w:val="24"/>
        </w:rPr>
        <w:t xml:space="preserve"> snagu osmog dana od dana objavljivanja u Službenom listu Crne Gore - Opštinski propisi.</w:t>
      </w:r>
    </w:p>
    <w:p w:rsidR="00255349" w:rsidRPr="00963C6A" w:rsidRDefault="00255349" w:rsidP="00255349">
      <w:pPr>
        <w:autoSpaceDE w:val="0"/>
        <w:autoSpaceDN w:val="0"/>
        <w:adjustRightInd w:val="0"/>
        <w:spacing w:before="60" w:after="60" w:line="240" w:lineRule="auto"/>
        <w:jc w:val="center"/>
        <w:rPr>
          <w:rFonts w:ascii="Times New Roman" w:eastAsia="Times New Roman" w:hAnsi="Times New Roman" w:cs="Times New Roman"/>
          <w:b/>
          <w:bCs/>
          <w:color w:val="000000"/>
          <w:sz w:val="24"/>
          <w:szCs w:val="24"/>
        </w:rPr>
      </w:pPr>
    </w:p>
    <w:p w:rsidR="00255349" w:rsidRPr="00963C6A" w:rsidRDefault="00255349" w:rsidP="00255349">
      <w:pPr>
        <w:autoSpaceDE w:val="0"/>
        <w:autoSpaceDN w:val="0"/>
        <w:adjustRightInd w:val="0"/>
        <w:spacing w:before="60" w:after="60" w:line="240" w:lineRule="auto"/>
        <w:jc w:val="center"/>
        <w:rPr>
          <w:rFonts w:ascii="Times New Roman" w:eastAsia="Times New Roman" w:hAnsi="Times New Roman" w:cs="Times New Roman"/>
          <w:b/>
          <w:bCs/>
          <w:color w:val="000000"/>
          <w:sz w:val="24"/>
          <w:szCs w:val="24"/>
        </w:rPr>
      </w:pPr>
    </w:p>
    <w:p w:rsidR="00255349" w:rsidRPr="00963C6A" w:rsidRDefault="00255349" w:rsidP="00255349">
      <w:pPr>
        <w:autoSpaceDE w:val="0"/>
        <w:autoSpaceDN w:val="0"/>
        <w:adjustRightInd w:val="0"/>
        <w:spacing w:before="60" w:after="60" w:line="240" w:lineRule="auto"/>
        <w:jc w:val="center"/>
        <w:rPr>
          <w:rFonts w:ascii="Times New Roman" w:eastAsia="Times New Roman" w:hAnsi="Times New Roman" w:cs="Times New Roman"/>
          <w:b/>
          <w:bCs/>
          <w:color w:val="000000"/>
          <w:sz w:val="24"/>
          <w:szCs w:val="24"/>
        </w:rPr>
      </w:pPr>
    </w:p>
    <w:p w:rsidR="00255349" w:rsidRPr="00963C6A" w:rsidRDefault="00255349" w:rsidP="00255349">
      <w:pPr>
        <w:pStyle w:val="NoSpacing"/>
        <w:rPr>
          <w:sz w:val="24"/>
          <w:szCs w:val="24"/>
        </w:rPr>
      </w:pPr>
      <w:r>
        <w:rPr>
          <w:sz w:val="24"/>
          <w:szCs w:val="24"/>
        </w:rPr>
        <w:t>Broj: 001-14</w:t>
      </w:r>
      <w:r w:rsidRPr="00963C6A">
        <w:rPr>
          <w:sz w:val="24"/>
          <w:szCs w:val="24"/>
        </w:rPr>
        <w:t>/20</w:t>
      </w:r>
      <w:r>
        <w:rPr>
          <w:sz w:val="24"/>
          <w:szCs w:val="24"/>
        </w:rPr>
        <w:t>-4</w:t>
      </w:r>
      <w:r w:rsidRPr="00963C6A">
        <w:rPr>
          <w:sz w:val="24"/>
          <w:szCs w:val="24"/>
        </w:rPr>
        <w:t xml:space="preserve"> </w:t>
      </w:r>
    </w:p>
    <w:p w:rsidR="00255349" w:rsidRPr="00963C6A" w:rsidRDefault="00255349" w:rsidP="00255349">
      <w:pPr>
        <w:pStyle w:val="NoSpacing"/>
        <w:rPr>
          <w:sz w:val="24"/>
          <w:szCs w:val="24"/>
        </w:rPr>
      </w:pPr>
      <w:r>
        <w:rPr>
          <w:sz w:val="24"/>
          <w:szCs w:val="24"/>
        </w:rPr>
        <w:t>Gusinje, 04.06</w:t>
      </w:r>
      <w:r w:rsidRPr="00963C6A">
        <w:rPr>
          <w:sz w:val="24"/>
          <w:szCs w:val="24"/>
        </w:rPr>
        <w:t>.2020.godine</w:t>
      </w:r>
    </w:p>
    <w:p w:rsidR="00255349" w:rsidRPr="00963C6A" w:rsidRDefault="00255349" w:rsidP="00255349">
      <w:pPr>
        <w:pStyle w:val="NoSpacing"/>
        <w:jc w:val="center"/>
        <w:rPr>
          <w:sz w:val="24"/>
          <w:szCs w:val="24"/>
        </w:rPr>
      </w:pPr>
      <w:r w:rsidRPr="00963C6A">
        <w:rPr>
          <w:sz w:val="24"/>
          <w:szCs w:val="24"/>
        </w:rPr>
        <w:t>Skupština Opštine Gusinje</w:t>
      </w:r>
    </w:p>
    <w:p w:rsidR="00255349" w:rsidRPr="00963C6A" w:rsidRDefault="00255349" w:rsidP="00255349">
      <w:pPr>
        <w:pStyle w:val="NoSpacing"/>
        <w:jc w:val="center"/>
        <w:rPr>
          <w:sz w:val="24"/>
          <w:szCs w:val="24"/>
        </w:rPr>
      </w:pPr>
    </w:p>
    <w:p w:rsidR="00255349" w:rsidRPr="00963C6A" w:rsidRDefault="00255349" w:rsidP="00255349">
      <w:pPr>
        <w:pStyle w:val="NoSpacing"/>
        <w:rPr>
          <w:sz w:val="24"/>
          <w:szCs w:val="24"/>
        </w:rPr>
      </w:pPr>
      <w:r w:rsidRPr="00963C6A">
        <w:rPr>
          <w:sz w:val="24"/>
          <w:szCs w:val="24"/>
        </w:rPr>
        <w:t xml:space="preserve">                                                                                                                  </w:t>
      </w:r>
      <w:r>
        <w:rPr>
          <w:sz w:val="24"/>
          <w:szCs w:val="24"/>
        </w:rPr>
        <w:t xml:space="preserve">                 </w:t>
      </w:r>
      <w:r w:rsidRPr="00963C6A">
        <w:rPr>
          <w:sz w:val="24"/>
          <w:szCs w:val="24"/>
        </w:rPr>
        <w:t>Predsjednik Skupštine</w:t>
      </w:r>
    </w:p>
    <w:p w:rsidR="00255349" w:rsidRDefault="00255349" w:rsidP="00255349">
      <w:pPr>
        <w:pStyle w:val="NoSpacing"/>
        <w:rPr>
          <w:sz w:val="24"/>
          <w:szCs w:val="24"/>
        </w:rPr>
      </w:pPr>
      <w:r w:rsidRPr="00963C6A">
        <w:rPr>
          <w:sz w:val="24"/>
          <w:szCs w:val="24"/>
        </w:rPr>
        <w:t xml:space="preserve">                                                                                                                   </w:t>
      </w:r>
      <w:r>
        <w:rPr>
          <w:sz w:val="24"/>
          <w:szCs w:val="24"/>
        </w:rPr>
        <w:t xml:space="preserve">                 </w:t>
      </w:r>
      <w:r w:rsidRPr="00963C6A">
        <w:rPr>
          <w:sz w:val="24"/>
          <w:szCs w:val="24"/>
        </w:rPr>
        <w:t xml:space="preserve"> Dženadin Radončić</w:t>
      </w:r>
    </w:p>
    <w:p w:rsidR="0075366D" w:rsidRDefault="0075366D" w:rsidP="00255349">
      <w:pPr>
        <w:pStyle w:val="NoSpacing"/>
        <w:rPr>
          <w:sz w:val="24"/>
          <w:szCs w:val="24"/>
        </w:rPr>
      </w:pPr>
    </w:p>
    <w:p w:rsidR="0075366D" w:rsidRDefault="0075366D" w:rsidP="00255349">
      <w:pPr>
        <w:pStyle w:val="NoSpacing"/>
        <w:rPr>
          <w:sz w:val="24"/>
          <w:szCs w:val="24"/>
        </w:rPr>
      </w:pPr>
    </w:p>
    <w:p w:rsidR="0075366D" w:rsidRDefault="0075366D" w:rsidP="00255349">
      <w:pPr>
        <w:pStyle w:val="NoSpacing"/>
        <w:rPr>
          <w:sz w:val="24"/>
          <w:szCs w:val="24"/>
        </w:rPr>
      </w:pPr>
    </w:p>
    <w:p w:rsidR="0075366D" w:rsidRDefault="0075366D" w:rsidP="00255349">
      <w:pPr>
        <w:pStyle w:val="NoSpacing"/>
        <w:rPr>
          <w:sz w:val="24"/>
          <w:szCs w:val="24"/>
        </w:rPr>
      </w:pPr>
    </w:p>
    <w:p w:rsidR="0075366D" w:rsidRDefault="0075366D" w:rsidP="00255349">
      <w:pPr>
        <w:pStyle w:val="NoSpacing"/>
        <w:rPr>
          <w:sz w:val="24"/>
          <w:szCs w:val="24"/>
        </w:rPr>
      </w:pPr>
    </w:p>
    <w:p w:rsidR="0075366D" w:rsidRDefault="0075366D" w:rsidP="00255349">
      <w:pPr>
        <w:pStyle w:val="NoSpacing"/>
        <w:rPr>
          <w:sz w:val="24"/>
          <w:szCs w:val="24"/>
        </w:rPr>
      </w:pPr>
    </w:p>
    <w:p w:rsidR="0075366D" w:rsidRDefault="0075366D" w:rsidP="00255349">
      <w:pPr>
        <w:pStyle w:val="NoSpacing"/>
        <w:rPr>
          <w:sz w:val="24"/>
          <w:szCs w:val="24"/>
        </w:rPr>
      </w:pPr>
    </w:p>
    <w:p w:rsidR="0075366D" w:rsidRDefault="0075366D" w:rsidP="00255349">
      <w:pPr>
        <w:pStyle w:val="NoSpacing"/>
        <w:rPr>
          <w:sz w:val="24"/>
          <w:szCs w:val="24"/>
        </w:rPr>
      </w:pPr>
    </w:p>
    <w:p w:rsidR="0075366D" w:rsidRDefault="0075366D" w:rsidP="00255349">
      <w:pPr>
        <w:pStyle w:val="NoSpacing"/>
        <w:rPr>
          <w:sz w:val="24"/>
          <w:szCs w:val="24"/>
        </w:rPr>
      </w:pPr>
    </w:p>
    <w:p w:rsidR="0075366D" w:rsidRDefault="0075366D" w:rsidP="00255349">
      <w:pPr>
        <w:pStyle w:val="NoSpacing"/>
        <w:rPr>
          <w:sz w:val="24"/>
          <w:szCs w:val="24"/>
        </w:rPr>
      </w:pPr>
    </w:p>
    <w:p w:rsidR="0075366D" w:rsidRDefault="0075366D" w:rsidP="00255349">
      <w:pPr>
        <w:pStyle w:val="NoSpacing"/>
        <w:rPr>
          <w:sz w:val="24"/>
          <w:szCs w:val="24"/>
        </w:rPr>
      </w:pPr>
    </w:p>
    <w:p w:rsidR="0075366D" w:rsidRDefault="0075366D" w:rsidP="0075366D">
      <w:pPr>
        <w:rPr>
          <w:rFonts w:ascii="Times New Roman" w:hAnsi="Times New Roman" w:cs="Times New Roman"/>
          <w:sz w:val="24"/>
          <w:szCs w:val="24"/>
        </w:rPr>
      </w:pPr>
    </w:p>
    <w:p w:rsidR="0075366D" w:rsidRDefault="0075366D" w:rsidP="0075366D">
      <w:pPr>
        <w:jc w:val="center"/>
        <w:rPr>
          <w:rFonts w:ascii="Times New Roman" w:hAnsi="Times New Roman" w:cs="Times New Roman"/>
          <w:sz w:val="52"/>
          <w:szCs w:val="52"/>
        </w:rPr>
      </w:pPr>
      <w:r>
        <w:rPr>
          <w:noProof/>
        </w:rPr>
        <w:drawing>
          <wp:inline distT="0" distB="0" distL="0" distR="0">
            <wp:extent cx="1990725" cy="1969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pstine-Gusinje-385x480.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9772" cy="1988838"/>
                    </a:xfrm>
                    <a:prstGeom prst="rect">
                      <a:avLst/>
                    </a:prstGeom>
                  </pic:spPr>
                </pic:pic>
              </a:graphicData>
            </a:graphic>
          </wp:inline>
        </w:drawing>
      </w:r>
    </w:p>
    <w:p w:rsidR="0075366D" w:rsidRDefault="0075366D" w:rsidP="0075366D">
      <w:pPr>
        <w:rPr>
          <w:rFonts w:ascii="Times New Roman" w:hAnsi="Times New Roman" w:cs="Times New Roman"/>
          <w:sz w:val="52"/>
          <w:szCs w:val="52"/>
        </w:rPr>
      </w:pPr>
    </w:p>
    <w:p w:rsidR="0075366D" w:rsidRDefault="0075366D" w:rsidP="0075366D">
      <w:pPr>
        <w:jc w:val="center"/>
        <w:rPr>
          <w:rFonts w:ascii="Times New Roman" w:hAnsi="Times New Roman" w:cs="Times New Roman"/>
          <w:sz w:val="52"/>
          <w:szCs w:val="52"/>
        </w:rPr>
      </w:pPr>
      <w:r>
        <w:rPr>
          <w:rFonts w:ascii="Times New Roman" w:hAnsi="Times New Roman" w:cs="Times New Roman"/>
          <w:sz w:val="52"/>
          <w:szCs w:val="52"/>
        </w:rPr>
        <w:t>OPŠTINA GUSINJE</w:t>
      </w:r>
    </w:p>
    <w:p w:rsidR="0075366D" w:rsidRPr="005D7A8C" w:rsidRDefault="0075366D" w:rsidP="0075366D">
      <w:pPr>
        <w:jc w:val="center"/>
        <w:rPr>
          <w:rFonts w:ascii="Times New Roman" w:hAnsi="Times New Roman" w:cs="Times New Roman"/>
          <w:sz w:val="52"/>
          <w:szCs w:val="52"/>
        </w:rPr>
      </w:pPr>
    </w:p>
    <w:p w:rsidR="0075366D" w:rsidRPr="00B20BA3" w:rsidRDefault="0075366D" w:rsidP="0075366D">
      <w:pPr>
        <w:rPr>
          <w:rFonts w:ascii="Times New Roman" w:hAnsi="Times New Roman" w:cs="Times New Roman"/>
          <w:sz w:val="52"/>
          <w:szCs w:val="52"/>
        </w:rPr>
      </w:pPr>
      <w:r>
        <w:rPr>
          <w:rFonts w:ascii="Times New Roman" w:hAnsi="Times New Roman" w:cs="Times New Roman"/>
          <w:sz w:val="52"/>
          <w:szCs w:val="52"/>
        </w:rPr>
        <w:t xml:space="preserve">    </w:t>
      </w:r>
      <w:r w:rsidRPr="00B20BA3">
        <w:rPr>
          <w:rFonts w:ascii="Times New Roman" w:hAnsi="Times New Roman" w:cs="Times New Roman"/>
          <w:sz w:val="52"/>
          <w:szCs w:val="52"/>
        </w:rPr>
        <w:t>LO</w:t>
      </w:r>
      <w:r>
        <w:rPr>
          <w:rFonts w:ascii="Times New Roman" w:hAnsi="Times New Roman" w:cs="Times New Roman"/>
          <w:sz w:val="52"/>
          <w:szCs w:val="52"/>
        </w:rPr>
        <w:t>KALNI AKCIONI PLAN ZA MLADE 2020/2021</w:t>
      </w:r>
    </w:p>
    <w:p w:rsidR="0075366D" w:rsidRDefault="0075366D" w:rsidP="0075366D">
      <w:pPr>
        <w:rPr>
          <w:rFonts w:ascii="Times New Roman" w:hAnsi="Times New Roman" w:cs="Times New Roman"/>
          <w:sz w:val="24"/>
          <w:szCs w:val="24"/>
        </w:rPr>
      </w:pPr>
    </w:p>
    <w:p w:rsidR="0075366D" w:rsidRDefault="0075366D" w:rsidP="0075366D">
      <w:pPr>
        <w:jc w:val="center"/>
        <w:rPr>
          <w:rFonts w:ascii="Times New Roman" w:hAnsi="Times New Roman" w:cs="Times New Roman"/>
          <w:sz w:val="24"/>
          <w:szCs w:val="24"/>
        </w:rPr>
      </w:pPr>
      <w:r>
        <w:rPr>
          <w:rFonts w:ascii="Times New Roman" w:hAnsi="Times New Roman" w:cs="Times New Roman"/>
          <w:sz w:val="24"/>
          <w:szCs w:val="24"/>
        </w:rPr>
        <w:t>Decembar, 2019 godine</w:t>
      </w:r>
    </w:p>
    <w:p w:rsidR="0075366D" w:rsidRDefault="0075366D" w:rsidP="0075366D">
      <w:pPr>
        <w:rPr>
          <w:rFonts w:ascii="Times New Roman" w:hAnsi="Times New Roman" w:cs="Times New Roman"/>
          <w:sz w:val="24"/>
          <w:szCs w:val="24"/>
        </w:rPr>
      </w:pPr>
    </w:p>
    <w:p w:rsidR="0075366D" w:rsidRDefault="0075366D" w:rsidP="0075366D">
      <w:pPr>
        <w:rPr>
          <w:rFonts w:ascii="Times New Roman" w:hAnsi="Times New Roman" w:cs="Times New Roman"/>
          <w:sz w:val="24"/>
          <w:szCs w:val="24"/>
        </w:rPr>
      </w:pPr>
    </w:p>
    <w:p w:rsidR="0075366D" w:rsidRDefault="0075366D" w:rsidP="0075366D">
      <w:pPr>
        <w:rPr>
          <w:rFonts w:ascii="Times New Roman" w:hAnsi="Times New Roman" w:cs="Times New Roman"/>
          <w:sz w:val="24"/>
          <w:szCs w:val="24"/>
        </w:rPr>
      </w:pPr>
    </w:p>
    <w:p w:rsidR="0075366D" w:rsidRPr="001B4505" w:rsidRDefault="0075366D" w:rsidP="0075366D">
      <w:pPr>
        <w:jc w:val="both"/>
        <w:rPr>
          <w:rFonts w:ascii="Times New Roman" w:hAnsi="Times New Roman" w:cs="Times New Roman"/>
          <w:sz w:val="28"/>
          <w:szCs w:val="28"/>
        </w:rPr>
      </w:pPr>
      <w:r w:rsidRPr="001B4505">
        <w:rPr>
          <w:rFonts w:ascii="Times New Roman" w:hAnsi="Times New Roman" w:cs="Times New Roman"/>
          <w:sz w:val="28"/>
          <w:szCs w:val="28"/>
        </w:rPr>
        <w:t>Lokalni akcioni plan za mlade urađen je u skladu sa odrebama Zakona o mladima (,</w:t>
      </w:r>
      <w:proofErr w:type="gramStart"/>
      <w:r w:rsidRPr="001B4505">
        <w:rPr>
          <w:rFonts w:ascii="Times New Roman" w:hAnsi="Times New Roman" w:cs="Times New Roman"/>
          <w:sz w:val="28"/>
          <w:szCs w:val="28"/>
        </w:rPr>
        <w:t>,Sl</w:t>
      </w:r>
      <w:proofErr w:type="gramEnd"/>
      <w:r w:rsidRPr="001B4505">
        <w:rPr>
          <w:rFonts w:ascii="Times New Roman" w:hAnsi="Times New Roman" w:cs="Times New Roman"/>
          <w:sz w:val="28"/>
          <w:szCs w:val="28"/>
        </w:rPr>
        <w:t xml:space="preserve">. Crne Gore”, br 025/19 i 27/19) kao i sa drugim relevantnim međunarodnim dokumentima koji regulišu i bave se problematikom i razvojem mladih.Gusinje </w:t>
      </w:r>
      <w:r w:rsidRPr="001B4505">
        <w:rPr>
          <w:rFonts w:ascii="Times New Roman" w:hAnsi="Times New Roman" w:cs="Times New Roman"/>
          <w:sz w:val="28"/>
          <w:szCs w:val="28"/>
        </w:rPr>
        <w:lastRenderedPageBreak/>
        <w:t>kao relativno mlada Opština nije imala ranij</w:t>
      </w:r>
      <w:r>
        <w:rPr>
          <w:rFonts w:ascii="Times New Roman" w:hAnsi="Times New Roman" w:cs="Times New Roman"/>
          <w:sz w:val="28"/>
          <w:szCs w:val="28"/>
        </w:rPr>
        <w:t xml:space="preserve">e Lokalni akcioni plan za mlade, te je shodno Zakonu o mladima </w:t>
      </w:r>
      <w:r w:rsidRPr="001B4505">
        <w:rPr>
          <w:rFonts w:ascii="Times New Roman" w:hAnsi="Times New Roman" w:cs="Times New Roman"/>
          <w:sz w:val="28"/>
          <w:szCs w:val="28"/>
        </w:rPr>
        <w:t>(,,Sl. Crne Gore”, br 025/19 i 27/19)</w:t>
      </w:r>
      <w:r>
        <w:rPr>
          <w:rFonts w:ascii="Times New Roman" w:hAnsi="Times New Roman" w:cs="Times New Roman"/>
          <w:sz w:val="28"/>
          <w:szCs w:val="28"/>
        </w:rPr>
        <w:t xml:space="preserve"> isti uradila za  2020/2021 godinu.</w:t>
      </w:r>
    </w:p>
    <w:p w:rsidR="0075366D" w:rsidRPr="001B4505" w:rsidRDefault="0075366D" w:rsidP="0075366D">
      <w:pPr>
        <w:jc w:val="both"/>
        <w:rPr>
          <w:rFonts w:ascii="Times New Roman" w:hAnsi="Times New Roman" w:cs="Times New Roman"/>
          <w:sz w:val="28"/>
          <w:szCs w:val="28"/>
        </w:rPr>
      </w:pPr>
      <w:r w:rsidRPr="001B4505">
        <w:rPr>
          <w:rFonts w:ascii="Times New Roman" w:hAnsi="Times New Roman" w:cs="Times New Roman"/>
          <w:sz w:val="28"/>
          <w:szCs w:val="28"/>
        </w:rPr>
        <w:t xml:space="preserve">U skladu sa zakonskim odredbama, opština Gusinje je pristupila </w:t>
      </w:r>
      <w:proofErr w:type="gramStart"/>
      <w:r w:rsidRPr="001B4505">
        <w:rPr>
          <w:rFonts w:ascii="Times New Roman" w:hAnsi="Times New Roman" w:cs="Times New Roman"/>
          <w:sz w:val="28"/>
          <w:szCs w:val="28"/>
        </w:rPr>
        <w:t xml:space="preserve">donošenju </w:t>
      </w:r>
      <w:r>
        <w:rPr>
          <w:rFonts w:ascii="Times New Roman" w:hAnsi="Times New Roman" w:cs="Times New Roman"/>
          <w:sz w:val="28"/>
          <w:szCs w:val="28"/>
        </w:rPr>
        <w:t xml:space="preserve"> </w:t>
      </w:r>
      <w:r w:rsidRPr="001B4505">
        <w:rPr>
          <w:rFonts w:ascii="Times New Roman" w:hAnsi="Times New Roman" w:cs="Times New Roman"/>
          <w:sz w:val="28"/>
          <w:szCs w:val="28"/>
        </w:rPr>
        <w:t>Lokalnog</w:t>
      </w:r>
      <w:proofErr w:type="gramEnd"/>
      <w:r w:rsidRPr="001B4505">
        <w:rPr>
          <w:rFonts w:ascii="Times New Roman" w:hAnsi="Times New Roman" w:cs="Times New Roman"/>
          <w:sz w:val="28"/>
          <w:szCs w:val="28"/>
        </w:rPr>
        <w:t xml:space="preserve"> akcionog plana za mlade kojim su obuhvaćene različite oblasti i to :zapošljavanje, informisanos</w:t>
      </w:r>
      <w:r>
        <w:rPr>
          <w:rFonts w:ascii="Times New Roman" w:hAnsi="Times New Roman" w:cs="Times New Roman"/>
          <w:sz w:val="28"/>
          <w:szCs w:val="28"/>
        </w:rPr>
        <w:t>t mladih, obrazovanje, aktivizam</w:t>
      </w:r>
      <w:r w:rsidRPr="001B4505">
        <w:rPr>
          <w:rFonts w:ascii="Times New Roman" w:hAnsi="Times New Roman" w:cs="Times New Roman"/>
          <w:sz w:val="28"/>
          <w:szCs w:val="28"/>
        </w:rPr>
        <w:t xml:space="preserve"> i učešće mladih u zajednici društva.U samom dokumentu obuhvaćene su i prikazane  realne situacije i potrebe sa kojima se suočavaju mladi u našoj opštini. Ovaj dokument sadrži </w:t>
      </w:r>
      <w:r>
        <w:rPr>
          <w:rFonts w:ascii="Times New Roman" w:hAnsi="Times New Roman" w:cs="Times New Roman"/>
          <w:sz w:val="28"/>
          <w:szCs w:val="28"/>
        </w:rPr>
        <w:t>mjere,aktivnosti, indikatore (pokazatelje) uspješnosti realizacije svih navedenih aktivnosti, kao i subjekte odgovorne za njihovu realizaciju.</w:t>
      </w:r>
    </w:p>
    <w:p w:rsidR="0075366D" w:rsidRPr="001B4505" w:rsidRDefault="0075366D" w:rsidP="0075366D">
      <w:pPr>
        <w:jc w:val="both"/>
        <w:rPr>
          <w:rFonts w:ascii="Times New Roman" w:hAnsi="Times New Roman" w:cs="Times New Roman"/>
          <w:sz w:val="28"/>
          <w:szCs w:val="28"/>
        </w:rPr>
      </w:pPr>
      <w:r w:rsidRPr="001B4505">
        <w:rPr>
          <w:rFonts w:ascii="Times New Roman" w:hAnsi="Times New Roman" w:cs="Times New Roman"/>
          <w:color w:val="000000"/>
          <w:sz w:val="28"/>
          <w:szCs w:val="28"/>
          <w:shd w:val="clear" w:color="auto" w:fill="FFFFFF"/>
        </w:rPr>
        <w:t xml:space="preserve"> Sprovedena je i anketa među mladima u cilju mapiranja njihovih potreba i problema sa kojima se suočavaju u zajednici.</w:t>
      </w:r>
      <w:r>
        <w:rPr>
          <w:rFonts w:ascii="Times New Roman" w:hAnsi="Times New Roman" w:cs="Times New Roman"/>
          <w:color w:val="000000"/>
          <w:sz w:val="28"/>
          <w:szCs w:val="28"/>
          <w:shd w:val="clear" w:color="auto" w:fill="FFFFFF"/>
        </w:rPr>
        <w:t>Prema Zakonu o mladima,mladima se smatraju lica od navršenih 15 do navršenih 30 godna života te u skladu sa tim , anketa je sprovedena kod lica navedenog uzrasta.</w:t>
      </w:r>
      <w:r w:rsidRPr="001B4505">
        <w:rPr>
          <w:rFonts w:ascii="Times New Roman" w:hAnsi="Times New Roman" w:cs="Times New Roman"/>
          <w:color w:val="000000"/>
          <w:sz w:val="28"/>
          <w:szCs w:val="28"/>
          <w:shd w:val="clear" w:color="auto" w:fill="FFFFFF"/>
        </w:rPr>
        <w:t xml:space="preserve"> Istraživanje je bazirano na procjeni razumijevanja omladinske politike, znanju o nadležnim institucijama na nacionalnom i lokalnom nivou koje se bave mladima, ali i utvrđivanju stepena povjeranja u institucije i organizacije koje se bave mladima, kao i procjenu stavova o tome da li misle da kao indvidiualci mogu da utiču na procese donošenja odluka na lokalnom nivou. </w:t>
      </w:r>
      <w:proofErr w:type="gramStart"/>
      <w:r w:rsidRPr="001B4505">
        <w:rPr>
          <w:rFonts w:ascii="Times New Roman" w:hAnsi="Times New Roman" w:cs="Times New Roman"/>
          <w:color w:val="000000"/>
          <w:sz w:val="28"/>
          <w:szCs w:val="28"/>
          <w:shd w:val="clear" w:color="auto" w:fill="FFFFFF"/>
        </w:rPr>
        <w:t xml:space="preserve">U istraživanju je učešće uzelo </w:t>
      </w:r>
      <w:r>
        <w:rPr>
          <w:rFonts w:ascii="Times New Roman" w:hAnsi="Times New Roman" w:cs="Times New Roman"/>
          <w:color w:val="000000"/>
          <w:sz w:val="28"/>
          <w:szCs w:val="28"/>
          <w:shd w:val="clear" w:color="auto" w:fill="FFFFFF"/>
        </w:rPr>
        <w:t>100</w:t>
      </w:r>
      <w:r w:rsidRPr="001B4505">
        <w:rPr>
          <w:rFonts w:ascii="Times New Roman" w:hAnsi="Times New Roman" w:cs="Times New Roman"/>
          <w:color w:val="000000"/>
          <w:sz w:val="28"/>
          <w:szCs w:val="28"/>
          <w:shd w:val="clear" w:color="auto" w:fill="FFFFFF"/>
        </w:rPr>
        <w:t xml:space="preserve"> ispitanika/ca.</w:t>
      </w:r>
      <w:proofErr w:type="gramEnd"/>
    </w:p>
    <w:p w:rsidR="0075366D" w:rsidRDefault="0075366D" w:rsidP="0075366D">
      <w:pPr>
        <w:rPr>
          <w:rFonts w:ascii="Times New Roman" w:hAnsi="Times New Roman" w:cs="Times New Roman"/>
          <w:sz w:val="24"/>
          <w:szCs w:val="24"/>
        </w:rPr>
      </w:pPr>
    </w:p>
    <w:p w:rsidR="0075366D" w:rsidRDefault="0075366D" w:rsidP="0075366D">
      <w:pPr>
        <w:rPr>
          <w:rFonts w:ascii="Times New Roman" w:hAnsi="Times New Roman" w:cs="Times New Roman"/>
          <w:sz w:val="24"/>
          <w:szCs w:val="24"/>
        </w:rPr>
      </w:pPr>
    </w:p>
    <w:p w:rsidR="0075366D" w:rsidRDefault="0075366D" w:rsidP="0075366D">
      <w:pPr>
        <w:rPr>
          <w:rFonts w:ascii="Times New Roman" w:hAnsi="Times New Roman" w:cs="Times New Roman"/>
          <w:sz w:val="24"/>
          <w:szCs w:val="24"/>
        </w:rPr>
      </w:pPr>
    </w:p>
    <w:tbl>
      <w:tblPr>
        <w:tblStyle w:val="LightList-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1"/>
        <w:gridCol w:w="1948"/>
        <w:gridCol w:w="2120"/>
        <w:gridCol w:w="1974"/>
        <w:gridCol w:w="1463"/>
      </w:tblGrid>
      <w:tr w:rsidR="0075366D" w:rsidTr="00A25A1E">
        <w:trPr>
          <w:cnfStyle w:val="100000000000"/>
          <w:trHeight w:val="510"/>
        </w:trPr>
        <w:tc>
          <w:tcPr>
            <w:cnfStyle w:val="001000000000"/>
            <w:tcW w:w="13068" w:type="dxa"/>
            <w:gridSpan w:val="5"/>
            <w:shd w:val="clear" w:color="auto" w:fill="808080" w:themeFill="background1" w:themeFillShade="80"/>
          </w:tcPr>
          <w:p w:rsidR="0075366D" w:rsidRPr="0062494F" w:rsidRDefault="0075366D" w:rsidP="00A25A1E">
            <w:pPr>
              <w:jc w:val="center"/>
              <w:rPr>
                <w:rFonts w:ascii="Times New Roman" w:hAnsi="Times New Roman" w:cs="Times New Roman"/>
                <w:b w:val="0"/>
                <w:color w:val="auto"/>
                <w:sz w:val="24"/>
                <w:szCs w:val="24"/>
              </w:rPr>
            </w:pPr>
            <w:r w:rsidRPr="0062494F">
              <w:rPr>
                <w:rFonts w:ascii="Times New Roman" w:hAnsi="Times New Roman" w:cs="Times New Roman"/>
                <w:b w:val="0"/>
                <w:color w:val="auto"/>
                <w:sz w:val="24"/>
                <w:szCs w:val="24"/>
              </w:rPr>
              <w:t>KLJUČNI ISHOD A: MLADI OSTVARUJU EKONOMSKU I SOCIJALNU SIGURNOST KROZ OLAKŠAN PRISTUP TRŽIŠTU RADA I STICANJE ZAPOSLENJA</w:t>
            </w:r>
          </w:p>
          <w:p w:rsidR="0075366D" w:rsidRPr="0062494F" w:rsidRDefault="0075366D" w:rsidP="00A25A1E">
            <w:pPr>
              <w:jc w:val="center"/>
              <w:rPr>
                <w:rFonts w:ascii="Times New Roman" w:hAnsi="Times New Roman" w:cs="Times New Roman"/>
                <w:color w:val="auto"/>
                <w:sz w:val="24"/>
                <w:szCs w:val="24"/>
              </w:rPr>
            </w:pPr>
          </w:p>
        </w:tc>
      </w:tr>
      <w:tr w:rsidR="0075366D" w:rsidTr="00A25A1E">
        <w:trPr>
          <w:cnfStyle w:val="000000100000"/>
        </w:trPr>
        <w:tc>
          <w:tcPr>
            <w:cnfStyle w:val="001000000000"/>
            <w:tcW w:w="2613" w:type="dxa"/>
            <w:tcBorders>
              <w:top w:val="none" w:sz="0" w:space="0" w:color="auto"/>
              <w:left w:val="none" w:sz="0" w:space="0" w:color="auto"/>
              <w:bottom w:val="none" w:sz="0" w:space="0" w:color="auto"/>
            </w:tcBorders>
            <w:shd w:val="clear" w:color="auto" w:fill="BFBFBF" w:themeFill="background1" w:themeFillShade="BF"/>
          </w:tcPr>
          <w:p w:rsidR="0075366D" w:rsidRPr="0062494F" w:rsidRDefault="0075366D" w:rsidP="00A25A1E">
            <w:pPr>
              <w:jc w:val="center"/>
              <w:rPr>
                <w:rFonts w:ascii="Times New Roman" w:hAnsi="Times New Roman" w:cs="Times New Roman"/>
                <w:sz w:val="24"/>
                <w:szCs w:val="24"/>
              </w:rPr>
            </w:pPr>
            <w:r w:rsidRPr="0062494F">
              <w:rPr>
                <w:rFonts w:ascii="Times New Roman" w:hAnsi="Times New Roman" w:cs="Times New Roman"/>
                <w:sz w:val="24"/>
                <w:szCs w:val="24"/>
              </w:rPr>
              <w:t xml:space="preserve">Mjera </w:t>
            </w:r>
          </w:p>
        </w:tc>
        <w:tc>
          <w:tcPr>
            <w:cnfStyle w:val="000010000000"/>
            <w:tcW w:w="2614"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75366D" w:rsidRPr="0062494F" w:rsidRDefault="0075366D" w:rsidP="00A25A1E">
            <w:pPr>
              <w:jc w:val="center"/>
              <w:rPr>
                <w:rFonts w:ascii="Times New Roman" w:hAnsi="Times New Roman" w:cs="Times New Roman"/>
                <w:sz w:val="24"/>
                <w:szCs w:val="24"/>
              </w:rPr>
            </w:pPr>
            <w:r w:rsidRPr="0062494F">
              <w:rPr>
                <w:rFonts w:ascii="Times New Roman" w:hAnsi="Times New Roman" w:cs="Times New Roman"/>
                <w:sz w:val="24"/>
                <w:szCs w:val="24"/>
              </w:rPr>
              <w:t xml:space="preserve">Aktivnost </w:t>
            </w:r>
          </w:p>
        </w:tc>
        <w:tc>
          <w:tcPr>
            <w:tcW w:w="3143" w:type="dxa"/>
            <w:tcBorders>
              <w:top w:val="none" w:sz="0" w:space="0" w:color="auto"/>
              <w:bottom w:val="none" w:sz="0" w:space="0" w:color="auto"/>
            </w:tcBorders>
            <w:shd w:val="clear" w:color="auto" w:fill="BFBFBF" w:themeFill="background1" w:themeFillShade="BF"/>
          </w:tcPr>
          <w:p w:rsidR="0075366D" w:rsidRPr="0062494F" w:rsidRDefault="0075366D" w:rsidP="00A25A1E">
            <w:pPr>
              <w:jc w:val="center"/>
              <w:cnfStyle w:val="000000100000"/>
              <w:rPr>
                <w:rFonts w:ascii="Times New Roman" w:hAnsi="Times New Roman" w:cs="Times New Roman"/>
                <w:sz w:val="24"/>
                <w:szCs w:val="24"/>
              </w:rPr>
            </w:pPr>
            <w:r w:rsidRPr="0062494F">
              <w:rPr>
                <w:rFonts w:ascii="Times New Roman" w:hAnsi="Times New Roman" w:cs="Times New Roman"/>
                <w:sz w:val="24"/>
                <w:szCs w:val="24"/>
              </w:rPr>
              <w:t xml:space="preserve">Pokazatelj uspjeha </w:t>
            </w:r>
          </w:p>
        </w:tc>
        <w:tc>
          <w:tcPr>
            <w:cnfStyle w:val="000010000000"/>
            <w:tcW w:w="261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75366D" w:rsidRPr="0062494F" w:rsidRDefault="0075366D" w:rsidP="00A25A1E">
            <w:pPr>
              <w:jc w:val="center"/>
              <w:rPr>
                <w:rFonts w:ascii="Times New Roman" w:hAnsi="Times New Roman" w:cs="Times New Roman"/>
                <w:sz w:val="24"/>
                <w:szCs w:val="24"/>
              </w:rPr>
            </w:pPr>
            <w:r w:rsidRPr="0062494F">
              <w:rPr>
                <w:rFonts w:ascii="Times New Roman" w:hAnsi="Times New Roman" w:cs="Times New Roman"/>
                <w:sz w:val="24"/>
                <w:szCs w:val="24"/>
              </w:rPr>
              <w:t>Odgovorni za realizaciju</w:t>
            </w:r>
          </w:p>
        </w:tc>
        <w:tc>
          <w:tcPr>
            <w:tcW w:w="2088" w:type="dxa"/>
            <w:tcBorders>
              <w:top w:val="none" w:sz="0" w:space="0" w:color="auto"/>
              <w:bottom w:val="none" w:sz="0" w:space="0" w:color="auto"/>
              <w:right w:val="none" w:sz="0" w:space="0" w:color="auto"/>
            </w:tcBorders>
            <w:shd w:val="clear" w:color="auto" w:fill="BFBFBF" w:themeFill="background1" w:themeFillShade="BF"/>
          </w:tcPr>
          <w:p w:rsidR="0075366D" w:rsidRPr="0062494F" w:rsidRDefault="0075366D" w:rsidP="00A25A1E">
            <w:pPr>
              <w:jc w:val="center"/>
              <w:cnfStyle w:val="000000100000"/>
              <w:rPr>
                <w:rFonts w:ascii="Times New Roman" w:hAnsi="Times New Roman" w:cs="Times New Roman"/>
                <w:sz w:val="24"/>
                <w:szCs w:val="24"/>
              </w:rPr>
            </w:pPr>
            <w:r w:rsidRPr="0062494F">
              <w:rPr>
                <w:rFonts w:ascii="Times New Roman" w:hAnsi="Times New Roman" w:cs="Times New Roman"/>
                <w:sz w:val="24"/>
                <w:szCs w:val="24"/>
              </w:rPr>
              <w:t xml:space="preserve">Budžet </w:t>
            </w:r>
          </w:p>
        </w:tc>
      </w:tr>
      <w:tr w:rsidR="0075366D" w:rsidTr="00A25A1E">
        <w:tc>
          <w:tcPr>
            <w:cnfStyle w:val="001000000000"/>
            <w:tcW w:w="2613" w:type="dxa"/>
          </w:tcPr>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A1.Podsticanje zapošljavanja mladih</w:t>
            </w:r>
          </w:p>
          <w:p w:rsidR="0075366D" w:rsidRDefault="0075366D" w:rsidP="00A25A1E">
            <w:pPr>
              <w:rPr>
                <w:rFonts w:ascii="Times New Roman" w:hAnsi="Times New Roman" w:cs="Times New Roman"/>
                <w:sz w:val="24"/>
                <w:szCs w:val="24"/>
              </w:rPr>
            </w:pPr>
          </w:p>
        </w:tc>
        <w:tc>
          <w:tcPr>
            <w:cnfStyle w:val="000010000000"/>
            <w:tcW w:w="2614" w:type="dxa"/>
            <w:tcBorders>
              <w:left w:val="none" w:sz="0" w:space="0" w:color="auto"/>
              <w:right w:val="none" w:sz="0" w:space="0" w:color="auto"/>
            </w:tcBorders>
          </w:tcPr>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 xml:space="preserve">-Organizovanje tribina i radionica, </w:t>
            </w:r>
          </w:p>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-štampanje edukativnog materijal (flajeri, posteri, brošure...)</w:t>
            </w:r>
          </w:p>
          <w:p w:rsidR="0075366D" w:rsidRDefault="0075366D" w:rsidP="00A25A1E">
            <w:pPr>
              <w:rPr>
                <w:rFonts w:ascii="Times New Roman" w:hAnsi="Times New Roman" w:cs="Times New Roman"/>
                <w:sz w:val="24"/>
                <w:szCs w:val="24"/>
              </w:rPr>
            </w:pPr>
          </w:p>
        </w:tc>
        <w:tc>
          <w:tcPr>
            <w:tcW w:w="3143" w:type="dxa"/>
          </w:tcPr>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lastRenderedPageBreak/>
              <w:t>-Održana minimum jedna tribina</w:t>
            </w:r>
          </w:p>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-Održana minimum jedna radionica</w:t>
            </w:r>
          </w:p>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 Odštampano minimum 60 flajera</w:t>
            </w:r>
          </w:p>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 xml:space="preserve"> Zaposleno pet </w:t>
            </w:r>
            <w:r>
              <w:rPr>
                <w:rFonts w:ascii="Times New Roman" w:hAnsi="Times New Roman" w:cs="Times New Roman"/>
                <w:sz w:val="24"/>
                <w:szCs w:val="24"/>
              </w:rPr>
              <w:lastRenderedPageBreak/>
              <w:t xml:space="preserve">mladih </w:t>
            </w:r>
          </w:p>
        </w:tc>
        <w:tc>
          <w:tcPr>
            <w:cnfStyle w:val="000010000000"/>
            <w:tcW w:w="2610" w:type="dxa"/>
            <w:tcBorders>
              <w:left w:val="none" w:sz="0" w:space="0" w:color="auto"/>
              <w:right w:val="none" w:sz="0" w:space="0" w:color="auto"/>
            </w:tcBorders>
          </w:tcPr>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lastRenderedPageBreak/>
              <w:t>-Opština Gusinje</w:t>
            </w:r>
          </w:p>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-Mediji</w:t>
            </w:r>
          </w:p>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-ZZZCG</w:t>
            </w:r>
          </w:p>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-Preduzetnici</w:t>
            </w:r>
          </w:p>
        </w:tc>
        <w:tc>
          <w:tcPr>
            <w:tcW w:w="2088" w:type="dxa"/>
          </w:tcPr>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w:t>
            </w:r>
            <w:r w:rsidRPr="00701AEA">
              <w:rPr>
                <w:rFonts w:ascii="Times New Roman" w:hAnsi="Times New Roman" w:cs="Times New Roman"/>
                <w:sz w:val="24"/>
                <w:szCs w:val="24"/>
              </w:rPr>
              <w:t>Redovni budžet/i institucija</w:t>
            </w:r>
          </w:p>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-Donatori</w:t>
            </w:r>
          </w:p>
          <w:p w:rsidR="0075366D" w:rsidRDefault="0075366D" w:rsidP="00A25A1E">
            <w:pPr>
              <w:cnfStyle w:val="000000000000"/>
              <w:rPr>
                <w:rFonts w:ascii="Times New Roman" w:hAnsi="Times New Roman" w:cs="Times New Roman"/>
                <w:sz w:val="24"/>
                <w:szCs w:val="24"/>
              </w:rPr>
            </w:pPr>
          </w:p>
        </w:tc>
      </w:tr>
      <w:tr w:rsidR="0075366D" w:rsidTr="00A25A1E">
        <w:trPr>
          <w:cnfStyle w:val="000000100000"/>
        </w:trPr>
        <w:tc>
          <w:tcPr>
            <w:cnfStyle w:val="001000000000"/>
            <w:tcW w:w="2613" w:type="dxa"/>
            <w:tcBorders>
              <w:top w:val="none" w:sz="0" w:space="0" w:color="auto"/>
              <w:left w:val="none" w:sz="0" w:space="0" w:color="auto"/>
              <w:bottom w:val="none" w:sz="0" w:space="0" w:color="auto"/>
            </w:tcBorders>
          </w:tcPr>
          <w:p w:rsidR="0075366D" w:rsidRDefault="0075366D" w:rsidP="00A25A1E">
            <w:pPr>
              <w:rPr>
                <w:rFonts w:ascii="Times New Roman" w:hAnsi="Times New Roman" w:cs="Times New Roman"/>
                <w:b w:val="0"/>
                <w:bCs w:val="0"/>
                <w:sz w:val="24"/>
                <w:szCs w:val="24"/>
              </w:rPr>
            </w:pPr>
            <w:r>
              <w:rPr>
                <w:rFonts w:ascii="Times New Roman" w:hAnsi="Times New Roman" w:cs="Times New Roman"/>
                <w:sz w:val="24"/>
                <w:szCs w:val="24"/>
              </w:rPr>
              <w:lastRenderedPageBreak/>
              <w:t>A2.Otklanjanje barijera za pristup tržištu svim mladima</w:t>
            </w:r>
          </w:p>
          <w:p w:rsidR="0075366D" w:rsidRDefault="0075366D" w:rsidP="00A25A1E">
            <w:pPr>
              <w:rPr>
                <w:rFonts w:ascii="Times New Roman" w:hAnsi="Times New Roman" w:cs="Times New Roman"/>
                <w:b w:val="0"/>
                <w:bCs w:val="0"/>
                <w:sz w:val="24"/>
                <w:szCs w:val="24"/>
              </w:rPr>
            </w:pPr>
          </w:p>
          <w:p w:rsidR="0075366D" w:rsidRDefault="0075366D" w:rsidP="00A25A1E">
            <w:pPr>
              <w:rPr>
                <w:rFonts w:ascii="Times New Roman" w:hAnsi="Times New Roman" w:cs="Times New Roman"/>
                <w:b w:val="0"/>
                <w:bCs w:val="0"/>
                <w:sz w:val="24"/>
                <w:szCs w:val="24"/>
              </w:rPr>
            </w:pPr>
          </w:p>
          <w:p w:rsidR="0075366D" w:rsidRPr="00616784" w:rsidRDefault="0075366D" w:rsidP="00A25A1E">
            <w:pPr>
              <w:rPr>
                <w:rFonts w:ascii="Times New Roman" w:hAnsi="Times New Roman" w:cs="Times New Roman"/>
                <w:sz w:val="24"/>
                <w:szCs w:val="24"/>
              </w:rPr>
            </w:pPr>
          </w:p>
        </w:tc>
        <w:tc>
          <w:tcPr>
            <w:cnfStyle w:val="000010000000"/>
            <w:tcW w:w="2614" w:type="dxa"/>
            <w:tcBorders>
              <w:top w:val="none" w:sz="0" w:space="0" w:color="auto"/>
              <w:left w:val="none" w:sz="0" w:space="0" w:color="auto"/>
              <w:bottom w:val="none" w:sz="0" w:space="0" w:color="auto"/>
              <w:right w:val="none" w:sz="0" w:space="0" w:color="auto"/>
            </w:tcBorders>
          </w:tcPr>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Organizovanj obuka, kurseva,</w:t>
            </w:r>
          </w:p>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 xml:space="preserve"> organizovanje posjeta mladih sajmovima na temu zapošljavanje.</w:t>
            </w:r>
          </w:p>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Organizovanje sekcija u školama o preduzetništvu .</w:t>
            </w:r>
          </w:p>
        </w:tc>
        <w:tc>
          <w:tcPr>
            <w:tcW w:w="3143" w:type="dxa"/>
            <w:tcBorders>
              <w:top w:val="none" w:sz="0" w:space="0" w:color="auto"/>
              <w:bottom w:val="none" w:sz="0" w:space="0" w:color="auto"/>
            </w:tcBorders>
          </w:tcPr>
          <w:p w:rsidR="0075366D" w:rsidRDefault="0075366D" w:rsidP="00A25A1E">
            <w:pPr>
              <w:cnfStyle w:val="000000100000"/>
              <w:rPr>
                <w:rFonts w:ascii="Times New Roman" w:hAnsi="Times New Roman" w:cs="Times New Roman"/>
                <w:sz w:val="24"/>
                <w:szCs w:val="24"/>
              </w:rPr>
            </w:pPr>
            <w:r>
              <w:rPr>
                <w:rFonts w:ascii="Times New Roman" w:hAnsi="Times New Roman" w:cs="Times New Roman"/>
                <w:sz w:val="24"/>
                <w:szCs w:val="24"/>
              </w:rPr>
              <w:t xml:space="preserve"> -Najmanje jedna  posjeta sajmovima koji se organizuju na godišnjem nivou.</w:t>
            </w:r>
          </w:p>
          <w:p w:rsidR="0075366D" w:rsidRDefault="0075366D" w:rsidP="00A25A1E">
            <w:pPr>
              <w:cnfStyle w:val="000000100000"/>
              <w:rPr>
                <w:rFonts w:ascii="Times New Roman" w:hAnsi="Times New Roman" w:cs="Times New Roman"/>
                <w:sz w:val="24"/>
                <w:szCs w:val="24"/>
              </w:rPr>
            </w:pPr>
            <w:r>
              <w:rPr>
                <w:rFonts w:ascii="Times New Roman" w:hAnsi="Times New Roman" w:cs="Times New Roman"/>
                <w:sz w:val="24"/>
                <w:szCs w:val="24"/>
              </w:rPr>
              <w:t xml:space="preserve">-Organizovanje minimum jedne sekcije  mjesečno. </w:t>
            </w:r>
          </w:p>
        </w:tc>
        <w:tc>
          <w:tcPr>
            <w:cnfStyle w:val="000010000000"/>
            <w:tcW w:w="2610" w:type="dxa"/>
            <w:tcBorders>
              <w:top w:val="none" w:sz="0" w:space="0" w:color="auto"/>
              <w:left w:val="none" w:sz="0" w:space="0" w:color="auto"/>
              <w:bottom w:val="none" w:sz="0" w:space="0" w:color="auto"/>
              <w:right w:val="none" w:sz="0" w:space="0" w:color="auto"/>
            </w:tcBorders>
          </w:tcPr>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-Opština Gusinje u saradnji sa organizatorima sajmova</w:t>
            </w:r>
          </w:p>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-ZZZCG</w:t>
            </w:r>
          </w:p>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-lokalna samouprava u saradnji sa školom</w:t>
            </w:r>
          </w:p>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w:t>
            </w:r>
          </w:p>
        </w:tc>
        <w:tc>
          <w:tcPr>
            <w:tcW w:w="2088" w:type="dxa"/>
            <w:tcBorders>
              <w:top w:val="none" w:sz="0" w:space="0" w:color="auto"/>
              <w:bottom w:val="none" w:sz="0" w:space="0" w:color="auto"/>
              <w:right w:val="none" w:sz="0" w:space="0" w:color="auto"/>
            </w:tcBorders>
          </w:tcPr>
          <w:p w:rsidR="0075366D" w:rsidRDefault="0075366D" w:rsidP="00A25A1E">
            <w:pPr>
              <w:cnfStyle w:val="000000100000"/>
              <w:rPr>
                <w:rFonts w:ascii="Times New Roman" w:hAnsi="Times New Roman" w:cs="Times New Roman"/>
                <w:sz w:val="24"/>
                <w:szCs w:val="24"/>
              </w:rPr>
            </w:pPr>
            <w:r>
              <w:rPr>
                <w:rFonts w:ascii="Times New Roman" w:hAnsi="Times New Roman" w:cs="Times New Roman"/>
                <w:sz w:val="24"/>
                <w:szCs w:val="24"/>
              </w:rPr>
              <w:t>-</w:t>
            </w:r>
            <w:r w:rsidRPr="00701AEA">
              <w:rPr>
                <w:rFonts w:ascii="Times New Roman" w:hAnsi="Times New Roman" w:cs="Times New Roman"/>
                <w:sz w:val="24"/>
                <w:szCs w:val="24"/>
              </w:rPr>
              <w:t>Redovni budžet/i institucija</w:t>
            </w:r>
          </w:p>
          <w:p w:rsidR="0075366D" w:rsidRDefault="0075366D" w:rsidP="00A25A1E">
            <w:pPr>
              <w:cnfStyle w:val="000000100000"/>
              <w:rPr>
                <w:rFonts w:ascii="Times New Roman" w:hAnsi="Times New Roman" w:cs="Times New Roman"/>
                <w:sz w:val="24"/>
                <w:szCs w:val="24"/>
              </w:rPr>
            </w:pPr>
            <w:r>
              <w:rPr>
                <w:rFonts w:ascii="Times New Roman" w:hAnsi="Times New Roman" w:cs="Times New Roman"/>
                <w:sz w:val="24"/>
                <w:szCs w:val="24"/>
              </w:rPr>
              <w:t>-Donatori</w:t>
            </w:r>
          </w:p>
          <w:p w:rsidR="0075366D" w:rsidRDefault="0075366D" w:rsidP="00A25A1E">
            <w:pPr>
              <w:cnfStyle w:val="000000100000"/>
              <w:rPr>
                <w:rFonts w:ascii="Times New Roman" w:hAnsi="Times New Roman" w:cs="Times New Roman"/>
                <w:sz w:val="24"/>
                <w:szCs w:val="24"/>
              </w:rPr>
            </w:pPr>
          </w:p>
        </w:tc>
      </w:tr>
      <w:tr w:rsidR="0075366D" w:rsidTr="00A25A1E">
        <w:tc>
          <w:tcPr>
            <w:cnfStyle w:val="001000000000"/>
            <w:tcW w:w="2613" w:type="dxa"/>
          </w:tcPr>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 xml:space="preserve">A3.Zaštita od diskriminacije pri zapošljavanju mladih </w:t>
            </w:r>
          </w:p>
        </w:tc>
        <w:tc>
          <w:tcPr>
            <w:cnfStyle w:val="000010000000"/>
            <w:tcW w:w="2614" w:type="dxa"/>
            <w:tcBorders>
              <w:left w:val="none" w:sz="0" w:space="0" w:color="auto"/>
              <w:bottom w:val="none" w:sz="0" w:space="0" w:color="auto"/>
              <w:right w:val="none" w:sz="0" w:space="0" w:color="auto"/>
            </w:tcBorders>
          </w:tcPr>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 xml:space="preserve">-Organizovanje tribine i  radionica, </w:t>
            </w:r>
          </w:p>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štampanje edukativnog materijala ( flajeri i brošure) za nezaposlene i preduzetnike</w:t>
            </w:r>
          </w:p>
        </w:tc>
        <w:tc>
          <w:tcPr>
            <w:tcW w:w="3143" w:type="dxa"/>
          </w:tcPr>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-Održana minimum jedna tribina</w:t>
            </w:r>
          </w:p>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-Održane minimu dvije radionice</w:t>
            </w:r>
          </w:p>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 Ukljućeno minimum 40 mladih</w:t>
            </w:r>
          </w:p>
          <w:p w:rsidR="0075366D" w:rsidRDefault="0075366D" w:rsidP="00A25A1E">
            <w:pPr>
              <w:cnfStyle w:val="000000000000"/>
              <w:rPr>
                <w:rFonts w:ascii="Times New Roman" w:hAnsi="Times New Roman" w:cs="Times New Roman"/>
                <w:sz w:val="24"/>
                <w:szCs w:val="24"/>
              </w:rPr>
            </w:pPr>
          </w:p>
        </w:tc>
        <w:tc>
          <w:tcPr>
            <w:cnfStyle w:val="000010000000"/>
            <w:tcW w:w="2610" w:type="dxa"/>
            <w:tcBorders>
              <w:left w:val="none" w:sz="0" w:space="0" w:color="auto"/>
              <w:bottom w:val="none" w:sz="0" w:space="0" w:color="auto"/>
              <w:right w:val="none" w:sz="0" w:space="0" w:color="auto"/>
            </w:tcBorders>
          </w:tcPr>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-Opština Gusinje</w:t>
            </w:r>
          </w:p>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-ZZZCG</w:t>
            </w:r>
          </w:p>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-Preduzetnici</w:t>
            </w:r>
          </w:p>
          <w:p w:rsidR="0075366D" w:rsidRDefault="0075366D" w:rsidP="00A25A1E">
            <w:pPr>
              <w:rPr>
                <w:rFonts w:ascii="Times New Roman" w:hAnsi="Times New Roman" w:cs="Times New Roman"/>
                <w:sz w:val="24"/>
                <w:szCs w:val="24"/>
              </w:rPr>
            </w:pPr>
          </w:p>
        </w:tc>
        <w:tc>
          <w:tcPr>
            <w:tcW w:w="2088" w:type="dxa"/>
          </w:tcPr>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w:t>
            </w:r>
            <w:r w:rsidRPr="00534EC5">
              <w:rPr>
                <w:rFonts w:ascii="Times New Roman" w:hAnsi="Times New Roman" w:cs="Times New Roman"/>
                <w:sz w:val="24"/>
                <w:szCs w:val="24"/>
              </w:rPr>
              <w:t>Redovni budžet/i institucija</w:t>
            </w:r>
          </w:p>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 xml:space="preserve">-Projekti </w:t>
            </w:r>
          </w:p>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-Donatori</w:t>
            </w:r>
          </w:p>
        </w:tc>
      </w:tr>
    </w:tbl>
    <w:p w:rsidR="0075366D" w:rsidRDefault="0075366D" w:rsidP="0075366D">
      <w:pPr>
        <w:rPr>
          <w:rFonts w:ascii="Times New Roman" w:hAnsi="Times New Roman" w:cs="Times New Roman"/>
          <w:sz w:val="24"/>
          <w:szCs w:val="24"/>
        </w:rPr>
      </w:pPr>
    </w:p>
    <w:p w:rsidR="0075366D" w:rsidRDefault="0075366D" w:rsidP="0075366D">
      <w:pPr>
        <w:rPr>
          <w:rFonts w:ascii="Times New Roman" w:hAnsi="Times New Roman" w:cs="Times New Roman"/>
          <w:sz w:val="24"/>
          <w:szCs w:val="24"/>
        </w:rPr>
      </w:pPr>
    </w:p>
    <w:p w:rsidR="0075366D" w:rsidRDefault="0075366D" w:rsidP="0075366D">
      <w:pPr>
        <w:rPr>
          <w:rFonts w:ascii="Times New Roman" w:hAnsi="Times New Roman" w:cs="Times New Roman"/>
          <w:sz w:val="24"/>
          <w:szCs w:val="24"/>
        </w:rPr>
      </w:pPr>
    </w:p>
    <w:p w:rsidR="0075366D" w:rsidRDefault="0075366D" w:rsidP="0075366D">
      <w:pPr>
        <w:rPr>
          <w:rFonts w:ascii="Times New Roman" w:hAnsi="Times New Roman" w:cs="Times New Roman"/>
          <w:sz w:val="24"/>
          <w:szCs w:val="24"/>
        </w:rPr>
      </w:pPr>
    </w:p>
    <w:p w:rsidR="0075366D" w:rsidRDefault="0075366D" w:rsidP="0075366D">
      <w:pPr>
        <w:rPr>
          <w:rFonts w:ascii="Times New Roman" w:hAnsi="Times New Roman" w:cs="Times New Roman"/>
          <w:sz w:val="24"/>
          <w:szCs w:val="24"/>
        </w:rPr>
      </w:pPr>
    </w:p>
    <w:tbl>
      <w:tblPr>
        <w:tblStyle w:val="LightList-Accent4"/>
        <w:tblW w:w="0" w:type="auto"/>
        <w:tblLook w:val="00A0"/>
      </w:tblPr>
      <w:tblGrid>
        <w:gridCol w:w="2042"/>
        <w:gridCol w:w="2031"/>
        <w:gridCol w:w="2153"/>
        <w:gridCol w:w="1809"/>
        <w:gridCol w:w="1541"/>
      </w:tblGrid>
      <w:tr w:rsidR="0075366D" w:rsidRPr="00536ABE" w:rsidTr="00A25A1E">
        <w:trPr>
          <w:cnfStyle w:val="100000000000"/>
          <w:trHeight w:val="510"/>
        </w:trPr>
        <w:tc>
          <w:tcPr>
            <w:cnfStyle w:val="001000000000"/>
            <w:tcW w:w="13068" w:type="dxa"/>
            <w:gridSpan w:val="5"/>
            <w:shd w:val="clear" w:color="auto" w:fill="808080" w:themeFill="background1" w:themeFillShade="80"/>
          </w:tcPr>
          <w:p w:rsidR="0075366D" w:rsidRPr="00B23329" w:rsidRDefault="0075366D" w:rsidP="00A25A1E">
            <w:pPr>
              <w:jc w:val="center"/>
              <w:rPr>
                <w:rFonts w:ascii="Times New Roman" w:hAnsi="Times New Roman" w:cs="Times New Roman"/>
                <w:b w:val="0"/>
                <w:sz w:val="24"/>
                <w:szCs w:val="24"/>
              </w:rPr>
            </w:pPr>
            <w:r w:rsidRPr="00B23329">
              <w:rPr>
                <w:rFonts w:ascii="Times New Roman" w:hAnsi="Times New Roman" w:cs="Times New Roman"/>
                <w:b w:val="0"/>
                <w:sz w:val="24"/>
                <w:szCs w:val="24"/>
              </w:rPr>
              <w:t>KLJUČNI ISHOD B: MLADI IMAJU PRISTUP KVALITETNOM OBRAZOVANJU</w:t>
            </w:r>
          </w:p>
          <w:p w:rsidR="0075366D" w:rsidRPr="0056352C" w:rsidRDefault="0075366D" w:rsidP="00A25A1E">
            <w:pPr>
              <w:rPr>
                <w:rFonts w:ascii="Times New Roman" w:hAnsi="Times New Roman" w:cs="Times New Roman"/>
                <w:sz w:val="24"/>
                <w:szCs w:val="24"/>
              </w:rPr>
            </w:pPr>
          </w:p>
        </w:tc>
      </w:tr>
      <w:tr w:rsidR="0075366D" w:rsidTr="00A25A1E">
        <w:trPr>
          <w:cnfStyle w:val="000000100000"/>
        </w:trPr>
        <w:tc>
          <w:tcPr>
            <w:cnfStyle w:val="001000000000"/>
            <w:tcW w:w="2613" w:type="dxa"/>
            <w:shd w:val="clear" w:color="auto" w:fill="BFBFBF" w:themeFill="background1" w:themeFillShade="BF"/>
            <w:hideMark/>
          </w:tcPr>
          <w:p w:rsidR="0075366D" w:rsidRDefault="0075366D" w:rsidP="00A25A1E">
            <w:pPr>
              <w:jc w:val="center"/>
              <w:rPr>
                <w:rFonts w:ascii="Times New Roman" w:hAnsi="Times New Roman" w:cs="Times New Roman"/>
                <w:sz w:val="24"/>
                <w:szCs w:val="24"/>
              </w:rPr>
            </w:pPr>
            <w:r>
              <w:rPr>
                <w:rFonts w:ascii="Times New Roman" w:hAnsi="Times New Roman" w:cs="Times New Roman"/>
                <w:sz w:val="24"/>
                <w:szCs w:val="24"/>
              </w:rPr>
              <w:t xml:space="preserve">Mjera </w:t>
            </w:r>
          </w:p>
        </w:tc>
        <w:tc>
          <w:tcPr>
            <w:cnfStyle w:val="000010000000"/>
            <w:tcW w:w="2614" w:type="dxa"/>
            <w:shd w:val="clear" w:color="auto" w:fill="BFBFBF" w:themeFill="background1" w:themeFillShade="BF"/>
          </w:tcPr>
          <w:p w:rsidR="0075366D" w:rsidRDefault="0075366D" w:rsidP="00A25A1E">
            <w:pPr>
              <w:jc w:val="center"/>
              <w:rPr>
                <w:rFonts w:ascii="Times New Roman" w:hAnsi="Times New Roman" w:cs="Times New Roman"/>
                <w:sz w:val="24"/>
                <w:szCs w:val="24"/>
              </w:rPr>
            </w:pPr>
            <w:r>
              <w:rPr>
                <w:rFonts w:ascii="Times New Roman" w:hAnsi="Times New Roman" w:cs="Times New Roman"/>
                <w:sz w:val="24"/>
                <w:szCs w:val="24"/>
              </w:rPr>
              <w:t xml:space="preserve">Aktivnost </w:t>
            </w:r>
          </w:p>
        </w:tc>
        <w:tc>
          <w:tcPr>
            <w:tcW w:w="3143" w:type="dxa"/>
            <w:shd w:val="clear" w:color="auto" w:fill="BFBFBF" w:themeFill="background1" w:themeFillShade="BF"/>
            <w:hideMark/>
          </w:tcPr>
          <w:p w:rsidR="0075366D" w:rsidRDefault="0075366D" w:rsidP="00A25A1E">
            <w:pPr>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Pokazatelj uspjeha </w:t>
            </w:r>
          </w:p>
        </w:tc>
        <w:tc>
          <w:tcPr>
            <w:cnfStyle w:val="000010000000"/>
            <w:tcW w:w="2610" w:type="dxa"/>
            <w:shd w:val="clear" w:color="auto" w:fill="BFBFBF" w:themeFill="background1" w:themeFillShade="BF"/>
            <w:hideMark/>
          </w:tcPr>
          <w:p w:rsidR="0075366D" w:rsidRDefault="0075366D" w:rsidP="00A25A1E">
            <w:pPr>
              <w:jc w:val="center"/>
              <w:rPr>
                <w:rFonts w:ascii="Times New Roman" w:hAnsi="Times New Roman" w:cs="Times New Roman"/>
                <w:sz w:val="24"/>
                <w:szCs w:val="24"/>
              </w:rPr>
            </w:pPr>
            <w:r>
              <w:rPr>
                <w:rFonts w:ascii="Times New Roman" w:hAnsi="Times New Roman" w:cs="Times New Roman"/>
                <w:sz w:val="24"/>
                <w:szCs w:val="24"/>
              </w:rPr>
              <w:t>Odgovorni za realizaciju</w:t>
            </w:r>
          </w:p>
        </w:tc>
        <w:tc>
          <w:tcPr>
            <w:tcW w:w="2088" w:type="dxa"/>
            <w:shd w:val="clear" w:color="auto" w:fill="BFBFBF" w:themeFill="background1" w:themeFillShade="BF"/>
            <w:hideMark/>
          </w:tcPr>
          <w:p w:rsidR="0075366D" w:rsidRDefault="0075366D" w:rsidP="00A25A1E">
            <w:pPr>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Budžet </w:t>
            </w:r>
          </w:p>
        </w:tc>
      </w:tr>
      <w:tr w:rsidR="0075366D" w:rsidTr="00A25A1E">
        <w:tc>
          <w:tcPr>
            <w:cnfStyle w:val="001000000000"/>
            <w:tcW w:w="2613" w:type="dxa"/>
          </w:tcPr>
          <w:p w:rsidR="0075366D" w:rsidRPr="003F08EC" w:rsidRDefault="0075366D" w:rsidP="00A25A1E">
            <w:pPr>
              <w:rPr>
                <w:rFonts w:ascii="Times New Roman" w:hAnsi="Times New Roman" w:cs="Times New Roman"/>
                <w:sz w:val="24"/>
                <w:szCs w:val="24"/>
              </w:rPr>
            </w:pPr>
            <w:r>
              <w:rPr>
                <w:rFonts w:ascii="Times New Roman" w:hAnsi="Times New Roman" w:cs="Times New Roman"/>
                <w:sz w:val="24"/>
                <w:szCs w:val="24"/>
              </w:rPr>
              <w:t>B1.Podrška sticanju  visokog obrazovanja mladih</w:t>
            </w:r>
          </w:p>
        </w:tc>
        <w:tc>
          <w:tcPr>
            <w:cnfStyle w:val="000010000000"/>
            <w:tcW w:w="2614" w:type="dxa"/>
          </w:tcPr>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w:t>
            </w:r>
            <w:r w:rsidRPr="00E23FCE">
              <w:rPr>
                <w:rStyle w:val="CommentReference"/>
                <w:rFonts w:ascii="Times New Roman" w:hAnsi="Times New Roman" w:cs="Times New Roman"/>
                <w:sz w:val="24"/>
                <w:szCs w:val="24"/>
              </w:rPr>
              <w:t>Dodjeljivanje s</w:t>
            </w:r>
            <w:r>
              <w:rPr>
                <w:rFonts w:ascii="Times New Roman" w:hAnsi="Times New Roman" w:cs="Times New Roman"/>
                <w:sz w:val="24"/>
                <w:szCs w:val="24"/>
              </w:rPr>
              <w:t>tudentskih stipendija</w:t>
            </w:r>
          </w:p>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 Dodjeljivanje studentske nagrade</w:t>
            </w:r>
          </w:p>
        </w:tc>
        <w:tc>
          <w:tcPr>
            <w:tcW w:w="3143" w:type="dxa"/>
          </w:tcPr>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-Najmanje šest stipendiranih studenata</w:t>
            </w:r>
          </w:p>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 Najmanje šest nagrađenih studenata</w:t>
            </w:r>
          </w:p>
          <w:p w:rsidR="0075366D" w:rsidRDefault="0075366D" w:rsidP="00A25A1E">
            <w:pPr>
              <w:cnfStyle w:val="000000000000"/>
              <w:rPr>
                <w:rFonts w:ascii="Times New Roman" w:hAnsi="Times New Roman" w:cs="Times New Roman"/>
                <w:sz w:val="24"/>
                <w:szCs w:val="24"/>
              </w:rPr>
            </w:pPr>
          </w:p>
        </w:tc>
        <w:tc>
          <w:tcPr>
            <w:cnfStyle w:val="000010000000"/>
            <w:tcW w:w="2610" w:type="dxa"/>
          </w:tcPr>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-Opština Gusinje</w:t>
            </w:r>
          </w:p>
          <w:p w:rsidR="0075366D" w:rsidRDefault="0075366D" w:rsidP="00A25A1E">
            <w:pPr>
              <w:rPr>
                <w:rFonts w:ascii="Times New Roman" w:hAnsi="Times New Roman" w:cs="Times New Roman"/>
                <w:sz w:val="24"/>
                <w:szCs w:val="24"/>
              </w:rPr>
            </w:pPr>
          </w:p>
          <w:p w:rsidR="0075366D" w:rsidRDefault="0075366D" w:rsidP="00A25A1E">
            <w:pPr>
              <w:rPr>
                <w:rFonts w:ascii="Times New Roman" w:hAnsi="Times New Roman" w:cs="Times New Roman"/>
                <w:sz w:val="24"/>
                <w:szCs w:val="24"/>
              </w:rPr>
            </w:pPr>
          </w:p>
          <w:p w:rsidR="0075366D" w:rsidRDefault="0075366D" w:rsidP="00A25A1E">
            <w:pPr>
              <w:rPr>
                <w:rFonts w:ascii="Times New Roman" w:hAnsi="Times New Roman" w:cs="Times New Roman"/>
                <w:sz w:val="24"/>
                <w:szCs w:val="24"/>
              </w:rPr>
            </w:pPr>
          </w:p>
        </w:tc>
        <w:tc>
          <w:tcPr>
            <w:tcW w:w="2088" w:type="dxa"/>
          </w:tcPr>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w:t>
            </w:r>
            <w:r w:rsidRPr="00534EC5">
              <w:rPr>
                <w:rFonts w:ascii="Times New Roman" w:hAnsi="Times New Roman" w:cs="Times New Roman"/>
                <w:sz w:val="24"/>
                <w:szCs w:val="24"/>
              </w:rPr>
              <w:t>Redovni budžet/i institucija</w:t>
            </w:r>
          </w:p>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-Projekti</w:t>
            </w:r>
          </w:p>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-Donatori</w:t>
            </w:r>
          </w:p>
          <w:p w:rsidR="0075366D" w:rsidRDefault="0075366D" w:rsidP="00A25A1E">
            <w:pPr>
              <w:cnfStyle w:val="000000000000"/>
              <w:rPr>
                <w:rFonts w:ascii="Times New Roman" w:hAnsi="Times New Roman" w:cs="Times New Roman"/>
                <w:sz w:val="24"/>
                <w:szCs w:val="24"/>
              </w:rPr>
            </w:pPr>
          </w:p>
        </w:tc>
      </w:tr>
      <w:tr w:rsidR="0075366D" w:rsidTr="00A25A1E">
        <w:trPr>
          <w:cnfStyle w:val="000000100000"/>
        </w:trPr>
        <w:tc>
          <w:tcPr>
            <w:cnfStyle w:val="001000000000"/>
            <w:tcW w:w="2613" w:type="dxa"/>
          </w:tcPr>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B2.Podržati i razvijati programe neformalnog obrazovanja</w:t>
            </w:r>
          </w:p>
        </w:tc>
        <w:tc>
          <w:tcPr>
            <w:cnfStyle w:val="000010000000"/>
            <w:tcW w:w="2614" w:type="dxa"/>
          </w:tcPr>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 xml:space="preserve">-Organizovanje različitih kurseva i  obuka  stranih jezika </w:t>
            </w:r>
          </w:p>
          <w:p w:rsidR="0075366D" w:rsidRDefault="0075366D" w:rsidP="00A25A1E">
            <w:pPr>
              <w:rPr>
                <w:rFonts w:ascii="Times New Roman" w:hAnsi="Times New Roman" w:cs="Times New Roman"/>
                <w:sz w:val="24"/>
                <w:szCs w:val="24"/>
              </w:rPr>
            </w:pPr>
          </w:p>
        </w:tc>
        <w:tc>
          <w:tcPr>
            <w:tcW w:w="3143" w:type="dxa"/>
          </w:tcPr>
          <w:p w:rsidR="0075366D" w:rsidRDefault="0075366D" w:rsidP="00A25A1E">
            <w:pPr>
              <w:cnfStyle w:val="000000100000"/>
              <w:rPr>
                <w:rFonts w:ascii="Times New Roman" w:hAnsi="Times New Roman" w:cs="Times New Roman"/>
                <w:sz w:val="24"/>
                <w:szCs w:val="24"/>
              </w:rPr>
            </w:pPr>
            <w:r>
              <w:rPr>
                <w:rFonts w:ascii="Times New Roman" w:hAnsi="Times New Roman" w:cs="Times New Roman"/>
                <w:sz w:val="24"/>
                <w:szCs w:val="24"/>
              </w:rPr>
              <w:t>-Najmanje dva  programa neformalnog obrazovanja (kursevi, obuke, radionice)</w:t>
            </w:r>
          </w:p>
          <w:p w:rsidR="0075366D" w:rsidRDefault="0075366D" w:rsidP="00A25A1E">
            <w:pPr>
              <w:cnfStyle w:val="000000100000"/>
              <w:rPr>
                <w:rFonts w:ascii="Times New Roman" w:hAnsi="Times New Roman" w:cs="Times New Roman"/>
                <w:sz w:val="24"/>
                <w:szCs w:val="24"/>
              </w:rPr>
            </w:pPr>
            <w:r>
              <w:rPr>
                <w:rFonts w:ascii="Times New Roman" w:hAnsi="Times New Roman" w:cs="Times New Roman"/>
                <w:sz w:val="24"/>
                <w:szCs w:val="24"/>
              </w:rPr>
              <w:lastRenderedPageBreak/>
              <w:t>-Najmanje 15 učesnika</w:t>
            </w:r>
          </w:p>
          <w:p w:rsidR="0075366D" w:rsidRDefault="0075366D" w:rsidP="00A25A1E">
            <w:pPr>
              <w:cnfStyle w:val="000000100000"/>
              <w:rPr>
                <w:rFonts w:ascii="Times New Roman" w:hAnsi="Times New Roman" w:cs="Times New Roman"/>
                <w:sz w:val="24"/>
                <w:szCs w:val="24"/>
              </w:rPr>
            </w:pPr>
            <w:r>
              <w:rPr>
                <w:rFonts w:ascii="Times New Roman" w:hAnsi="Times New Roman" w:cs="Times New Roman"/>
                <w:sz w:val="24"/>
                <w:szCs w:val="24"/>
              </w:rPr>
              <w:t xml:space="preserve">- minimum 6 redovnih studenata               </w:t>
            </w:r>
          </w:p>
          <w:p w:rsidR="0075366D" w:rsidRDefault="0075366D" w:rsidP="00A25A1E">
            <w:pPr>
              <w:cnfStyle w:val="000000100000"/>
              <w:rPr>
                <w:rFonts w:ascii="Times New Roman" w:hAnsi="Times New Roman" w:cs="Times New Roman"/>
                <w:sz w:val="24"/>
                <w:szCs w:val="24"/>
              </w:rPr>
            </w:pPr>
          </w:p>
        </w:tc>
        <w:tc>
          <w:tcPr>
            <w:cnfStyle w:val="000010000000"/>
            <w:tcW w:w="2610" w:type="dxa"/>
          </w:tcPr>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lastRenderedPageBreak/>
              <w:t>-Opština Gusinje</w:t>
            </w:r>
          </w:p>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-Škola</w:t>
            </w:r>
          </w:p>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-Mediji</w:t>
            </w:r>
          </w:p>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-NVO</w:t>
            </w:r>
          </w:p>
        </w:tc>
        <w:tc>
          <w:tcPr>
            <w:tcW w:w="2088" w:type="dxa"/>
          </w:tcPr>
          <w:p w:rsidR="0075366D" w:rsidRDefault="0075366D" w:rsidP="00A25A1E">
            <w:pPr>
              <w:cnfStyle w:val="000000100000"/>
              <w:rPr>
                <w:rFonts w:ascii="Times New Roman" w:hAnsi="Times New Roman" w:cs="Times New Roman"/>
                <w:sz w:val="24"/>
                <w:szCs w:val="24"/>
              </w:rPr>
            </w:pPr>
            <w:r>
              <w:rPr>
                <w:rFonts w:ascii="Times New Roman" w:hAnsi="Times New Roman" w:cs="Times New Roman"/>
                <w:sz w:val="24"/>
                <w:szCs w:val="24"/>
              </w:rPr>
              <w:t>-</w:t>
            </w:r>
            <w:r w:rsidRPr="00534EC5">
              <w:rPr>
                <w:rFonts w:ascii="Times New Roman" w:hAnsi="Times New Roman" w:cs="Times New Roman"/>
                <w:sz w:val="24"/>
                <w:szCs w:val="24"/>
              </w:rPr>
              <w:t>Redovni budžet/i institucija</w:t>
            </w:r>
          </w:p>
          <w:p w:rsidR="0075366D" w:rsidRDefault="0075366D" w:rsidP="00A25A1E">
            <w:pPr>
              <w:cnfStyle w:val="000000100000"/>
              <w:rPr>
                <w:rFonts w:ascii="Times New Roman" w:hAnsi="Times New Roman" w:cs="Times New Roman"/>
                <w:sz w:val="24"/>
                <w:szCs w:val="24"/>
              </w:rPr>
            </w:pPr>
            <w:r>
              <w:rPr>
                <w:rFonts w:ascii="Times New Roman" w:hAnsi="Times New Roman" w:cs="Times New Roman"/>
                <w:sz w:val="24"/>
                <w:szCs w:val="24"/>
              </w:rPr>
              <w:t>-Projekti</w:t>
            </w:r>
          </w:p>
          <w:p w:rsidR="0075366D" w:rsidRDefault="0075366D" w:rsidP="00A25A1E">
            <w:pPr>
              <w:cnfStyle w:val="000000100000"/>
              <w:rPr>
                <w:rFonts w:ascii="Times New Roman" w:hAnsi="Times New Roman" w:cs="Times New Roman"/>
                <w:sz w:val="24"/>
                <w:szCs w:val="24"/>
              </w:rPr>
            </w:pPr>
            <w:r>
              <w:rPr>
                <w:rFonts w:ascii="Times New Roman" w:hAnsi="Times New Roman" w:cs="Times New Roman"/>
                <w:sz w:val="24"/>
                <w:szCs w:val="24"/>
              </w:rPr>
              <w:t>-Donatori</w:t>
            </w:r>
          </w:p>
        </w:tc>
      </w:tr>
      <w:tr w:rsidR="0075366D" w:rsidTr="00A25A1E">
        <w:tc>
          <w:tcPr>
            <w:cnfStyle w:val="001000000000"/>
            <w:tcW w:w="2613" w:type="dxa"/>
          </w:tcPr>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lastRenderedPageBreak/>
              <w:t>B3.Prevencija i smanjenje ranog napuštanja škole</w:t>
            </w:r>
          </w:p>
          <w:p w:rsidR="0075366D" w:rsidRDefault="0075366D" w:rsidP="00A25A1E">
            <w:pPr>
              <w:rPr>
                <w:rFonts w:ascii="Times New Roman" w:hAnsi="Times New Roman" w:cs="Times New Roman"/>
                <w:sz w:val="24"/>
                <w:szCs w:val="24"/>
              </w:rPr>
            </w:pPr>
          </w:p>
          <w:p w:rsidR="0075366D" w:rsidRDefault="0075366D" w:rsidP="00A25A1E">
            <w:pPr>
              <w:rPr>
                <w:rFonts w:ascii="Times New Roman" w:hAnsi="Times New Roman" w:cs="Times New Roman"/>
                <w:sz w:val="24"/>
                <w:szCs w:val="24"/>
              </w:rPr>
            </w:pPr>
          </w:p>
        </w:tc>
        <w:tc>
          <w:tcPr>
            <w:cnfStyle w:val="000010000000"/>
            <w:tcW w:w="2614" w:type="dxa"/>
          </w:tcPr>
          <w:p w:rsidR="0075366D" w:rsidRPr="00A237AA" w:rsidRDefault="0075366D" w:rsidP="00A25A1E">
            <w:pPr>
              <w:rPr>
                <w:rFonts w:ascii="Times New Roman" w:hAnsi="Times New Roman" w:cs="Times New Roman"/>
                <w:sz w:val="24"/>
                <w:szCs w:val="24"/>
              </w:rPr>
            </w:pPr>
            <w:r>
              <w:rPr>
                <w:rFonts w:ascii="Times New Roman" w:hAnsi="Times New Roman" w:cs="Times New Roman"/>
                <w:sz w:val="24"/>
                <w:szCs w:val="24"/>
              </w:rPr>
              <w:t>-U</w:t>
            </w:r>
            <w:r w:rsidRPr="00A237AA">
              <w:rPr>
                <w:rFonts w:ascii="Times New Roman" w:hAnsi="Times New Roman" w:cs="Times New Roman"/>
                <w:sz w:val="24"/>
                <w:szCs w:val="24"/>
              </w:rPr>
              <w:t>s</w:t>
            </w:r>
            <w:r>
              <w:rPr>
                <w:rFonts w:ascii="Times New Roman" w:hAnsi="Times New Roman" w:cs="Times New Roman"/>
                <w:sz w:val="24"/>
                <w:szCs w:val="24"/>
              </w:rPr>
              <w:t>p</w:t>
            </w:r>
            <w:r w:rsidRPr="00A237AA">
              <w:rPr>
                <w:rFonts w:ascii="Times New Roman" w:hAnsi="Times New Roman" w:cs="Times New Roman"/>
                <w:sz w:val="24"/>
                <w:szCs w:val="24"/>
              </w:rPr>
              <w:t xml:space="preserve">ostaviti sistem </w:t>
            </w:r>
            <w:r>
              <w:rPr>
                <w:rFonts w:ascii="Times New Roman" w:hAnsi="Times New Roman" w:cs="Times New Roman"/>
                <w:sz w:val="24"/>
                <w:szCs w:val="24"/>
              </w:rPr>
              <w:t>podrške učenicima koji ne postižu dobre rezultate u nastavi</w:t>
            </w:r>
          </w:p>
          <w:p w:rsidR="0075366D" w:rsidRPr="001F2EC4" w:rsidRDefault="0075366D" w:rsidP="00A25A1E">
            <w:pPr>
              <w:rPr>
                <w:rFonts w:ascii="Times New Roman" w:hAnsi="Times New Roman" w:cs="Times New Roman"/>
                <w:sz w:val="24"/>
                <w:szCs w:val="24"/>
              </w:rPr>
            </w:pPr>
          </w:p>
        </w:tc>
        <w:tc>
          <w:tcPr>
            <w:tcW w:w="3143" w:type="dxa"/>
          </w:tcPr>
          <w:p w:rsidR="0075366D" w:rsidRDefault="0075366D" w:rsidP="00A25A1E">
            <w:pPr>
              <w:cnfStyle w:val="000000000000"/>
            </w:pPr>
            <w:r>
              <w:t>-U program vršnjačke podrške uključiti minimum 20 učenika godišnje.</w:t>
            </w:r>
          </w:p>
          <w:p w:rsidR="0075366D" w:rsidRDefault="0075366D" w:rsidP="00A25A1E">
            <w:pPr>
              <w:cnfStyle w:val="000000000000"/>
              <w:rPr>
                <w:rFonts w:ascii="Times New Roman" w:hAnsi="Times New Roman" w:cs="Times New Roman"/>
                <w:sz w:val="24"/>
                <w:szCs w:val="24"/>
              </w:rPr>
            </w:pPr>
            <w:r>
              <w:t xml:space="preserve"> - Smanjen procenat mladih koji napuštaju škole</w:t>
            </w:r>
          </w:p>
        </w:tc>
        <w:tc>
          <w:tcPr>
            <w:cnfStyle w:val="000010000000"/>
            <w:tcW w:w="2610" w:type="dxa"/>
          </w:tcPr>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-Škole</w:t>
            </w:r>
          </w:p>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 NVO</w:t>
            </w:r>
          </w:p>
        </w:tc>
        <w:tc>
          <w:tcPr>
            <w:tcW w:w="2088" w:type="dxa"/>
          </w:tcPr>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w:t>
            </w:r>
            <w:r w:rsidRPr="00534EC5">
              <w:rPr>
                <w:rFonts w:ascii="Times New Roman" w:hAnsi="Times New Roman" w:cs="Times New Roman"/>
                <w:sz w:val="24"/>
                <w:szCs w:val="24"/>
              </w:rPr>
              <w:t xml:space="preserve"> Redovni budžet/i institucija</w:t>
            </w:r>
          </w:p>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 Projekti</w:t>
            </w:r>
          </w:p>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 Donatori</w:t>
            </w:r>
          </w:p>
        </w:tc>
      </w:tr>
    </w:tbl>
    <w:p w:rsidR="0075366D" w:rsidRDefault="0075366D" w:rsidP="0075366D">
      <w:pPr>
        <w:rPr>
          <w:rFonts w:ascii="Times New Roman" w:hAnsi="Times New Roman" w:cs="Times New Roman"/>
          <w:sz w:val="24"/>
          <w:szCs w:val="24"/>
        </w:rPr>
      </w:pPr>
    </w:p>
    <w:p w:rsidR="0075366D" w:rsidRDefault="0075366D" w:rsidP="0075366D">
      <w:pPr>
        <w:rPr>
          <w:rFonts w:ascii="Times New Roman" w:hAnsi="Times New Roman" w:cs="Times New Roman"/>
          <w:sz w:val="24"/>
          <w:szCs w:val="24"/>
        </w:rPr>
      </w:pPr>
    </w:p>
    <w:p w:rsidR="0075366D" w:rsidRDefault="0075366D" w:rsidP="0075366D">
      <w:pPr>
        <w:rPr>
          <w:rFonts w:ascii="Times New Roman" w:hAnsi="Times New Roman" w:cs="Times New Roman"/>
          <w:sz w:val="24"/>
          <w:szCs w:val="24"/>
        </w:rPr>
      </w:pPr>
    </w:p>
    <w:p w:rsidR="0075366D" w:rsidRDefault="0075366D" w:rsidP="0075366D">
      <w:pPr>
        <w:tabs>
          <w:tab w:val="left" w:pos="4545"/>
        </w:tabs>
        <w:rPr>
          <w:rFonts w:ascii="Times New Roman" w:hAnsi="Times New Roman" w:cs="Times New Roman"/>
          <w:sz w:val="24"/>
          <w:szCs w:val="24"/>
        </w:rPr>
      </w:pPr>
      <w:r>
        <w:rPr>
          <w:rFonts w:ascii="Times New Roman" w:hAnsi="Times New Roman" w:cs="Times New Roman"/>
          <w:sz w:val="24"/>
          <w:szCs w:val="24"/>
        </w:rPr>
        <w:tab/>
      </w:r>
    </w:p>
    <w:p w:rsidR="0075366D" w:rsidRDefault="0075366D" w:rsidP="0075366D">
      <w:pPr>
        <w:tabs>
          <w:tab w:val="left" w:pos="4545"/>
        </w:tabs>
        <w:rPr>
          <w:rFonts w:ascii="Times New Roman" w:hAnsi="Times New Roman" w:cs="Times New Roman"/>
          <w:sz w:val="24"/>
          <w:szCs w:val="24"/>
        </w:rPr>
      </w:pPr>
    </w:p>
    <w:p w:rsidR="0075366D" w:rsidRDefault="0075366D" w:rsidP="0075366D">
      <w:pPr>
        <w:tabs>
          <w:tab w:val="left" w:pos="4545"/>
        </w:tabs>
        <w:rPr>
          <w:rFonts w:ascii="Times New Roman" w:hAnsi="Times New Roman" w:cs="Times New Roman"/>
          <w:sz w:val="24"/>
          <w:szCs w:val="24"/>
        </w:rPr>
      </w:pPr>
    </w:p>
    <w:p w:rsidR="0075366D" w:rsidRDefault="0075366D" w:rsidP="0075366D">
      <w:pPr>
        <w:rPr>
          <w:rFonts w:ascii="Times New Roman" w:hAnsi="Times New Roman" w:cs="Times New Roman"/>
          <w:sz w:val="24"/>
          <w:szCs w:val="24"/>
        </w:rPr>
      </w:pPr>
    </w:p>
    <w:tbl>
      <w:tblPr>
        <w:tblStyle w:val="LightList-Accent4"/>
        <w:tblW w:w="0" w:type="auto"/>
        <w:tblBorders>
          <w:insideH w:val="single" w:sz="8" w:space="0" w:color="8064A2" w:themeColor="accent4"/>
          <w:insideV w:val="single" w:sz="8" w:space="0" w:color="8064A2" w:themeColor="accent4"/>
        </w:tblBorders>
        <w:tblLook w:val="04A0"/>
      </w:tblPr>
      <w:tblGrid>
        <w:gridCol w:w="2119"/>
        <w:gridCol w:w="1990"/>
        <w:gridCol w:w="2213"/>
        <w:gridCol w:w="1752"/>
        <w:gridCol w:w="1502"/>
      </w:tblGrid>
      <w:tr w:rsidR="0075366D" w:rsidTr="00A25A1E">
        <w:trPr>
          <w:cnfStyle w:val="100000000000"/>
          <w:trHeight w:val="510"/>
        </w:trPr>
        <w:tc>
          <w:tcPr>
            <w:cnfStyle w:val="001000000000"/>
            <w:tcW w:w="13068" w:type="dxa"/>
            <w:gridSpan w:val="5"/>
            <w:shd w:val="clear" w:color="auto" w:fill="808080" w:themeFill="background1" w:themeFillShade="80"/>
          </w:tcPr>
          <w:p w:rsidR="0075366D" w:rsidRDefault="0075366D" w:rsidP="00A25A1E">
            <w:pPr>
              <w:jc w:val="center"/>
              <w:rPr>
                <w:rFonts w:ascii="Times New Roman" w:hAnsi="Times New Roman" w:cs="Times New Roman"/>
                <w:b w:val="0"/>
                <w:sz w:val="24"/>
                <w:szCs w:val="24"/>
              </w:rPr>
            </w:pPr>
            <w:r w:rsidRPr="00CC64AB">
              <w:rPr>
                <w:rFonts w:ascii="Times New Roman" w:hAnsi="Times New Roman" w:cs="Times New Roman"/>
                <w:b w:val="0"/>
                <w:sz w:val="24"/>
                <w:szCs w:val="24"/>
              </w:rPr>
              <w:t>KLJUČNI ISHOD C: MLADI SU AKTIVNI GRAĐANI, UKLJUČENI, MOTIVISANI, PROAKTIVNI I UČESTVUJU U PROCESIMA DONOŠENJA ODLUKA, RAZVOJA ZAJEDNICE, U KREIRANJU POLITIKA I NJIHOVOM SPROVOĐENJU</w:t>
            </w:r>
          </w:p>
          <w:p w:rsidR="0075366D" w:rsidRDefault="0075366D" w:rsidP="00A25A1E">
            <w:pPr>
              <w:jc w:val="both"/>
              <w:rPr>
                <w:rFonts w:ascii="Times New Roman" w:hAnsi="Times New Roman" w:cs="Times New Roman"/>
                <w:sz w:val="24"/>
                <w:szCs w:val="24"/>
              </w:rPr>
            </w:pPr>
          </w:p>
        </w:tc>
      </w:tr>
      <w:tr w:rsidR="0075366D" w:rsidTr="00A25A1E">
        <w:trPr>
          <w:cnfStyle w:val="000000100000"/>
        </w:trPr>
        <w:tc>
          <w:tcPr>
            <w:cnfStyle w:val="001000000000"/>
            <w:tcW w:w="2613" w:type="dxa"/>
            <w:tcBorders>
              <w:top w:val="none" w:sz="0" w:space="0" w:color="auto"/>
              <w:left w:val="none" w:sz="0" w:space="0" w:color="auto"/>
              <w:bottom w:val="none" w:sz="0" w:space="0" w:color="auto"/>
            </w:tcBorders>
            <w:shd w:val="clear" w:color="auto" w:fill="BFBFBF" w:themeFill="background1" w:themeFillShade="BF"/>
          </w:tcPr>
          <w:p w:rsidR="0075366D" w:rsidRDefault="0075366D" w:rsidP="00A25A1E">
            <w:pPr>
              <w:jc w:val="center"/>
              <w:rPr>
                <w:rFonts w:ascii="Times New Roman" w:hAnsi="Times New Roman" w:cs="Times New Roman"/>
                <w:sz w:val="24"/>
                <w:szCs w:val="24"/>
              </w:rPr>
            </w:pPr>
            <w:r>
              <w:rPr>
                <w:rFonts w:ascii="Times New Roman" w:hAnsi="Times New Roman" w:cs="Times New Roman"/>
                <w:sz w:val="24"/>
                <w:szCs w:val="24"/>
              </w:rPr>
              <w:t xml:space="preserve">Mjera </w:t>
            </w:r>
          </w:p>
        </w:tc>
        <w:tc>
          <w:tcPr>
            <w:tcW w:w="2614" w:type="dxa"/>
            <w:tcBorders>
              <w:top w:val="none" w:sz="0" w:space="0" w:color="auto"/>
              <w:bottom w:val="none" w:sz="0" w:space="0" w:color="auto"/>
            </w:tcBorders>
            <w:shd w:val="clear" w:color="auto" w:fill="BFBFBF" w:themeFill="background1" w:themeFillShade="BF"/>
          </w:tcPr>
          <w:p w:rsidR="0075366D" w:rsidRDefault="0075366D" w:rsidP="00A25A1E">
            <w:pPr>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Aktivnost </w:t>
            </w:r>
          </w:p>
        </w:tc>
        <w:tc>
          <w:tcPr>
            <w:tcW w:w="3143" w:type="dxa"/>
            <w:tcBorders>
              <w:top w:val="none" w:sz="0" w:space="0" w:color="auto"/>
              <w:bottom w:val="none" w:sz="0" w:space="0" w:color="auto"/>
            </w:tcBorders>
            <w:shd w:val="clear" w:color="auto" w:fill="BFBFBF" w:themeFill="background1" w:themeFillShade="BF"/>
          </w:tcPr>
          <w:p w:rsidR="0075366D" w:rsidRDefault="0075366D" w:rsidP="00A25A1E">
            <w:pPr>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Pokazatelj uspjeha </w:t>
            </w:r>
          </w:p>
        </w:tc>
        <w:tc>
          <w:tcPr>
            <w:tcW w:w="2610" w:type="dxa"/>
            <w:tcBorders>
              <w:top w:val="none" w:sz="0" w:space="0" w:color="auto"/>
              <w:bottom w:val="none" w:sz="0" w:space="0" w:color="auto"/>
            </w:tcBorders>
            <w:shd w:val="clear" w:color="auto" w:fill="BFBFBF" w:themeFill="background1" w:themeFillShade="BF"/>
          </w:tcPr>
          <w:p w:rsidR="0075366D" w:rsidRDefault="0075366D" w:rsidP="00A25A1E">
            <w:pPr>
              <w:jc w:val="center"/>
              <w:cnfStyle w:val="000000100000"/>
              <w:rPr>
                <w:rFonts w:ascii="Times New Roman" w:hAnsi="Times New Roman" w:cs="Times New Roman"/>
                <w:sz w:val="24"/>
                <w:szCs w:val="24"/>
              </w:rPr>
            </w:pPr>
            <w:r>
              <w:rPr>
                <w:rFonts w:ascii="Times New Roman" w:hAnsi="Times New Roman" w:cs="Times New Roman"/>
                <w:sz w:val="24"/>
                <w:szCs w:val="24"/>
              </w:rPr>
              <w:t>Odgovorni za realizaciju</w:t>
            </w:r>
          </w:p>
        </w:tc>
        <w:tc>
          <w:tcPr>
            <w:tcW w:w="2088" w:type="dxa"/>
            <w:tcBorders>
              <w:top w:val="none" w:sz="0" w:space="0" w:color="auto"/>
              <w:bottom w:val="none" w:sz="0" w:space="0" w:color="auto"/>
              <w:right w:val="none" w:sz="0" w:space="0" w:color="auto"/>
            </w:tcBorders>
            <w:shd w:val="clear" w:color="auto" w:fill="BFBFBF" w:themeFill="background1" w:themeFillShade="BF"/>
          </w:tcPr>
          <w:p w:rsidR="0075366D" w:rsidRDefault="0075366D" w:rsidP="00A25A1E">
            <w:pPr>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Budžet </w:t>
            </w:r>
          </w:p>
        </w:tc>
      </w:tr>
      <w:tr w:rsidR="0075366D" w:rsidTr="00A25A1E">
        <w:trPr>
          <w:trHeight w:val="1627"/>
        </w:trPr>
        <w:tc>
          <w:tcPr>
            <w:cnfStyle w:val="001000000000"/>
            <w:tcW w:w="2613" w:type="dxa"/>
            <w:hideMark/>
          </w:tcPr>
          <w:p w:rsidR="0075366D" w:rsidRPr="00D00061" w:rsidRDefault="0075366D" w:rsidP="00A25A1E">
            <w:pPr>
              <w:rPr>
                <w:rFonts w:ascii="Times New Roman" w:hAnsi="Times New Roman" w:cs="Times New Roman"/>
                <w:b w:val="0"/>
                <w:bCs w:val="0"/>
                <w:sz w:val="24"/>
                <w:szCs w:val="24"/>
              </w:rPr>
            </w:pPr>
            <w:r>
              <w:rPr>
                <w:rFonts w:ascii="Times New Roman" w:hAnsi="Times New Roman" w:cs="Times New Roman"/>
                <w:sz w:val="24"/>
                <w:szCs w:val="24"/>
              </w:rPr>
              <w:t>C1.Promocija omladinske  mobilnosti i aktivizma</w:t>
            </w:r>
          </w:p>
        </w:tc>
        <w:tc>
          <w:tcPr>
            <w:tcW w:w="2614" w:type="dxa"/>
          </w:tcPr>
          <w:p w:rsidR="0075366D" w:rsidRPr="00D00061"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 Posredovanje u dobijanju Evropske omladinske  kartice (EYCA) koja omogućava mladima uzrasta 15 – 29 godina  da koriste preko 100 popusta u Crnoj Gori i preko 50.000 popusta u čitavoj Evropi</w:t>
            </w:r>
          </w:p>
        </w:tc>
        <w:tc>
          <w:tcPr>
            <w:tcW w:w="3143" w:type="dxa"/>
          </w:tcPr>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-Broj prijavljenih mladih za dobijanje kartice</w:t>
            </w:r>
          </w:p>
          <w:p w:rsidR="0075366D" w:rsidRPr="00EA6A98"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-Broj izdatih kartica</w:t>
            </w:r>
          </w:p>
          <w:p w:rsidR="0075366D" w:rsidRPr="00EA6A98" w:rsidRDefault="0075366D" w:rsidP="00A25A1E">
            <w:pPr>
              <w:cnfStyle w:val="000000000000"/>
              <w:rPr>
                <w:rFonts w:ascii="Times New Roman" w:hAnsi="Times New Roman" w:cs="Times New Roman"/>
                <w:sz w:val="24"/>
                <w:szCs w:val="24"/>
              </w:rPr>
            </w:pPr>
          </w:p>
        </w:tc>
        <w:tc>
          <w:tcPr>
            <w:tcW w:w="2610" w:type="dxa"/>
            <w:hideMark/>
          </w:tcPr>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-Opština Gusinje</w:t>
            </w:r>
          </w:p>
          <w:p w:rsidR="0075366D" w:rsidRDefault="0075366D" w:rsidP="00A25A1E">
            <w:pPr>
              <w:cnfStyle w:val="000000000000"/>
              <w:rPr>
                <w:rFonts w:ascii="Times New Roman" w:hAnsi="Times New Roman" w:cs="Times New Roman"/>
                <w:sz w:val="24"/>
                <w:szCs w:val="24"/>
              </w:rPr>
            </w:pPr>
          </w:p>
          <w:p w:rsidR="0075366D" w:rsidRPr="00D00061" w:rsidRDefault="0075366D" w:rsidP="00A25A1E">
            <w:pPr>
              <w:cnfStyle w:val="000000000000"/>
              <w:rPr>
                <w:rFonts w:ascii="Times New Roman" w:hAnsi="Times New Roman" w:cs="Times New Roman"/>
                <w:sz w:val="24"/>
                <w:szCs w:val="24"/>
              </w:rPr>
            </w:pPr>
          </w:p>
        </w:tc>
        <w:tc>
          <w:tcPr>
            <w:tcW w:w="2088" w:type="dxa"/>
            <w:hideMark/>
          </w:tcPr>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w:t>
            </w:r>
            <w:r w:rsidRPr="00534EC5">
              <w:rPr>
                <w:rFonts w:ascii="Times New Roman" w:hAnsi="Times New Roman" w:cs="Times New Roman"/>
                <w:sz w:val="24"/>
                <w:szCs w:val="24"/>
              </w:rPr>
              <w:t>Redovni budžet/i institucija</w:t>
            </w:r>
          </w:p>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-Projekti</w:t>
            </w:r>
          </w:p>
          <w:p w:rsidR="0075366D" w:rsidRPr="00EA6A98"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-Donatori</w:t>
            </w:r>
          </w:p>
        </w:tc>
      </w:tr>
      <w:tr w:rsidR="0075366D" w:rsidTr="00A25A1E">
        <w:trPr>
          <w:cnfStyle w:val="000000100000"/>
          <w:trHeight w:val="1105"/>
        </w:trPr>
        <w:tc>
          <w:tcPr>
            <w:cnfStyle w:val="001000000000"/>
            <w:tcW w:w="2613" w:type="dxa"/>
            <w:tcBorders>
              <w:top w:val="none" w:sz="0" w:space="0" w:color="auto"/>
              <w:left w:val="none" w:sz="0" w:space="0" w:color="auto"/>
              <w:bottom w:val="nil"/>
            </w:tcBorders>
          </w:tcPr>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lastRenderedPageBreak/>
              <w:t xml:space="preserve">C2.Unaprijediti mobilnost mladih </w:t>
            </w:r>
          </w:p>
          <w:p w:rsidR="0075366D" w:rsidRDefault="0075366D" w:rsidP="00A25A1E">
            <w:pPr>
              <w:rPr>
                <w:rFonts w:ascii="Times New Roman" w:hAnsi="Times New Roman" w:cs="Times New Roman"/>
                <w:sz w:val="24"/>
                <w:szCs w:val="24"/>
              </w:rPr>
            </w:pPr>
          </w:p>
          <w:p w:rsidR="0075366D" w:rsidRDefault="0075366D" w:rsidP="00A25A1E">
            <w:pPr>
              <w:rPr>
                <w:rFonts w:ascii="Times New Roman" w:hAnsi="Times New Roman" w:cs="Times New Roman"/>
                <w:sz w:val="24"/>
                <w:szCs w:val="24"/>
              </w:rPr>
            </w:pPr>
          </w:p>
        </w:tc>
        <w:tc>
          <w:tcPr>
            <w:tcW w:w="2614" w:type="dxa"/>
            <w:tcBorders>
              <w:top w:val="none" w:sz="0" w:space="0" w:color="auto"/>
              <w:bottom w:val="nil"/>
            </w:tcBorders>
          </w:tcPr>
          <w:p w:rsidR="0075366D" w:rsidRDefault="0075366D" w:rsidP="00A25A1E">
            <w:pPr>
              <w:cnfStyle w:val="000000100000"/>
              <w:rPr>
                <w:rFonts w:ascii="Times New Roman" w:hAnsi="Times New Roman" w:cs="Times New Roman"/>
                <w:sz w:val="24"/>
                <w:szCs w:val="24"/>
              </w:rPr>
            </w:pPr>
            <w:r>
              <w:rPr>
                <w:rFonts w:ascii="Times New Roman" w:hAnsi="Times New Roman" w:cs="Times New Roman"/>
                <w:sz w:val="24"/>
                <w:szCs w:val="24"/>
              </w:rPr>
              <w:t xml:space="preserve">Organizovanje izleta, ekskurzije, posjete znamenitim mjestima </w:t>
            </w:r>
          </w:p>
        </w:tc>
        <w:tc>
          <w:tcPr>
            <w:tcW w:w="3143" w:type="dxa"/>
            <w:tcBorders>
              <w:top w:val="none" w:sz="0" w:space="0" w:color="auto"/>
              <w:bottom w:val="nil"/>
            </w:tcBorders>
          </w:tcPr>
          <w:p w:rsidR="0075366D" w:rsidRDefault="0075366D" w:rsidP="00A25A1E">
            <w:pPr>
              <w:cnfStyle w:val="000000100000"/>
              <w:rPr>
                <w:rFonts w:ascii="Times New Roman" w:hAnsi="Times New Roman" w:cs="Times New Roman"/>
                <w:sz w:val="24"/>
                <w:szCs w:val="24"/>
              </w:rPr>
            </w:pPr>
            <w:r>
              <w:rPr>
                <w:rFonts w:ascii="Times New Roman" w:hAnsi="Times New Roman" w:cs="Times New Roman"/>
                <w:sz w:val="24"/>
                <w:szCs w:val="24"/>
              </w:rPr>
              <w:t>-Organizovan izlet,ekskurzija ili posjeta znamenitim mjestima</w:t>
            </w:r>
          </w:p>
          <w:p w:rsidR="0075366D" w:rsidRDefault="0075366D" w:rsidP="00A25A1E">
            <w:pPr>
              <w:cnfStyle w:val="000000100000"/>
              <w:rPr>
                <w:rFonts w:ascii="Times New Roman" w:hAnsi="Times New Roman" w:cs="Times New Roman"/>
                <w:sz w:val="24"/>
                <w:szCs w:val="24"/>
              </w:rPr>
            </w:pPr>
            <w:r>
              <w:rPr>
                <w:rFonts w:ascii="Times New Roman" w:hAnsi="Times New Roman" w:cs="Times New Roman"/>
                <w:sz w:val="24"/>
                <w:szCs w:val="24"/>
              </w:rPr>
              <w:t>-Najmanje 25 učesnika</w:t>
            </w:r>
          </w:p>
        </w:tc>
        <w:tc>
          <w:tcPr>
            <w:tcW w:w="2610" w:type="dxa"/>
            <w:tcBorders>
              <w:top w:val="none" w:sz="0" w:space="0" w:color="auto"/>
              <w:bottom w:val="none" w:sz="0" w:space="0" w:color="auto"/>
            </w:tcBorders>
          </w:tcPr>
          <w:p w:rsidR="0075366D" w:rsidRDefault="0075366D" w:rsidP="00A25A1E">
            <w:pPr>
              <w:cnfStyle w:val="000000100000"/>
              <w:rPr>
                <w:rFonts w:ascii="Times New Roman" w:hAnsi="Times New Roman" w:cs="Times New Roman"/>
                <w:sz w:val="24"/>
                <w:szCs w:val="24"/>
              </w:rPr>
            </w:pPr>
            <w:r>
              <w:rPr>
                <w:rFonts w:ascii="Times New Roman" w:hAnsi="Times New Roman" w:cs="Times New Roman"/>
                <w:sz w:val="24"/>
                <w:szCs w:val="24"/>
              </w:rPr>
              <w:t>-Opština Gusinje</w:t>
            </w:r>
          </w:p>
          <w:p w:rsidR="0075366D" w:rsidRDefault="0075366D" w:rsidP="00A25A1E">
            <w:pPr>
              <w:cnfStyle w:val="000000100000"/>
              <w:rPr>
                <w:rFonts w:ascii="Times New Roman" w:hAnsi="Times New Roman" w:cs="Times New Roman"/>
                <w:sz w:val="24"/>
                <w:szCs w:val="24"/>
              </w:rPr>
            </w:pPr>
            <w:r>
              <w:rPr>
                <w:rFonts w:ascii="Times New Roman" w:hAnsi="Times New Roman" w:cs="Times New Roman"/>
                <w:sz w:val="24"/>
                <w:szCs w:val="24"/>
              </w:rPr>
              <w:t>-Škole</w:t>
            </w:r>
          </w:p>
          <w:p w:rsidR="0075366D" w:rsidRDefault="0075366D" w:rsidP="00A25A1E">
            <w:pPr>
              <w:cnfStyle w:val="000000100000"/>
              <w:rPr>
                <w:rFonts w:ascii="Times New Roman" w:hAnsi="Times New Roman" w:cs="Times New Roman"/>
                <w:sz w:val="24"/>
                <w:szCs w:val="24"/>
              </w:rPr>
            </w:pPr>
            <w:r>
              <w:rPr>
                <w:rFonts w:ascii="Times New Roman" w:hAnsi="Times New Roman" w:cs="Times New Roman"/>
                <w:sz w:val="24"/>
                <w:szCs w:val="24"/>
              </w:rPr>
              <w:t>-NVO</w:t>
            </w:r>
          </w:p>
        </w:tc>
        <w:tc>
          <w:tcPr>
            <w:tcW w:w="2088" w:type="dxa"/>
            <w:tcBorders>
              <w:top w:val="none" w:sz="0" w:space="0" w:color="auto"/>
              <w:bottom w:val="nil"/>
              <w:right w:val="none" w:sz="0" w:space="0" w:color="auto"/>
            </w:tcBorders>
          </w:tcPr>
          <w:p w:rsidR="0075366D" w:rsidRDefault="0075366D" w:rsidP="00A25A1E">
            <w:pPr>
              <w:cnfStyle w:val="000000100000"/>
              <w:rPr>
                <w:rFonts w:ascii="Times New Roman" w:hAnsi="Times New Roman" w:cs="Times New Roman"/>
                <w:sz w:val="24"/>
                <w:szCs w:val="24"/>
              </w:rPr>
            </w:pPr>
            <w:r>
              <w:rPr>
                <w:rFonts w:ascii="Times New Roman" w:hAnsi="Times New Roman" w:cs="Times New Roman"/>
                <w:sz w:val="24"/>
                <w:szCs w:val="24"/>
              </w:rPr>
              <w:t>-</w:t>
            </w:r>
            <w:r w:rsidRPr="00534EC5">
              <w:rPr>
                <w:rFonts w:ascii="Times New Roman" w:hAnsi="Times New Roman" w:cs="Times New Roman"/>
                <w:sz w:val="24"/>
                <w:szCs w:val="24"/>
              </w:rPr>
              <w:t>Redovni budžet/i institucija</w:t>
            </w:r>
          </w:p>
          <w:p w:rsidR="0075366D" w:rsidRDefault="0075366D" w:rsidP="00A25A1E">
            <w:pPr>
              <w:cnfStyle w:val="000000100000"/>
              <w:rPr>
                <w:rFonts w:ascii="Times New Roman" w:hAnsi="Times New Roman" w:cs="Times New Roman"/>
                <w:sz w:val="24"/>
                <w:szCs w:val="24"/>
              </w:rPr>
            </w:pPr>
            <w:r>
              <w:rPr>
                <w:rFonts w:ascii="Times New Roman" w:hAnsi="Times New Roman" w:cs="Times New Roman"/>
                <w:sz w:val="24"/>
                <w:szCs w:val="24"/>
              </w:rPr>
              <w:t>-Donatori</w:t>
            </w:r>
          </w:p>
        </w:tc>
      </w:tr>
    </w:tbl>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2040"/>
        <w:gridCol w:w="1998"/>
        <w:gridCol w:w="2160"/>
        <w:gridCol w:w="1874"/>
        <w:gridCol w:w="1504"/>
      </w:tblGrid>
      <w:tr w:rsidR="0075366D" w:rsidRPr="00F93EB9" w:rsidTr="00A25A1E">
        <w:tc>
          <w:tcPr>
            <w:tcW w:w="2610" w:type="dxa"/>
          </w:tcPr>
          <w:p w:rsidR="0075366D" w:rsidRPr="00CC64AB" w:rsidRDefault="0075366D" w:rsidP="00A25A1E">
            <w:pPr>
              <w:rPr>
                <w:rFonts w:ascii="Times New Roman" w:hAnsi="Times New Roman"/>
                <w:b/>
                <w:sz w:val="24"/>
                <w:szCs w:val="24"/>
              </w:rPr>
            </w:pPr>
            <w:r>
              <w:rPr>
                <w:rFonts w:ascii="Times New Roman" w:hAnsi="Times New Roman"/>
                <w:b/>
                <w:sz w:val="24"/>
                <w:szCs w:val="24"/>
              </w:rPr>
              <w:t>C3.</w:t>
            </w:r>
            <w:r w:rsidRPr="00CC64AB">
              <w:rPr>
                <w:rFonts w:ascii="Times New Roman" w:hAnsi="Times New Roman"/>
                <w:b/>
                <w:sz w:val="24"/>
                <w:szCs w:val="24"/>
              </w:rPr>
              <w:t>Povećanje informisanosti mladih o ljudskim pravima</w:t>
            </w:r>
          </w:p>
          <w:p w:rsidR="0075366D" w:rsidRPr="00F93EB9" w:rsidRDefault="0075366D" w:rsidP="00A25A1E">
            <w:pPr>
              <w:rPr>
                <w:rFonts w:ascii="Times New Roman" w:hAnsi="Times New Roman"/>
                <w:sz w:val="24"/>
                <w:szCs w:val="24"/>
              </w:rPr>
            </w:pPr>
          </w:p>
          <w:p w:rsidR="0075366D" w:rsidRPr="00F93EB9" w:rsidRDefault="0075366D" w:rsidP="00A25A1E">
            <w:pPr>
              <w:rPr>
                <w:rFonts w:ascii="Times New Roman" w:hAnsi="Times New Roman"/>
                <w:sz w:val="24"/>
                <w:szCs w:val="24"/>
              </w:rPr>
            </w:pPr>
          </w:p>
          <w:p w:rsidR="0075366D" w:rsidRPr="00F93EB9" w:rsidRDefault="0075366D" w:rsidP="00A25A1E">
            <w:pPr>
              <w:rPr>
                <w:rFonts w:ascii="Times New Roman" w:hAnsi="Times New Roman"/>
                <w:sz w:val="24"/>
                <w:szCs w:val="24"/>
              </w:rPr>
            </w:pPr>
          </w:p>
        </w:tc>
        <w:tc>
          <w:tcPr>
            <w:tcW w:w="2610" w:type="dxa"/>
          </w:tcPr>
          <w:p w:rsidR="0075366D" w:rsidRDefault="0075366D" w:rsidP="00A25A1E">
            <w:pPr>
              <w:rPr>
                <w:rFonts w:ascii="Times New Roman" w:hAnsi="Times New Roman"/>
                <w:sz w:val="24"/>
                <w:szCs w:val="24"/>
              </w:rPr>
            </w:pPr>
            <w:r>
              <w:rPr>
                <w:rFonts w:ascii="Times New Roman" w:hAnsi="Times New Roman"/>
                <w:sz w:val="24"/>
                <w:szCs w:val="24"/>
              </w:rPr>
              <w:t>-Organizovanje tribine, radionice, seminari, emisije o ljudskim pravima</w:t>
            </w:r>
          </w:p>
          <w:p w:rsidR="0075366D" w:rsidRPr="00F93EB9" w:rsidRDefault="0075366D" w:rsidP="00A25A1E">
            <w:pPr>
              <w:rPr>
                <w:rFonts w:ascii="Times New Roman" w:hAnsi="Times New Roman"/>
                <w:sz w:val="24"/>
                <w:szCs w:val="24"/>
              </w:rPr>
            </w:pPr>
            <w:r>
              <w:rPr>
                <w:rFonts w:ascii="Times New Roman" w:hAnsi="Times New Roman"/>
                <w:sz w:val="24"/>
                <w:szCs w:val="24"/>
              </w:rPr>
              <w:t>-Izrada propagandnog materijala o ljudskim pravima</w:t>
            </w:r>
          </w:p>
        </w:tc>
        <w:tc>
          <w:tcPr>
            <w:tcW w:w="3150" w:type="dxa"/>
            <w:tcBorders>
              <w:bottom w:val="single" w:sz="4" w:space="0" w:color="7030A0"/>
            </w:tcBorders>
          </w:tcPr>
          <w:p w:rsidR="0075366D" w:rsidRPr="00F93EB9" w:rsidRDefault="0075366D" w:rsidP="00A25A1E">
            <w:pPr>
              <w:rPr>
                <w:rFonts w:ascii="Times New Roman" w:hAnsi="Times New Roman"/>
                <w:sz w:val="24"/>
                <w:szCs w:val="24"/>
              </w:rPr>
            </w:pPr>
            <w:r w:rsidRPr="00F93EB9">
              <w:rPr>
                <w:rFonts w:ascii="Times New Roman" w:hAnsi="Times New Roman"/>
                <w:sz w:val="24"/>
                <w:szCs w:val="24"/>
              </w:rPr>
              <w:t>-</w:t>
            </w:r>
            <w:r>
              <w:rPr>
                <w:rFonts w:ascii="Times New Roman" w:hAnsi="Times New Roman"/>
                <w:sz w:val="24"/>
                <w:szCs w:val="24"/>
              </w:rPr>
              <w:t xml:space="preserve">Organizovana najmanje jedna tribina, radionica ili radio emisija </w:t>
            </w:r>
          </w:p>
          <w:p w:rsidR="0075366D" w:rsidRDefault="0075366D" w:rsidP="00A25A1E">
            <w:pPr>
              <w:rPr>
                <w:rFonts w:ascii="Times New Roman" w:hAnsi="Times New Roman"/>
                <w:sz w:val="24"/>
                <w:szCs w:val="24"/>
              </w:rPr>
            </w:pPr>
            <w:r w:rsidRPr="00F93EB9">
              <w:rPr>
                <w:rFonts w:ascii="Times New Roman" w:hAnsi="Times New Roman"/>
                <w:sz w:val="24"/>
                <w:szCs w:val="24"/>
              </w:rPr>
              <w:t>-Urađen propagandni materijal (flajeri, brošure)</w:t>
            </w:r>
          </w:p>
          <w:p w:rsidR="0075366D" w:rsidRPr="00F93EB9" w:rsidRDefault="0075366D" w:rsidP="00A25A1E">
            <w:pPr>
              <w:rPr>
                <w:rFonts w:ascii="Times New Roman" w:hAnsi="Times New Roman"/>
                <w:sz w:val="24"/>
                <w:szCs w:val="24"/>
              </w:rPr>
            </w:pPr>
            <w:r>
              <w:rPr>
                <w:rFonts w:ascii="Times New Roman" w:hAnsi="Times New Roman"/>
                <w:sz w:val="24"/>
                <w:szCs w:val="24"/>
              </w:rPr>
              <w:t>-Najmanje 15 učesnika</w:t>
            </w:r>
          </w:p>
        </w:tc>
        <w:tc>
          <w:tcPr>
            <w:tcW w:w="2610" w:type="dxa"/>
            <w:tcBorders>
              <w:top w:val="nil"/>
              <w:bottom w:val="single" w:sz="4" w:space="0" w:color="7030A0"/>
            </w:tcBorders>
          </w:tcPr>
          <w:p w:rsidR="0075366D" w:rsidRPr="00F93EB9" w:rsidRDefault="0075366D" w:rsidP="00A25A1E">
            <w:pPr>
              <w:rPr>
                <w:rFonts w:ascii="Times New Roman" w:hAnsi="Times New Roman"/>
                <w:sz w:val="24"/>
                <w:szCs w:val="24"/>
              </w:rPr>
            </w:pPr>
            <w:r w:rsidRPr="00F93EB9">
              <w:rPr>
                <w:rFonts w:ascii="Times New Roman" w:hAnsi="Times New Roman"/>
                <w:sz w:val="24"/>
                <w:szCs w:val="24"/>
              </w:rPr>
              <w:t>-</w:t>
            </w:r>
            <w:r>
              <w:rPr>
                <w:rFonts w:ascii="Times New Roman" w:hAnsi="Times New Roman"/>
                <w:sz w:val="24"/>
                <w:szCs w:val="24"/>
              </w:rPr>
              <w:t>Opština Gusinje</w:t>
            </w:r>
          </w:p>
          <w:p w:rsidR="0075366D" w:rsidRPr="00F93EB9" w:rsidRDefault="0075366D" w:rsidP="00A25A1E">
            <w:pPr>
              <w:rPr>
                <w:rFonts w:ascii="Times New Roman" w:hAnsi="Times New Roman"/>
                <w:sz w:val="24"/>
                <w:szCs w:val="24"/>
              </w:rPr>
            </w:pPr>
            <w:r w:rsidRPr="00F93EB9">
              <w:rPr>
                <w:rFonts w:ascii="Times New Roman" w:hAnsi="Times New Roman"/>
                <w:sz w:val="24"/>
                <w:szCs w:val="24"/>
              </w:rPr>
              <w:t>-Zaštitnik ljudskih prava i sloboda</w:t>
            </w:r>
          </w:p>
          <w:p w:rsidR="0075366D" w:rsidRPr="00F93EB9" w:rsidRDefault="0075366D" w:rsidP="00A25A1E">
            <w:pPr>
              <w:rPr>
                <w:rFonts w:ascii="Times New Roman" w:hAnsi="Times New Roman"/>
                <w:sz w:val="24"/>
                <w:szCs w:val="24"/>
              </w:rPr>
            </w:pPr>
            <w:r w:rsidRPr="00F93EB9">
              <w:rPr>
                <w:rFonts w:ascii="Times New Roman" w:hAnsi="Times New Roman"/>
                <w:sz w:val="24"/>
                <w:szCs w:val="24"/>
              </w:rPr>
              <w:t>-NVO</w:t>
            </w:r>
          </w:p>
          <w:p w:rsidR="0075366D" w:rsidRPr="00F93EB9" w:rsidRDefault="0075366D" w:rsidP="00A25A1E">
            <w:pPr>
              <w:rPr>
                <w:rFonts w:ascii="Times New Roman" w:hAnsi="Times New Roman"/>
                <w:sz w:val="24"/>
                <w:szCs w:val="24"/>
              </w:rPr>
            </w:pPr>
            <w:r w:rsidRPr="00F93EB9">
              <w:rPr>
                <w:rFonts w:ascii="Times New Roman" w:hAnsi="Times New Roman"/>
                <w:sz w:val="24"/>
                <w:szCs w:val="24"/>
              </w:rPr>
              <w:t>-Mediji</w:t>
            </w:r>
          </w:p>
        </w:tc>
        <w:tc>
          <w:tcPr>
            <w:tcW w:w="2070" w:type="dxa"/>
          </w:tcPr>
          <w:p w:rsidR="0075366D" w:rsidRPr="00F93EB9" w:rsidRDefault="0075366D" w:rsidP="00A25A1E">
            <w:pPr>
              <w:rPr>
                <w:rFonts w:ascii="Times New Roman" w:hAnsi="Times New Roman"/>
                <w:sz w:val="24"/>
                <w:szCs w:val="24"/>
              </w:rPr>
            </w:pPr>
            <w:r w:rsidRPr="00F93EB9">
              <w:rPr>
                <w:rFonts w:ascii="Times New Roman" w:hAnsi="Times New Roman"/>
                <w:sz w:val="24"/>
                <w:szCs w:val="24"/>
              </w:rPr>
              <w:t>-</w:t>
            </w:r>
            <w:r w:rsidRPr="00534EC5">
              <w:rPr>
                <w:rFonts w:ascii="Times New Roman" w:hAnsi="Times New Roman"/>
                <w:sz w:val="24"/>
                <w:szCs w:val="24"/>
              </w:rPr>
              <w:t>Redovni budžet/i institucija</w:t>
            </w:r>
          </w:p>
          <w:p w:rsidR="0075366D" w:rsidRPr="00F93EB9" w:rsidRDefault="0075366D" w:rsidP="00A25A1E">
            <w:pPr>
              <w:rPr>
                <w:rFonts w:ascii="Times New Roman" w:hAnsi="Times New Roman"/>
                <w:sz w:val="24"/>
                <w:szCs w:val="24"/>
              </w:rPr>
            </w:pPr>
            <w:r w:rsidRPr="00F93EB9">
              <w:rPr>
                <w:rFonts w:ascii="Times New Roman" w:hAnsi="Times New Roman"/>
                <w:sz w:val="24"/>
                <w:szCs w:val="24"/>
              </w:rPr>
              <w:t>-</w:t>
            </w:r>
            <w:r>
              <w:rPr>
                <w:rFonts w:ascii="Times New Roman" w:hAnsi="Times New Roman"/>
                <w:sz w:val="24"/>
                <w:szCs w:val="24"/>
              </w:rPr>
              <w:t>Projekti</w:t>
            </w:r>
          </w:p>
          <w:p w:rsidR="0075366D" w:rsidRPr="00F93EB9" w:rsidRDefault="0075366D" w:rsidP="00A25A1E">
            <w:pPr>
              <w:rPr>
                <w:rFonts w:ascii="Times New Roman" w:hAnsi="Times New Roman"/>
                <w:sz w:val="24"/>
                <w:szCs w:val="24"/>
              </w:rPr>
            </w:pPr>
            <w:r w:rsidRPr="00F93EB9">
              <w:rPr>
                <w:rFonts w:ascii="Times New Roman" w:hAnsi="Times New Roman"/>
                <w:sz w:val="24"/>
                <w:szCs w:val="24"/>
              </w:rPr>
              <w:t>-Donatori</w:t>
            </w:r>
          </w:p>
        </w:tc>
      </w:tr>
      <w:tr w:rsidR="0075366D" w:rsidRPr="00F93EB9" w:rsidTr="00A25A1E">
        <w:tc>
          <w:tcPr>
            <w:tcW w:w="2610" w:type="dxa"/>
          </w:tcPr>
          <w:p w:rsidR="0075366D" w:rsidRPr="00CC64AB" w:rsidRDefault="0075366D" w:rsidP="00A25A1E">
            <w:pPr>
              <w:rPr>
                <w:rFonts w:ascii="Times New Roman" w:hAnsi="Times New Roman"/>
                <w:b/>
                <w:sz w:val="24"/>
                <w:szCs w:val="24"/>
              </w:rPr>
            </w:pPr>
            <w:r>
              <w:rPr>
                <w:rFonts w:ascii="Times New Roman" w:hAnsi="Times New Roman"/>
                <w:b/>
                <w:sz w:val="24"/>
                <w:szCs w:val="24"/>
              </w:rPr>
              <w:t>C4.Osnivanje Omladinskog servisa</w:t>
            </w:r>
          </w:p>
        </w:tc>
        <w:tc>
          <w:tcPr>
            <w:tcW w:w="2610" w:type="dxa"/>
          </w:tcPr>
          <w:p w:rsidR="0075366D" w:rsidRDefault="0075366D" w:rsidP="00A25A1E">
            <w:pPr>
              <w:rPr>
                <w:rFonts w:ascii="Times New Roman" w:hAnsi="Times New Roman"/>
                <w:sz w:val="24"/>
                <w:szCs w:val="24"/>
              </w:rPr>
            </w:pPr>
            <w:r>
              <w:rPr>
                <w:rFonts w:ascii="Times New Roman" w:hAnsi="Times New Roman"/>
                <w:sz w:val="24"/>
                <w:szCs w:val="24"/>
              </w:rPr>
              <w:t>-Osnovati Omladinski klub</w:t>
            </w:r>
          </w:p>
          <w:p w:rsidR="0075366D" w:rsidRDefault="0075366D" w:rsidP="00A25A1E">
            <w:pPr>
              <w:rPr>
                <w:rFonts w:ascii="Times New Roman" w:hAnsi="Times New Roman"/>
                <w:sz w:val="24"/>
                <w:szCs w:val="24"/>
              </w:rPr>
            </w:pPr>
          </w:p>
        </w:tc>
        <w:tc>
          <w:tcPr>
            <w:tcW w:w="3150" w:type="dxa"/>
          </w:tcPr>
          <w:p w:rsidR="0075366D" w:rsidRPr="00F93EB9" w:rsidRDefault="0075366D" w:rsidP="00A25A1E">
            <w:pPr>
              <w:rPr>
                <w:rFonts w:ascii="Times New Roman" w:hAnsi="Times New Roman"/>
                <w:sz w:val="24"/>
                <w:szCs w:val="24"/>
              </w:rPr>
            </w:pPr>
            <w:r>
              <w:rPr>
                <w:rFonts w:ascii="Times New Roman" w:hAnsi="Times New Roman"/>
                <w:sz w:val="24"/>
                <w:szCs w:val="24"/>
              </w:rPr>
              <w:t>-Osnovan Omladinski klub</w:t>
            </w:r>
          </w:p>
        </w:tc>
        <w:tc>
          <w:tcPr>
            <w:tcW w:w="2610" w:type="dxa"/>
            <w:tcBorders>
              <w:top w:val="single" w:sz="4" w:space="0" w:color="7030A0"/>
            </w:tcBorders>
          </w:tcPr>
          <w:p w:rsidR="0075366D" w:rsidRPr="00CE0E4F" w:rsidRDefault="0075366D" w:rsidP="00A25A1E">
            <w:pPr>
              <w:rPr>
                <w:rFonts w:ascii="Times New Roman" w:hAnsi="Times New Roman"/>
                <w:sz w:val="24"/>
                <w:szCs w:val="24"/>
              </w:rPr>
            </w:pPr>
            <w:r w:rsidRPr="00CE0E4F">
              <w:rPr>
                <w:rFonts w:ascii="Times New Roman" w:hAnsi="Times New Roman"/>
                <w:sz w:val="24"/>
                <w:szCs w:val="24"/>
              </w:rPr>
              <w:t>-</w:t>
            </w:r>
            <w:r>
              <w:rPr>
                <w:rFonts w:ascii="Times New Roman" w:hAnsi="Times New Roman"/>
                <w:sz w:val="24"/>
                <w:szCs w:val="24"/>
              </w:rPr>
              <w:t>Opština Gusinje</w:t>
            </w:r>
          </w:p>
          <w:p w:rsidR="0075366D" w:rsidRPr="00F93EB9" w:rsidRDefault="0075366D" w:rsidP="00A25A1E">
            <w:pPr>
              <w:rPr>
                <w:rFonts w:ascii="Times New Roman" w:hAnsi="Times New Roman"/>
                <w:sz w:val="24"/>
                <w:szCs w:val="24"/>
              </w:rPr>
            </w:pPr>
            <w:r>
              <w:rPr>
                <w:rFonts w:ascii="Times New Roman" w:hAnsi="Times New Roman"/>
                <w:sz w:val="24"/>
                <w:szCs w:val="24"/>
              </w:rPr>
              <w:t>-Ministarst</w:t>
            </w:r>
            <w:r w:rsidRPr="00CE0E4F">
              <w:rPr>
                <w:rFonts w:ascii="Times New Roman" w:hAnsi="Times New Roman"/>
                <w:sz w:val="24"/>
                <w:szCs w:val="24"/>
              </w:rPr>
              <w:t>vo sporta</w:t>
            </w:r>
            <w:r>
              <w:rPr>
                <w:rFonts w:ascii="Times New Roman" w:hAnsi="Times New Roman"/>
                <w:sz w:val="24"/>
                <w:szCs w:val="24"/>
              </w:rPr>
              <w:t xml:space="preserve"> i mladih</w:t>
            </w:r>
          </w:p>
        </w:tc>
        <w:tc>
          <w:tcPr>
            <w:tcW w:w="2070" w:type="dxa"/>
          </w:tcPr>
          <w:p w:rsidR="0075366D" w:rsidRDefault="0075366D" w:rsidP="00A25A1E">
            <w:pPr>
              <w:rPr>
                <w:rFonts w:ascii="Times New Roman" w:hAnsi="Times New Roman"/>
                <w:sz w:val="24"/>
                <w:szCs w:val="24"/>
              </w:rPr>
            </w:pPr>
            <w:r>
              <w:rPr>
                <w:rFonts w:ascii="Times New Roman" w:hAnsi="Times New Roman"/>
                <w:sz w:val="24"/>
                <w:szCs w:val="24"/>
              </w:rPr>
              <w:t>-</w:t>
            </w:r>
            <w:r w:rsidRPr="00534EC5">
              <w:rPr>
                <w:rFonts w:ascii="Times New Roman" w:hAnsi="Times New Roman"/>
                <w:sz w:val="24"/>
                <w:szCs w:val="24"/>
              </w:rPr>
              <w:t xml:space="preserve"> Redovni budžet/i institucija</w:t>
            </w:r>
          </w:p>
          <w:p w:rsidR="0075366D" w:rsidRPr="00F93EB9" w:rsidRDefault="0075366D" w:rsidP="00A25A1E">
            <w:pPr>
              <w:rPr>
                <w:rFonts w:ascii="Times New Roman" w:hAnsi="Times New Roman"/>
                <w:sz w:val="24"/>
                <w:szCs w:val="24"/>
              </w:rPr>
            </w:pPr>
          </w:p>
        </w:tc>
      </w:tr>
    </w:tbl>
    <w:p w:rsidR="0075366D" w:rsidRDefault="0075366D" w:rsidP="0075366D">
      <w:pPr>
        <w:rPr>
          <w:rFonts w:ascii="Times New Roman" w:hAnsi="Times New Roman" w:cs="Times New Roman"/>
          <w:sz w:val="24"/>
          <w:szCs w:val="24"/>
        </w:rPr>
      </w:pPr>
    </w:p>
    <w:p w:rsidR="0075366D" w:rsidRDefault="0075366D" w:rsidP="0075366D">
      <w:pPr>
        <w:rPr>
          <w:rFonts w:ascii="Times New Roman" w:hAnsi="Times New Roman" w:cs="Times New Roman"/>
          <w:sz w:val="24"/>
          <w:szCs w:val="24"/>
        </w:rPr>
      </w:pPr>
    </w:p>
    <w:p w:rsidR="0075366D" w:rsidRDefault="0075366D" w:rsidP="0075366D">
      <w:pPr>
        <w:rPr>
          <w:rFonts w:ascii="Times New Roman" w:hAnsi="Times New Roman" w:cs="Times New Roman"/>
          <w:sz w:val="24"/>
          <w:szCs w:val="24"/>
        </w:rPr>
      </w:pPr>
    </w:p>
    <w:p w:rsidR="0075366D" w:rsidRDefault="0075366D" w:rsidP="0075366D">
      <w:pPr>
        <w:rPr>
          <w:rFonts w:ascii="Times New Roman" w:hAnsi="Times New Roman" w:cs="Times New Roman"/>
          <w:sz w:val="24"/>
          <w:szCs w:val="24"/>
        </w:rPr>
      </w:pPr>
    </w:p>
    <w:tbl>
      <w:tblPr>
        <w:tblStyle w:val="LightList-Accent4"/>
        <w:tblW w:w="0" w:type="auto"/>
        <w:tblInd w:w="10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2041"/>
        <w:gridCol w:w="2026"/>
        <w:gridCol w:w="2057"/>
        <w:gridCol w:w="1806"/>
        <w:gridCol w:w="1538"/>
      </w:tblGrid>
      <w:tr w:rsidR="0075366D" w:rsidTr="00A25A1E">
        <w:trPr>
          <w:cnfStyle w:val="100000000000"/>
          <w:trHeight w:val="510"/>
        </w:trPr>
        <w:tc>
          <w:tcPr>
            <w:cnfStyle w:val="001000000000"/>
            <w:tcW w:w="13068" w:type="dxa"/>
            <w:gridSpan w:val="5"/>
            <w:shd w:val="clear" w:color="auto" w:fill="808080" w:themeFill="background1" w:themeFillShade="80"/>
          </w:tcPr>
          <w:p w:rsidR="0075366D" w:rsidRPr="007C188E" w:rsidRDefault="0075366D" w:rsidP="00A25A1E">
            <w:pPr>
              <w:jc w:val="center"/>
              <w:rPr>
                <w:rFonts w:ascii="Times New Roman" w:hAnsi="Times New Roman" w:cs="Times New Roman"/>
                <w:b w:val="0"/>
                <w:sz w:val="24"/>
                <w:szCs w:val="24"/>
              </w:rPr>
            </w:pPr>
            <w:r w:rsidRPr="007C188E">
              <w:rPr>
                <w:rFonts w:ascii="Times New Roman" w:hAnsi="Times New Roman" w:cs="Times New Roman"/>
                <w:b w:val="0"/>
                <w:sz w:val="24"/>
                <w:szCs w:val="24"/>
              </w:rPr>
              <w:t>KLJUČNI ISHOD D: MLADI SU DOBROG ZDRAVLJA, BEZBJEDNI, IMAJU PRISTUP ADEKVATNOM SISTEMU PODRŠKE ZA TRANZICIJU U ODRASLO DOBA I SAMOREALIZACIJU, SAMOSVJESNI SU, INOVATIVNI, POKAZUJU INICIJATIVU I PRIHVATAJU RAZLIČITOSTI</w:t>
            </w:r>
          </w:p>
          <w:p w:rsidR="0075366D" w:rsidRDefault="0075366D" w:rsidP="00A25A1E">
            <w:pPr>
              <w:jc w:val="both"/>
              <w:rPr>
                <w:rFonts w:ascii="Times New Roman" w:hAnsi="Times New Roman" w:cs="Times New Roman"/>
                <w:sz w:val="24"/>
                <w:szCs w:val="24"/>
              </w:rPr>
            </w:pPr>
          </w:p>
        </w:tc>
      </w:tr>
      <w:tr w:rsidR="0075366D" w:rsidTr="00A25A1E">
        <w:tblPrEx>
          <w:tblLook w:val="00A0"/>
        </w:tblPrEx>
        <w:trPr>
          <w:cnfStyle w:val="000000100000"/>
        </w:trPr>
        <w:tc>
          <w:tcPr>
            <w:cnfStyle w:val="001000000000"/>
            <w:tcW w:w="2613" w:type="dxa"/>
            <w:tcBorders>
              <w:top w:val="none" w:sz="0" w:space="0" w:color="auto"/>
              <w:left w:val="none" w:sz="0" w:space="0" w:color="auto"/>
              <w:bottom w:val="none" w:sz="0" w:space="0" w:color="auto"/>
            </w:tcBorders>
            <w:shd w:val="clear" w:color="auto" w:fill="BFBFBF" w:themeFill="background1" w:themeFillShade="BF"/>
          </w:tcPr>
          <w:p w:rsidR="0075366D" w:rsidRDefault="0075366D" w:rsidP="00A25A1E">
            <w:pPr>
              <w:jc w:val="center"/>
              <w:rPr>
                <w:rFonts w:ascii="Times New Roman" w:hAnsi="Times New Roman" w:cs="Times New Roman"/>
                <w:sz w:val="24"/>
                <w:szCs w:val="24"/>
              </w:rPr>
            </w:pPr>
            <w:r>
              <w:rPr>
                <w:rFonts w:ascii="Times New Roman" w:hAnsi="Times New Roman" w:cs="Times New Roman"/>
                <w:sz w:val="24"/>
                <w:szCs w:val="24"/>
              </w:rPr>
              <w:t xml:space="preserve">Mjera </w:t>
            </w:r>
          </w:p>
        </w:tc>
        <w:tc>
          <w:tcPr>
            <w:cnfStyle w:val="000010000000"/>
            <w:tcW w:w="2607"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75366D" w:rsidRDefault="0075366D" w:rsidP="00A25A1E">
            <w:pPr>
              <w:jc w:val="center"/>
              <w:rPr>
                <w:rFonts w:ascii="Times New Roman" w:hAnsi="Times New Roman" w:cs="Times New Roman"/>
                <w:sz w:val="24"/>
                <w:szCs w:val="24"/>
              </w:rPr>
            </w:pPr>
            <w:r>
              <w:rPr>
                <w:rFonts w:ascii="Times New Roman" w:hAnsi="Times New Roman" w:cs="Times New Roman"/>
                <w:sz w:val="24"/>
                <w:szCs w:val="24"/>
              </w:rPr>
              <w:t xml:space="preserve">Aktivnost </w:t>
            </w:r>
          </w:p>
        </w:tc>
        <w:tc>
          <w:tcPr>
            <w:tcW w:w="3150" w:type="dxa"/>
            <w:tcBorders>
              <w:top w:val="none" w:sz="0" w:space="0" w:color="auto"/>
              <w:bottom w:val="none" w:sz="0" w:space="0" w:color="auto"/>
            </w:tcBorders>
            <w:shd w:val="clear" w:color="auto" w:fill="BFBFBF" w:themeFill="background1" w:themeFillShade="BF"/>
          </w:tcPr>
          <w:p w:rsidR="0075366D" w:rsidRDefault="0075366D" w:rsidP="00A25A1E">
            <w:pPr>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Pokazatelj uspjeha </w:t>
            </w:r>
          </w:p>
        </w:tc>
        <w:tc>
          <w:tcPr>
            <w:cnfStyle w:val="000010000000"/>
            <w:tcW w:w="261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75366D" w:rsidRDefault="0075366D" w:rsidP="00A25A1E">
            <w:pPr>
              <w:jc w:val="center"/>
              <w:rPr>
                <w:rFonts w:ascii="Times New Roman" w:hAnsi="Times New Roman" w:cs="Times New Roman"/>
                <w:sz w:val="24"/>
                <w:szCs w:val="24"/>
              </w:rPr>
            </w:pPr>
            <w:r>
              <w:rPr>
                <w:rFonts w:ascii="Times New Roman" w:hAnsi="Times New Roman" w:cs="Times New Roman"/>
                <w:sz w:val="24"/>
                <w:szCs w:val="24"/>
              </w:rPr>
              <w:t>Odgovorni za realizaciju</w:t>
            </w:r>
          </w:p>
        </w:tc>
        <w:tc>
          <w:tcPr>
            <w:tcW w:w="2088" w:type="dxa"/>
            <w:tcBorders>
              <w:top w:val="none" w:sz="0" w:space="0" w:color="auto"/>
              <w:bottom w:val="none" w:sz="0" w:space="0" w:color="auto"/>
              <w:right w:val="none" w:sz="0" w:space="0" w:color="auto"/>
            </w:tcBorders>
            <w:shd w:val="clear" w:color="auto" w:fill="BFBFBF" w:themeFill="background1" w:themeFillShade="BF"/>
          </w:tcPr>
          <w:p w:rsidR="0075366D" w:rsidRDefault="0075366D" w:rsidP="00A25A1E">
            <w:pPr>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Budžet </w:t>
            </w:r>
          </w:p>
        </w:tc>
      </w:tr>
      <w:tr w:rsidR="0075366D" w:rsidTr="00A25A1E">
        <w:tc>
          <w:tcPr>
            <w:cnfStyle w:val="001000000000"/>
            <w:tcW w:w="2613" w:type="dxa"/>
          </w:tcPr>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D1.Omogućiti bolju dostupnost zdravstvenog sistema</w:t>
            </w:r>
          </w:p>
          <w:p w:rsidR="0075366D" w:rsidRDefault="0075366D" w:rsidP="00A25A1E">
            <w:pPr>
              <w:rPr>
                <w:rFonts w:ascii="Times New Roman" w:hAnsi="Times New Roman" w:cs="Times New Roman"/>
                <w:sz w:val="24"/>
                <w:szCs w:val="24"/>
              </w:rPr>
            </w:pPr>
          </w:p>
          <w:p w:rsidR="0075366D" w:rsidRDefault="0075366D" w:rsidP="00A25A1E">
            <w:pPr>
              <w:rPr>
                <w:rFonts w:ascii="Times New Roman" w:hAnsi="Times New Roman" w:cs="Times New Roman"/>
                <w:sz w:val="24"/>
                <w:szCs w:val="24"/>
              </w:rPr>
            </w:pPr>
          </w:p>
        </w:tc>
        <w:tc>
          <w:tcPr>
            <w:tcW w:w="2607" w:type="dxa"/>
          </w:tcPr>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Organizovanje prezentacija, radionica, tribina u školama, mjesnim centrima na temu dostupnosti zdravstvenog sistema</w:t>
            </w:r>
          </w:p>
        </w:tc>
        <w:tc>
          <w:tcPr>
            <w:tcW w:w="3150" w:type="dxa"/>
          </w:tcPr>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-Najmanje 20 učesnika</w:t>
            </w:r>
          </w:p>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-Povećanje broja mladih korisnika u ruralnim područjima za 10%</w:t>
            </w:r>
          </w:p>
        </w:tc>
        <w:tc>
          <w:tcPr>
            <w:tcW w:w="2610" w:type="dxa"/>
          </w:tcPr>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-Opština Gusinje</w:t>
            </w:r>
          </w:p>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-Dom zdravlja Plav</w:t>
            </w:r>
          </w:p>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-Fond zdravstva</w:t>
            </w:r>
          </w:p>
        </w:tc>
        <w:tc>
          <w:tcPr>
            <w:tcW w:w="2088" w:type="dxa"/>
          </w:tcPr>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w:t>
            </w:r>
            <w:r w:rsidRPr="00534EC5">
              <w:rPr>
                <w:rFonts w:ascii="Times New Roman" w:hAnsi="Times New Roman" w:cs="Times New Roman"/>
                <w:sz w:val="24"/>
                <w:szCs w:val="24"/>
              </w:rPr>
              <w:t>Redovni budžet/i institucija</w:t>
            </w:r>
            <w:r>
              <w:rPr>
                <w:rFonts w:ascii="Times New Roman" w:hAnsi="Times New Roman" w:cs="Times New Roman"/>
                <w:sz w:val="24"/>
                <w:szCs w:val="24"/>
              </w:rPr>
              <w:t xml:space="preserve"> </w:t>
            </w:r>
          </w:p>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-Donatori</w:t>
            </w:r>
          </w:p>
        </w:tc>
      </w:tr>
    </w:tbl>
    <w:tbl>
      <w:tblPr>
        <w:tblStyle w:val="LightList-Accent41"/>
        <w:tblW w:w="0" w:type="auto"/>
        <w:tblInd w:w="108" w:type="dxa"/>
        <w:tblBorders>
          <w:insideH w:val="single" w:sz="8" w:space="0" w:color="8064A2" w:themeColor="accent4"/>
          <w:insideV w:val="single" w:sz="8" w:space="0" w:color="8064A2" w:themeColor="accent4"/>
        </w:tblBorders>
        <w:tblLook w:val="0000"/>
      </w:tblPr>
      <w:tblGrid>
        <w:gridCol w:w="2203"/>
        <w:gridCol w:w="1912"/>
        <w:gridCol w:w="2049"/>
        <w:gridCol w:w="1817"/>
        <w:gridCol w:w="1487"/>
      </w:tblGrid>
      <w:tr w:rsidR="0075366D" w:rsidRPr="00CE0E4F" w:rsidTr="00A25A1E">
        <w:trPr>
          <w:cnfStyle w:val="000000100000"/>
        </w:trPr>
        <w:tc>
          <w:tcPr>
            <w:cnfStyle w:val="000010000000"/>
            <w:tcW w:w="2610" w:type="dxa"/>
            <w:tcBorders>
              <w:top w:val="none" w:sz="0" w:space="0" w:color="auto"/>
              <w:left w:val="none" w:sz="0" w:space="0" w:color="auto"/>
              <w:bottom w:val="none" w:sz="0" w:space="0" w:color="auto"/>
              <w:right w:val="none" w:sz="0" w:space="0" w:color="auto"/>
            </w:tcBorders>
          </w:tcPr>
          <w:p w:rsidR="0075366D" w:rsidRPr="00CE0E4F" w:rsidRDefault="0075366D" w:rsidP="00A25A1E">
            <w:pPr>
              <w:rPr>
                <w:rFonts w:ascii="Times New Roman" w:hAnsi="Times New Roman" w:cs="Times New Roman"/>
                <w:b/>
                <w:sz w:val="24"/>
                <w:szCs w:val="24"/>
              </w:rPr>
            </w:pPr>
            <w:r>
              <w:rPr>
                <w:rFonts w:ascii="Times New Roman" w:hAnsi="Times New Roman" w:cs="Times New Roman"/>
                <w:b/>
                <w:bCs/>
                <w:sz w:val="24"/>
                <w:szCs w:val="24"/>
              </w:rPr>
              <w:t>D2.U</w:t>
            </w:r>
            <w:r w:rsidRPr="00B9113C">
              <w:rPr>
                <w:rFonts w:ascii="Times New Roman" w:hAnsi="Times New Roman" w:cs="Times New Roman"/>
                <w:b/>
                <w:bCs/>
                <w:sz w:val="24"/>
                <w:szCs w:val="24"/>
              </w:rPr>
              <w:t>napr</w:t>
            </w:r>
            <w:r>
              <w:rPr>
                <w:rFonts w:ascii="Times New Roman" w:hAnsi="Times New Roman" w:cs="Times New Roman"/>
                <w:b/>
                <w:bCs/>
                <w:sz w:val="24"/>
                <w:szCs w:val="24"/>
              </w:rPr>
              <w:t>j</w:t>
            </w:r>
            <w:r w:rsidRPr="00B9113C">
              <w:rPr>
                <w:rFonts w:ascii="Times New Roman" w:hAnsi="Times New Roman" w:cs="Times New Roman"/>
                <w:b/>
                <w:bCs/>
                <w:sz w:val="24"/>
                <w:szCs w:val="24"/>
              </w:rPr>
              <w:t>eđenje sporta za mlade</w:t>
            </w:r>
          </w:p>
        </w:tc>
        <w:tc>
          <w:tcPr>
            <w:tcW w:w="2610" w:type="dxa"/>
            <w:tcBorders>
              <w:top w:val="nil"/>
              <w:bottom w:val="none" w:sz="0" w:space="0" w:color="auto"/>
            </w:tcBorders>
          </w:tcPr>
          <w:p w:rsidR="0075366D" w:rsidRPr="00CE0E4F" w:rsidRDefault="0075366D" w:rsidP="00A25A1E">
            <w:pPr>
              <w:cnfStyle w:val="000000100000"/>
              <w:rPr>
                <w:rFonts w:ascii="Times New Roman" w:hAnsi="Times New Roman" w:cs="Times New Roman"/>
                <w:sz w:val="24"/>
                <w:szCs w:val="24"/>
              </w:rPr>
            </w:pPr>
            <w:r>
              <w:rPr>
                <w:rFonts w:ascii="Times New Roman" w:hAnsi="Times New Roman" w:cs="Times New Roman"/>
                <w:sz w:val="24"/>
                <w:szCs w:val="24"/>
              </w:rPr>
              <w:t xml:space="preserve">-Poboljšati uslove rada </w:t>
            </w:r>
            <w:r>
              <w:rPr>
                <w:rFonts w:ascii="Times New Roman" w:hAnsi="Times New Roman" w:cs="Times New Roman"/>
                <w:sz w:val="24"/>
                <w:szCs w:val="24"/>
              </w:rPr>
              <w:lastRenderedPageBreak/>
              <w:t>postojećih klubova (prostor, rekviziti, oprema)</w:t>
            </w:r>
          </w:p>
        </w:tc>
        <w:tc>
          <w:tcPr>
            <w:cnfStyle w:val="000010000000"/>
            <w:tcW w:w="3150" w:type="dxa"/>
            <w:tcBorders>
              <w:top w:val="nil"/>
              <w:left w:val="none" w:sz="0" w:space="0" w:color="auto"/>
              <w:bottom w:val="none" w:sz="0" w:space="0" w:color="auto"/>
              <w:right w:val="none" w:sz="0" w:space="0" w:color="auto"/>
            </w:tcBorders>
          </w:tcPr>
          <w:p w:rsidR="0075366D" w:rsidRPr="00CE0E4F" w:rsidRDefault="0075366D" w:rsidP="00A25A1E">
            <w:pPr>
              <w:rPr>
                <w:rFonts w:ascii="Times New Roman" w:hAnsi="Times New Roman" w:cs="Times New Roman"/>
                <w:sz w:val="24"/>
                <w:szCs w:val="24"/>
              </w:rPr>
            </w:pPr>
            <w:r>
              <w:rPr>
                <w:rFonts w:ascii="Times New Roman" w:hAnsi="Times New Roman" w:cs="Times New Roman"/>
                <w:sz w:val="24"/>
                <w:szCs w:val="24"/>
              </w:rPr>
              <w:lastRenderedPageBreak/>
              <w:t>Najmanje 15</w:t>
            </w:r>
            <w:r w:rsidRPr="00B9113C">
              <w:rPr>
                <w:rFonts w:ascii="Times New Roman" w:hAnsi="Times New Roman" w:cs="Times New Roman"/>
                <w:sz w:val="24"/>
                <w:szCs w:val="24"/>
              </w:rPr>
              <w:t xml:space="preserve"> mladih uključeno </w:t>
            </w:r>
            <w:r w:rsidRPr="00B9113C">
              <w:rPr>
                <w:rFonts w:ascii="Times New Roman" w:hAnsi="Times New Roman" w:cs="Times New Roman"/>
                <w:sz w:val="24"/>
                <w:szCs w:val="24"/>
              </w:rPr>
              <w:lastRenderedPageBreak/>
              <w:t>u sportske aktivnosti</w:t>
            </w:r>
          </w:p>
        </w:tc>
        <w:tc>
          <w:tcPr>
            <w:tcW w:w="2610" w:type="dxa"/>
            <w:tcBorders>
              <w:top w:val="nil"/>
              <w:bottom w:val="none" w:sz="0" w:space="0" w:color="auto"/>
            </w:tcBorders>
          </w:tcPr>
          <w:p w:rsidR="0075366D" w:rsidRDefault="0075366D" w:rsidP="00A25A1E">
            <w:pPr>
              <w:cnfStyle w:val="000000100000"/>
              <w:rPr>
                <w:rFonts w:ascii="Times New Roman" w:hAnsi="Times New Roman" w:cs="Times New Roman"/>
                <w:sz w:val="24"/>
                <w:szCs w:val="24"/>
              </w:rPr>
            </w:pPr>
            <w:r w:rsidRPr="00CE0E4F">
              <w:rPr>
                <w:rFonts w:ascii="Times New Roman" w:hAnsi="Times New Roman" w:cs="Times New Roman"/>
                <w:sz w:val="24"/>
                <w:szCs w:val="24"/>
              </w:rPr>
              <w:lastRenderedPageBreak/>
              <w:t>-</w:t>
            </w:r>
            <w:r>
              <w:rPr>
                <w:rFonts w:ascii="Times New Roman" w:hAnsi="Times New Roman" w:cs="Times New Roman"/>
                <w:sz w:val="24"/>
                <w:szCs w:val="24"/>
              </w:rPr>
              <w:t>Opština Gusinje</w:t>
            </w:r>
          </w:p>
          <w:p w:rsidR="0075366D" w:rsidRPr="00CE0E4F" w:rsidRDefault="0075366D" w:rsidP="00A25A1E">
            <w:pPr>
              <w:cnfStyle w:val="000000100000"/>
              <w:rPr>
                <w:rFonts w:ascii="Times New Roman" w:hAnsi="Times New Roman" w:cs="Times New Roman"/>
                <w:sz w:val="24"/>
                <w:szCs w:val="24"/>
              </w:rPr>
            </w:pPr>
            <w:r>
              <w:rPr>
                <w:rFonts w:ascii="Times New Roman" w:hAnsi="Times New Roman" w:cs="Times New Roman"/>
                <w:sz w:val="24"/>
                <w:szCs w:val="24"/>
              </w:rPr>
              <w:lastRenderedPageBreak/>
              <w:t>-Sportski savezi</w:t>
            </w:r>
          </w:p>
          <w:p w:rsidR="0075366D" w:rsidRPr="00CE0E4F" w:rsidRDefault="0075366D" w:rsidP="00A25A1E">
            <w:pPr>
              <w:cnfStyle w:val="000000100000"/>
              <w:rPr>
                <w:rFonts w:ascii="Times New Roman" w:hAnsi="Times New Roman" w:cs="Times New Roman"/>
                <w:sz w:val="24"/>
                <w:szCs w:val="24"/>
              </w:rPr>
            </w:pPr>
            <w:r w:rsidRPr="00CE0E4F">
              <w:rPr>
                <w:rFonts w:ascii="Times New Roman" w:hAnsi="Times New Roman" w:cs="Times New Roman"/>
                <w:sz w:val="24"/>
                <w:szCs w:val="24"/>
              </w:rPr>
              <w:t>-Sportski klubovi</w:t>
            </w:r>
          </w:p>
          <w:p w:rsidR="0075366D" w:rsidRPr="00CE0E4F" w:rsidRDefault="0075366D" w:rsidP="00A25A1E">
            <w:pPr>
              <w:cnfStyle w:val="000000100000"/>
              <w:rPr>
                <w:rFonts w:ascii="Times New Roman" w:hAnsi="Times New Roman" w:cs="Times New Roman"/>
                <w:sz w:val="24"/>
                <w:szCs w:val="24"/>
              </w:rPr>
            </w:pPr>
          </w:p>
        </w:tc>
        <w:tc>
          <w:tcPr>
            <w:cnfStyle w:val="000010000000"/>
            <w:tcW w:w="2088" w:type="dxa"/>
            <w:tcBorders>
              <w:top w:val="nil"/>
              <w:left w:val="none" w:sz="0" w:space="0" w:color="auto"/>
              <w:bottom w:val="none" w:sz="0" w:space="0" w:color="auto"/>
              <w:right w:val="none" w:sz="0" w:space="0" w:color="auto"/>
            </w:tcBorders>
          </w:tcPr>
          <w:p w:rsidR="0075366D" w:rsidRDefault="0075366D" w:rsidP="00A25A1E">
            <w:pPr>
              <w:rPr>
                <w:rFonts w:ascii="Times New Roman" w:hAnsi="Times New Roman" w:cs="Times New Roman"/>
                <w:sz w:val="24"/>
                <w:szCs w:val="24"/>
              </w:rPr>
            </w:pPr>
            <w:r w:rsidRPr="00CE0E4F">
              <w:rPr>
                <w:rFonts w:ascii="Times New Roman" w:hAnsi="Times New Roman" w:cs="Times New Roman"/>
                <w:sz w:val="24"/>
                <w:szCs w:val="24"/>
              </w:rPr>
              <w:lastRenderedPageBreak/>
              <w:t xml:space="preserve">- </w:t>
            </w:r>
            <w:r w:rsidRPr="00534EC5">
              <w:rPr>
                <w:rFonts w:ascii="Times New Roman" w:hAnsi="Times New Roman" w:cs="Times New Roman"/>
                <w:sz w:val="24"/>
                <w:szCs w:val="24"/>
              </w:rPr>
              <w:t xml:space="preserve">Redovni budžet/i </w:t>
            </w:r>
            <w:r w:rsidRPr="00534EC5">
              <w:rPr>
                <w:rFonts w:ascii="Times New Roman" w:hAnsi="Times New Roman" w:cs="Times New Roman"/>
                <w:sz w:val="24"/>
                <w:szCs w:val="24"/>
              </w:rPr>
              <w:lastRenderedPageBreak/>
              <w:t>institucija</w:t>
            </w:r>
          </w:p>
          <w:p w:rsidR="0075366D" w:rsidRPr="00CE0E4F" w:rsidRDefault="0075366D" w:rsidP="00A25A1E">
            <w:pPr>
              <w:rPr>
                <w:rFonts w:ascii="Times New Roman" w:hAnsi="Times New Roman" w:cs="Times New Roman"/>
                <w:sz w:val="24"/>
                <w:szCs w:val="24"/>
              </w:rPr>
            </w:pPr>
            <w:r w:rsidRPr="00CE0E4F">
              <w:rPr>
                <w:rFonts w:ascii="Times New Roman" w:hAnsi="Times New Roman" w:cs="Times New Roman"/>
                <w:sz w:val="24"/>
                <w:szCs w:val="24"/>
              </w:rPr>
              <w:t>-Donatori</w:t>
            </w:r>
          </w:p>
        </w:tc>
      </w:tr>
      <w:tr w:rsidR="0075366D" w:rsidRPr="00CE0E4F" w:rsidTr="00A25A1E">
        <w:tc>
          <w:tcPr>
            <w:cnfStyle w:val="000010000000"/>
            <w:tcW w:w="2610" w:type="dxa"/>
            <w:tcBorders>
              <w:left w:val="none" w:sz="0" w:space="0" w:color="auto"/>
              <w:right w:val="none" w:sz="0" w:space="0" w:color="auto"/>
            </w:tcBorders>
          </w:tcPr>
          <w:p w:rsidR="0075366D" w:rsidRPr="00CE0E4F" w:rsidRDefault="0075366D" w:rsidP="00A25A1E">
            <w:pPr>
              <w:rPr>
                <w:rFonts w:ascii="Times New Roman" w:hAnsi="Times New Roman" w:cs="Times New Roman"/>
                <w:b/>
                <w:sz w:val="24"/>
                <w:szCs w:val="24"/>
              </w:rPr>
            </w:pPr>
            <w:r>
              <w:rPr>
                <w:rFonts w:ascii="Times New Roman" w:hAnsi="Times New Roman" w:cs="Times New Roman"/>
                <w:b/>
                <w:sz w:val="24"/>
                <w:szCs w:val="24"/>
              </w:rPr>
              <w:lastRenderedPageBreak/>
              <w:t>D3.</w:t>
            </w:r>
            <w:r w:rsidRPr="00CE0E4F">
              <w:rPr>
                <w:rFonts w:ascii="Times New Roman" w:hAnsi="Times New Roman" w:cs="Times New Roman"/>
                <w:b/>
                <w:sz w:val="24"/>
                <w:szCs w:val="24"/>
              </w:rPr>
              <w:t>Podrška formiranju sportskih školskih društava</w:t>
            </w:r>
          </w:p>
          <w:p w:rsidR="0075366D" w:rsidRPr="00CE0E4F" w:rsidRDefault="0075366D" w:rsidP="00A25A1E">
            <w:pPr>
              <w:rPr>
                <w:rFonts w:ascii="Times New Roman" w:hAnsi="Times New Roman" w:cs="Times New Roman"/>
                <w:b/>
                <w:sz w:val="24"/>
                <w:szCs w:val="24"/>
              </w:rPr>
            </w:pPr>
          </w:p>
          <w:p w:rsidR="0075366D" w:rsidRPr="00CE0E4F" w:rsidRDefault="0075366D" w:rsidP="00A25A1E">
            <w:pPr>
              <w:rPr>
                <w:rFonts w:ascii="Times New Roman" w:hAnsi="Times New Roman" w:cs="Times New Roman"/>
                <w:b/>
                <w:sz w:val="24"/>
                <w:szCs w:val="24"/>
              </w:rPr>
            </w:pPr>
          </w:p>
        </w:tc>
        <w:tc>
          <w:tcPr>
            <w:tcW w:w="2610" w:type="dxa"/>
          </w:tcPr>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-Promovisanje značaja formiranja sportskih školskih društava</w:t>
            </w:r>
          </w:p>
          <w:p w:rsidR="0075366D" w:rsidRPr="00CE0E4F"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-Pomoć u formiranju (materijalna, tehnička, logistička)</w:t>
            </w:r>
          </w:p>
        </w:tc>
        <w:tc>
          <w:tcPr>
            <w:cnfStyle w:val="000010000000"/>
            <w:tcW w:w="3150" w:type="dxa"/>
            <w:tcBorders>
              <w:left w:val="none" w:sz="0" w:space="0" w:color="auto"/>
              <w:right w:val="none" w:sz="0" w:space="0" w:color="auto"/>
            </w:tcBorders>
            <w:shd w:val="clear" w:color="auto" w:fill="auto"/>
          </w:tcPr>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-Formirano jedno sportsko školsko društvo</w:t>
            </w:r>
          </w:p>
          <w:p w:rsidR="0075366D" w:rsidRPr="00CE0E4F" w:rsidRDefault="0075366D" w:rsidP="00A25A1E">
            <w:pPr>
              <w:rPr>
                <w:rFonts w:ascii="Times New Roman" w:hAnsi="Times New Roman" w:cs="Times New Roman"/>
                <w:sz w:val="24"/>
                <w:szCs w:val="24"/>
              </w:rPr>
            </w:pPr>
            <w:r>
              <w:rPr>
                <w:rFonts w:ascii="Times New Roman" w:hAnsi="Times New Roman" w:cs="Times New Roman"/>
                <w:sz w:val="24"/>
                <w:szCs w:val="24"/>
              </w:rPr>
              <w:t>-Najmanje 25 učesnika</w:t>
            </w:r>
          </w:p>
        </w:tc>
        <w:tc>
          <w:tcPr>
            <w:tcW w:w="2610" w:type="dxa"/>
          </w:tcPr>
          <w:p w:rsidR="0075366D" w:rsidRPr="00CE0E4F" w:rsidRDefault="0075366D" w:rsidP="00A25A1E">
            <w:pPr>
              <w:cnfStyle w:val="000000000000"/>
              <w:rPr>
                <w:rFonts w:ascii="Times New Roman" w:hAnsi="Times New Roman" w:cs="Times New Roman"/>
                <w:sz w:val="24"/>
                <w:szCs w:val="24"/>
              </w:rPr>
            </w:pPr>
            <w:r w:rsidRPr="00CE0E4F">
              <w:rPr>
                <w:rFonts w:ascii="Times New Roman" w:hAnsi="Times New Roman" w:cs="Times New Roman"/>
                <w:sz w:val="24"/>
                <w:szCs w:val="24"/>
              </w:rPr>
              <w:t>-</w:t>
            </w:r>
            <w:r>
              <w:rPr>
                <w:rFonts w:ascii="Times New Roman" w:hAnsi="Times New Roman" w:cs="Times New Roman"/>
                <w:sz w:val="24"/>
                <w:szCs w:val="24"/>
              </w:rPr>
              <w:t>Opština Gusinje</w:t>
            </w:r>
          </w:p>
          <w:p w:rsidR="0075366D" w:rsidRPr="00CE0E4F" w:rsidRDefault="0075366D" w:rsidP="00A25A1E">
            <w:pPr>
              <w:cnfStyle w:val="000000000000"/>
              <w:rPr>
                <w:rFonts w:ascii="Times New Roman" w:hAnsi="Times New Roman" w:cs="Times New Roman"/>
                <w:sz w:val="24"/>
                <w:szCs w:val="24"/>
              </w:rPr>
            </w:pPr>
            <w:r w:rsidRPr="00CE0E4F">
              <w:rPr>
                <w:rFonts w:ascii="Times New Roman" w:hAnsi="Times New Roman" w:cs="Times New Roman"/>
                <w:sz w:val="24"/>
                <w:szCs w:val="24"/>
              </w:rPr>
              <w:t xml:space="preserve">-Škole u </w:t>
            </w:r>
            <w:r>
              <w:rPr>
                <w:rFonts w:ascii="Times New Roman" w:hAnsi="Times New Roman" w:cs="Times New Roman"/>
                <w:sz w:val="24"/>
                <w:szCs w:val="24"/>
              </w:rPr>
              <w:t>Gusinju</w:t>
            </w:r>
          </w:p>
        </w:tc>
        <w:tc>
          <w:tcPr>
            <w:cnfStyle w:val="000010000000"/>
            <w:tcW w:w="2088" w:type="dxa"/>
            <w:tcBorders>
              <w:left w:val="none" w:sz="0" w:space="0" w:color="auto"/>
              <w:right w:val="none" w:sz="0" w:space="0" w:color="auto"/>
            </w:tcBorders>
          </w:tcPr>
          <w:p w:rsidR="0075366D" w:rsidRPr="00CE0E4F" w:rsidRDefault="0075366D" w:rsidP="00A25A1E">
            <w:pPr>
              <w:rPr>
                <w:rFonts w:ascii="Times New Roman" w:hAnsi="Times New Roman" w:cs="Times New Roman"/>
                <w:sz w:val="24"/>
                <w:szCs w:val="24"/>
              </w:rPr>
            </w:pPr>
            <w:r w:rsidRPr="00CE0E4F">
              <w:rPr>
                <w:rFonts w:ascii="Times New Roman" w:hAnsi="Times New Roman" w:cs="Times New Roman"/>
                <w:sz w:val="24"/>
                <w:szCs w:val="24"/>
              </w:rPr>
              <w:t>-</w:t>
            </w:r>
            <w:r w:rsidRPr="00534EC5">
              <w:rPr>
                <w:rFonts w:ascii="Times New Roman" w:hAnsi="Times New Roman" w:cs="Times New Roman"/>
                <w:sz w:val="24"/>
                <w:szCs w:val="24"/>
              </w:rPr>
              <w:t>Redovni budžet/i institucija</w:t>
            </w:r>
          </w:p>
          <w:p w:rsidR="0075366D" w:rsidRPr="00CE0E4F" w:rsidRDefault="0075366D" w:rsidP="00A25A1E">
            <w:pPr>
              <w:rPr>
                <w:rFonts w:ascii="Times New Roman" w:hAnsi="Times New Roman" w:cs="Times New Roman"/>
                <w:sz w:val="24"/>
                <w:szCs w:val="24"/>
              </w:rPr>
            </w:pPr>
            <w:r w:rsidRPr="00CE0E4F">
              <w:rPr>
                <w:rFonts w:ascii="Times New Roman" w:hAnsi="Times New Roman" w:cs="Times New Roman"/>
                <w:sz w:val="24"/>
                <w:szCs w:val="24"/>
              </w:rPr>
              <w:t>-</w:t>
            </w:r>
            <w:r>
              <w:rPr>
                <w:rFonts w:ascii="Times New Roman" w:hAnsi="Times New Roman" w:cs="Times New Roman"/>
                <w:sz w:val="24"/>
                <w:szCs w:val="24"/>
              </w:rPr>
              <w:t>Projekti</w:t>
            </w:r>
          </w:p>
          <w:p w:rsidR="0075366D" w:rsidRPr="00CE0E4F" w:rsidRDefault="0075366D" w:rsidP="00A25A1E">
            <w:pPr>
              <w:rPr>
                <w:rFonts w:ascii="Times New Roman" w:hAnsi="Times New Roman" w:cs="Times New Roman"/>
                <w:sz w:val="24"/>
                <w:szCs w:val="24"/>
              </w:rPr>
            </w:pPr>
            <w:r w:rsidRPr="00CE0E4F">
              <w:rPr>
                <w:rFonts w:ascii="Times New Roman" w:hAnsi="Times New Roman" w:cs="Times New Roman"/>
                <w:sz w:val="24"/>
                <w:szCs w:val="24"/>
              </w:rPr>
              <w:t>-Donatori</w:t>
            </w:r>
          </w:p>
        </w:tc>
      </w:tr>
      <w:tr w:rsidR="0075366D" w:rsidRPr="00CE0E4F" w:rsidTr="00A25A1E">
        <w:trPr>
          <w:cnfStyle w:val="000000100000"/>
        </w:trPr>
        <w:tc>
          <w:tcPr>
            <w:cnfStyle w:val="000010000000"/>
            <w:tcW w:w="2610" w:type="dxa"/>
          </w:tcPr>
          <w:p w:rsidR="0075366D" w:rsidRPr="00CE0E4F" w:rsidRDefault="0075366D" w:rsidP="00A25A1E">
            <w:pPr>
              <w:rPr>
                <w:rFonts w:ascii="Times New Roman" w:hAnsi="Times New Roman" w:cs="Times New Roman"/>
                <w:b/>
                <w:sz w:val="24"/>
                <w:szCs w:val="24"/>
              </w:rPr>
            </w:pPr>
            <w:r>
              <w:rPr>
                <w:rFonts w:ascii="Times New Roman" w:hAnsi="Times New Roman" w:cs="Times New Roman"/>
                <w:b/>
                <w:sz w:val="24"/>
                <w:szCs w:val="24"/>
              </w:rPr>
              <w:t>D4.Razvoj omladinskog rada kao podrške  za tranziciju ka autonomiji</w:t>
            </w:r>
          </w:p>
        </w:tc>
        <w:tc>
          <w:tcPr>
            <w:tcW w:w="2610" w:type="dxa"/>
          </w:tcPr>
          <w:p w:rsidR="0075366D" w:rsidRPr="00CE0E4F" w:rsidRDefault="0075366D" w:rsidP="00A25A1E">
            <w:pPr>
              <w:cnfStyle w:val="000000100000"/>
              <w:rPr>
                <w:rFonts w:ascii="Times New Roman" w:hAnsi="Times New Roman" w:cs="Times New Roman"/>
                <w:sz w:val="24"/>
                <w:szCs w:val="24"/>
              </w:rPr>
            </w:pPr>
            <w:r>
              <w:rPr>
                <w:rFonts w:ascii="Times New Roman" w:hAnsi="Times New Roman" w:cs="Times New Roman"/>
                <w:sz w:val="24"/>
                <w:szCs w:val="24"/>
              </w:rPr>
              <w:t>-</w:t>
            </w:r>
            <w:r w:rsidRPr="00BC20EC">
              <w:rPr>
                <w:rFonts w:ascii="Times New Roman" w:hAnsi="Times New Roman" w:cs="Times New Roman"/>
                <w:sz w:val="24"/>
                <w:szCs w:val="24"/>
              </w:rPr>
              <w:t>Podrška omladinskim projektima u Gusinju</w:t>
            </w:r>
          </w:p>
        </w:tc>
        <w:tc>
          <w:tcPr>
            <w:cnfStyle w:val="000010000000"/>
            <w:tcW w:w="3150" w:type="dxa"/>
          </w:tcPr>
          <w:p w:rsidR="0075366D" w:rsidRDefault="0075366D" w:rsidP="00A25A1E">
            <w:pPr>
              <w:rPr>
                <w:rFonts w:ascii="Times New Roman" w:hAnsi="Times New Roman" w:cs="Times New Roman"/>
                <w:sz w:val="24"/>
                <w:szCs w:val="24"/>
              </w:rPr>
            </w:pPr>
            <w:r w:rsidRPr="00CE0E4F">
              <w:rPr>
                <w:rFonts w:ascii="Times New Roman" w:hAnsi="Times New Roman" w:cs="Times New Roman"/>
                <w:sz w:val="24"/>
                <w:szCs w:val="24"/>
              </w:rPr>
              <w:t>-</w:t>
            </w:r>
            <w:r>
              <w:rPr>
                <w:rFonts w:ascii="Times New Roman" w:hAnsi="Times New Roman" w:cs="Times New Roman"/>
                <w:sz w:val="24"/>
                <w:szCs w:val="24"/>
              </w:rPr>
              <w:t>Podrška u adaptiranju prostora za rad omladinskog servisa</w:t>
            </w:r>
          </w:p>
          <w:p w:rsidR="0075366D" w:rsidRPr="00CE0E4F" w:rsidRDefault="0075366D" w:rsidP="00A25A1E">
            <w:pPr>
              <w:rPr>
                <w:rFonts w:ascii="Times New Roman" w:hAnsi="Times New Roman" w:cs="Times New Roman"/>
                <w:sz w:val="24"/>
                <w:szCs w:val="24"/>
              </w:rPr>
            </w:pPr>
            <w:r>
              <w:rPr>
                <w:rFonts w:ascii="Times New Roman" w:hAnsi="Times New Roman" w:cs="Times New Roman"/>
                <w:sz w:val="24"/>
                <w:szCs w:val="24"/>
              </w:rPr>
              <w:t>-Obuhvaćeno minimum 15 mladih</w:t>
            </w:r>
            <w:r w:rsidRPr="00CE0E4F">
              <w:rPr>
                <w:rFonts w:ascii="Times New Roman" w:hAnsi="Times New Roman" w:cs="Times New Roman"/>
                <w:sz w:val="24"/>
                <w:szCs w:val="24"/>
              </w:rPr>
              <w:t xml:space="preserve"> </w:t>
            </w:r>
          </w:p>
        </w:tc>
        <w:tc>
          <w:tcPr>
            <w:tcW w:w="2610" w:type="dxa"/>
          </w:tcPr>
          <w:p w:rsidR="0075366D" w:rsidRPr="00CE0E4F" w:rsidRDefault="0075366D" w:rsidP="00A25A1E">
            <w:pPr>
              <w:cnfStyle w:val="000000100000"/>
              <w:rPr>
                <w:rFonts w:ascii="Times New Roman" w:hAnsi="Times New Roman" w:cs="Times New Roman"/>
                <w:sz w:val="24"/>
                <w:szCs w:val="24"/>
              </w:rPr>
            </w:pPr>
            <w:r w:rsidRPr="00CE0E4F">
              <w:rPr>
                <w:rFonts w:ascii="Times New Roman" w:hAnsi="Times New Roman" w:cs="Times New Roman"/>
                <w:sz w:val="24"/>
                <w:szCs w:val="24"/>
              </w:rPr>
              <w:t>-</w:t>
            </w:r>
            <w:r>
              <w:rPr>
                <w:rFonts w:ascii="Times New Roman" w:hAnsi="Times New Roman" w:cs="Times New Roman"/>
                <w:sz w:val="24"/>
                <w:szCs w:val="24"/>
              </w:rPr>
              <w:t>Opština Gusinje</w:t>
            </w:r>
          </w:p>
          <w:p w:rsidR="0075366D" w:rsidRPr="00CE0E4F" w:rsidRDefault="0075366D" w:rsidP="00A25A1E">
            <w:pPr>
              <w:cnfStyle w:val="000000100000"/>
              <w:rPr>
                <w:rFonts w:ascii="Times New Roman" w:hAnsi="Times New Roman" w:cs="Times New Roman"/>
                <w:sz w:val="24"/>
                <w:szCs w:val="24"/>
              </w:rPr>
            </w:pPr>
            <w:r w:rsidRPr="00CE0E4F">
              <w:rPr>
                <w:rFonts w:ascii="Times New Roman" w:hAnsi="Times New Roman" w:cs="Times New Roman"/>
                <w:sz w:val="24"/>
                <w:szCs w:val="24"/>
              </w:rPr>
              <w:t>-Turistička organizacija</w:t>
            </w:r>
          </w:p>
          <w:p w:rsidR="0075366D" w:rsidRPr="00CE0E4F" w:rsidRDefault="0075366D" w:rsidP="00A25A1E">
            <w:pPr>
              <w:cnfStyle w:val="000000100000"/>
              <w:rPr>
                <w:rFonts w:ascii="Times New Roman" w:hAnsi="Times New Roman" w:cs="Times New Roman"/>
                <w:sz w:val="24"/>
                <w:szCs w:val="24"/>
              </w:rPr>
            </w:pPr>
          </w:p>
        </w:tc>
        <w:tc>
          <w:tcPr>
            <w:cnfStyle w:val="000010000000"/>
            <w:tcW w:w="2088" w:type="dxa"/>
          </w:tcPr>
          <w:p w:rsidR="0075366D" w:rsidRDefault="0075366D" w:rsidP="00A25A1E">
            <w:pPr>
              <w:rPr>
                <w:rFonts w:ascii="Times New Roman" w:hAnsi="Times New Roman" w:cs="Times New Roman"/>
                <w:sz w:val="24"/>
                <w:szCs w:val="24"/>
              </w:rPr>
            </w:pPr>
            <w:r w:rsidRPr="00CE0E4F">
              <w:rPr>
                <w:rFonts w:ascii="Times New Roman" w:hAnsi="Times New Roman" w:cs="Times New Roman"/>
                <w:sz w:val="24"/>
                <w:szCs w:val="24"/>
              </w:rPr>
              <w:t>-</w:t>
            </w:r>
            <w:r w:rsidRPr="00534EC5">
              <w:rPr>
                <w:rFonts w:ascii="Times New Roman" w:hAnsi="Times New Roman" w:cs="Times New Roman"/>
                <w:sz w:val="24"/>
                <w:szCs w:val="24"/>
              </w:rPr>
              <w:t>Redovni budžet/i institucija</w:t>
            </w:r>
            <w:r w:rsidRPr="00CE0E4F">
              <w:rPr>
                <w:rFonts w:ascii="Times New Roman" w:hAnsi="Times New Roman" w:cs="Times New Roman"/>
                <w:sz w:val="24"/>
                <w:szCs w:val="24"/>
              </w:rPr>
              <w:t xml:space="preserve"> </w:t>
            </w:r>
          </w:p>
          <w:p w:rsidR="0075366D" w:rsidRPr="00CE0E4F" w:rsidRDefault="0075366D" w:rsidP="00A25A1E">
            <w:pPr>
              <w:rPr>
                <w:rFonts w:ascii="Times New Roman" w:hAnsi="Times New Roman" w:cs="Times New Roman"/>
                <w:sz w:val="24"/>
                <w:szCs w:val="24"/>
              </w:rPr>
            </w:pPr>
            <w:r w:rsidRPr="00CE0E4F">
              <w:rPr>
                <w:rFonts w:ascii="Times New Roman" w:hAnsi="Times New Roman" w:cs="Times New Roman"/>
                <w:sz w:val="24"/>
                <w:szCs w:val="24"/>
              </w:rPr>
              <w:t>-Donatori</w:t>
            </w:r>
          </w:p>
        </w:tc>
      </w:tr>
    </w:tbl>
    <w:p w:rsidR="0075366D" w:rsidRDefault="0075366D" w:rsidP="0075366D">
      <w:pPr>
        <w:rPr>
          <w:rFonts w:ascii="Times New Roman" w:hAnsi="Times New Roman" w:cs="Times New Roman"/>
          <w:sz w:val="24"/>
          <w:szCs w:val="24"/>
        </w:rPr>
      </w:pPr>
    </w:p>
    <w:p w:rsidR="0075366D" w:rsidRDefault="0075366D" w:rsidP="0075366D">
      <w:pPr>
        <w:rPr>
          <w:rFonts w:ascii="Times New Roman" w:hAnsi="Times New Roman" w:cs="Times New Roman"/>
          <w:sz w:val="24"/>
          <w:szCs w:val="24"/>
        </w:rPr>
      </w:pPr>
    </w:p>
    <w:p w:rsidR="0075366D" w:rsidRDefault="0075366D" w:rsidP="0075366D">
      <w:pPr>
        <w:rPr>
          <w:rFonts w:ascii="Times New Roman" w:hAnsi="Times New Roman" w:cs="Times New Roman"/>
          <w:sz w:val="24"/>
          <w:szCs w:val="24"/>
        </w:rPr>
      </w:pPr>
    </w:p>
    <w:p w:rsidR="0075366D" w:rsidRDefault="0075366D" w:rsidP="0075366D">
      <w:pPr>
        <w:rPr>
          <w:rFonts w:ascii="Times New Roman" w:hAnsi="Times New Roman" w:cs="Times New Roman"/>
          <w:sz w:val="24"/>
          <w:szCs w:val="24"/>
        </w:rPr>
      </w:pPr>
    </w:p>
    <w:p w:rsidR="0075366D" w:rsidRDefault="0075366D" w:rsidP="0075366D"/>
    <w:p w:rsidR="0075366D" w:rsidRDefault="0075366D" w:rsidP="0075366D">
      <w:pPr>
        <w:rPr>
          <w:rFonts w:ascii="Times New Roman" w:hAnsi="Times New Roman" w:cs="Times New Roman"/>
          <w:sz w:val="24"/>
          <w:szCs w:val="24"/>
        </w:rPr>
      </w:pPr>
    </w:p>
    <w:tbl>
      <w:tblPr>
        <w:tblStyle w:val="LightList-Accent4"/>
        <w:tblW w:w="0" w:type="auto"/>
        <w:tblInd w:w="10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2000"/>
        <w:gridCol w:w="2002"/>
        <w:gridCol w:w="2146"/>
        <w:gridCol w:w="1805"/>
        <w:gridCol w:w="1515"/>
      </w:tblGrid>
      <w:tr w:rsidR="0075366D" w:rsidTr="00A25A1E">
        <w:trPr>
          <w:cnfStyle w:val="100000000000"/>
          <w:trHeight w:val="510"/>
        </w:trPr>
        <w:tc>
          <w:tcPr>
            <w:cnfStyle w:val="001000000000"/>
            <w:tcW w:w="13068" w:type="dxa"/>
            <w:gridSpan w:val="5"/>
            <w:shd w:val="clear" w:color="auto" w:fill="808080" w:themeFill="background1" w:themeFillShade="80"/>
          </w:tcPr>
          <w:p w:rsidR="0075366D" w:rsidRDefault="0075366D" w:rsidP="00A25A1E">
            <w:pPr>
              <w:jc w:val="center"/>
              <w:rPr>
                <w:rFonts w:ascii="Times New Roman" w:hAnsi="Times New Roman" w:cs="Times New Roman"/>
                <w:b w:val="0"/>
                <w:sz w:val="24"/>
                <w:szCs w:val="24"/>
              </w:rPr>
            </w:pPr>
            <w:r w:rsidRPr="007C188E">
              <w:rPr>
                <w:rFonts w:ascii="Times New Roman" w:hAnsi="Times New Roman" w:cs="Times New Roman"/>
                <w:b w:val="0"/>
                <w:sz w:val="24"/>
                <w:szCs w:val="24"/>
              </w:rPr>
              <w:t>KLJUČNI ISHOD E: MLADI IMAJU PRISTUP KVALITETNIM KULTURNIM SADRŽAJIMA KAO KREATORI I KONZUMENTI</w:t>
            </w:r>
          </w:p>
          <w:p w:rsidR="0075366D" w:rsidRDefault="0075366D" w:rsidP="00A25A1E">
            <w:pPr>
              <w:jc w:val="center"/>
              <w:rPr>
                <w:rFonts w:ascii="Times New Roman" w:hAnsi="Times New Roman" w:cs="Times New Roman"/>
                <w:sz w:val="24"/>
                <w:szCs w:val="24"/>
              </w:rPr>
            </w:pPr>
          </w:p>
        </w:tc>
      </w:tr>
      <w:tr w:rsidR="0075366D" w:rsidTr="00A25A1E">
        <w:tblPrEx>
          <w:tblLook w:val="00A0"/>
        </w:tblPrEx>
        <w:trPr>
          <w:cnfStyle w:val="000000100000"/>
        </w:trPr>
        <w:tc>
          <w:tcPr>
            <w:cnfStyle w:val="001000000000"/>
            <w:tcW w:w="2613" w:type="dxa"/>
            <w:shd w:val="clear" w:color="auto" w:fill="BFBFBF" w:themeFill="background1" w:themeFillShade="BF"/>
          </w:tcPr>
          <w:p w:rsidR="0075366D" w:rsidRDefault="0075366D" w:rsidP="00A25A1E">
            <w:pPr>
              <w:jc w:val="center"/>
              <w:rPr>
                <w:rFonts w:ascii="Times New Roman" w:hAnsi="Times New Roman" w:cs="Times New Roman"/>
                <w:sz w:val="24"/>
                <w:szCs w:val="24"/>
              </w:rPr>
            </w:pPr>
            <w:r>
              <w:rPr>
                <w:rFonts w:ascii="Times New Roman" w:hAnsi="Times New Roman" w:cs="Times New Roman"/>
                <w:sz w:val="24"/>
                <w:szCs w:val="24"/>
              </w:rPr>
              <w:t xml:space="preserve">Mjera </w:t>
            </w:r>
          </w:p>
        </w:tc>
        <w:tc>
          <w:tcPr>
            <w:cnfStyle w:val="000010000000"/>
            <w:tcW w:w="2607" w:type="dxa"/>
            <w:shd w:val="clear" w:color="auto" w:fill="BFBFBF" w:themeFill="background1" w:themeFillShade="BF"/>
          </w:tcPr>
          <w:p w:rsidR="0075366D" w:rsidRDefault="0075366D" w:rsidP="00A25A1E">
            <w:pPr>
              <w:jc w:val="center"/>
              <w:rPr>
                <w:rFonts w:ascii="Times New Roman" w:hAnsi="Times New Roman" w:cs="Times New Roman"/>
                <w:sz w:val="24"/>
                <w:szCs w:val="24"/>
              </w:rPr>
            </w:pPr>
            <w:r>
              <w:rPr>
                <w:rFonts w:ascii="Times New Roman" w:hAnsi="Times New Roman" w:cs="Times New Roman"/>
                <w:sz w:val="24"/>
                <w:szCs w:val="24"/>
              </w:rPr>
              <w:t xml:space="preserve">Aktivnost </w:t>
            </w:r>
          </w:p>
        </w:tc>
        <w:tc>
          <w:tcPr>
            <w:tcW w:w="3150" w:type="dxa"/>
            <w:shd w:val="clear" w:color="auto" w:fill="BFBFBF" w:themeFill="background1" w:themeFillShade="BF"/>
          </w:tcPr>
          <w:p w:rsidR="0075366D" w:rsidRDefault="0075366D" w:rsidP="00A25A1E">
            <w:pPr>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Pokazatelj uspjeha </w:t>
            </w:r>
          </w:p>
        </w:tc>
        <w:tc>
          <w:tcPr>
            <w:cnfStyle w:val="000010000000"/>
            <w:tcW w:w="2610" w:type="dxa"/>
            <w:shd w:val="clear" w:color="auto" w:fill="BFBFBF" w:themeFill="background1" w:themeFillShade="BF"/>
          </w:tcPr>
          <w:p w:rsidR="0075366D" w:rsidRDefault="0075366D" w:rsidP="00A25A1E">
            <w:pPr>
              <w:jc w:val="center"/>
              <w:rPr>
                <w:rFonts w:ascii="Times New Roman" w:hAnsi="Times New Roman" w:cs="Times New Roman"/>
                <w:sz w:val="24"/>
                <w:szCs w:val="24"/>
              </w:rPr>
            </w:pPr>
            <w:r>
              <w:rPr>
                <w:rFonts w:ascii="Times New Roman" w:hAnsi="Times New Roman" w:cs="Times New Roman"/>
                <w:sz w:val="24"/>
                <w:szCs w:val="24"/>
              </w:rPr>
              <w:t>Odgovorni za realizaciju</w:t>
            </w:r>
          </w:p>
        </w:tc>
        <w:tc>
          <w:tcPr>
            <w:tcW w:w="2088" w:type="dxa"/>
            <w:shd w:val="clear" w:color="auto" w:fill="BFBFBF" w:themeFill="background1" w:themeFillShade="BF"/>
          </w:tcPr>
          <w:p w:rsidR="0075366D" w:rsidRDefault="0075366D" w:rsidP="00A25A1E">
            <w:pPr>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Budžet </w:t>
            </w:r>
          </w:p>
        </w:tc>
      </w:tr>
      <w:tr w:rsidR="0075366D" w:rsidTr="00A25A1E">
        <w:tc>
          <w:tcPr>
            <w:cnfStyle w:val="001000000000"/>
            <w:tcW w:w="2613" w:type="dxa"/>
          </w:tcPr>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E1.Promocija tradicije i kulture Gusinja</w:t>
            </w:r>
          </w:p>
        </w:tc>
        <w:tc>
          <w:tcPr>
            <w:tcW w:w="2607" w:type="dxa"/>
          </w:tcPr>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Organizovanje izložba, promocija, smotri, takmičenja u izvornom stvaralaštvu mladih</w:t>
            </w:r>
          </w:p>
        </w:tc>
        <w:tc>
          <w:tcPr>
            <w:tcW w:w="3150" w:type="dxa"/>
          </w:tcPr>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-Najmanje tri aktivnosti ( izložbe, promocije, smotre, takmičenja...)</w:t>
            </w:r>
          </w:p>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-Najmanje 15 učesnika</w:t>
            </w:r>
          </w:p>
        </w:tc>
        <w:tc>
          <w:tcPr>
            <w:tcW w:w="2610" w:type="dxa"/>
          </w:tcPr>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-Opština Gusinje</w:t>
            </w:r>
          </w:p>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-JUCentar za kulturu Gusinje</w:t>
            </w:r>
          </w:p>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-TO Gusinje</w:t>
            </w:r>
          </w:p>
          <w:p w:rsidR="0075366D" w:rsidRPr="00DF494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-KUD ,,Džafer Nikočević”</w:t>
            </w:r>
          </w:p>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-NVO</w:t>
            </w:r>
          </w:p>
        </w:tc>
        <w:tc>
          <w:tcPr>
            <w:tcW w:w="2088" w:type="dxa"/>
          </w:tcPr>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w:t>
            </w:r>
            <w:r w:rsidRPr="00534EC5">
              <w:rPr>
                <w:rFonts w:ascii="Times New Roman" w:hAnsi="Times New Roman" w:cs="Times New Roman"/>
                <w:sz w:val="24"/>
                <w:szCs w:val="24"/>
              </w:rPr>
              <w:t>Redovni budžet/i institucija</w:t>
            </w:r>
          </w:p>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-Projekti</w:t>
            </w:r>
          </w:p>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-Donatori</w:t>
            </w:r>
          </w:p>
        </w:tc>
      </w:tr>
    </w:tbl>
    <w:tbl>
      <w:tblPr>
        <w:tblStyle w:val="LightList-Accent41"/>
        <w:tblW w:w="0" w:type="auto"/>
        <w:tblInd w:w="108" w:type="dxa"/>
        <w:tblBorders>
          <w:insideH w:val="single" w:sz="8" w:space="0" w:color="8064A2" w:themeColor="accent4"/>
          <w:insideV w:val="single" w:sz="8" w:space="0" w:color="8064A2" w:themeColor="accent4"/>
        </w:tblBorders>
        <w:tblLook w:val="0000"/>
      </w:tblPr>
      <w:tblGrid>
        <w:gridCol w:w="1983"/>
        <w:gridCol w:w="2041"/>
        <w:gridCol w:w="2237"/>
        <w:gridCol w:w="1655"/>
        <w:gridCol w:w="1552"/>
      </w:tblGrid>
      <w:tr w:rsidR="0075366D" w:rsidRPr="00CE0E4F" w:rsidTr="00A25A1E">
        <w:trPr>
          <w:cnfStyle w:val="000000100000"/>
        </w:trPr>
        <w:tc>
          <w:tcPr>
            <w:cnfStyle w:val="000010000000"/>
            <w:tcW w:w="2610" w:type="dxa"/>
            <w:tcBorders>
              <w:top w:val="none" w:sz="0" w:space="0" w:color="auto"/>
              <w:left w:val="none" w:sz="0" w:space="0" w:color="auto"/>
              <w:bottom w:val="none" w:sz="0" w:space="0" w:color="auto"/>
              <w:right w:val="none" w:sz="0" w:space="0" w:color="auto"/>
            </w:tcBorders>
          </w:tcPr>
          <w:p w:rsidR="0075366D" w:rsidRPr="00CE0E4F" w:rsidRDefault="0075366D" w:rsidP="00A25A1E">
            <w:pPr>
              <w:rPr>
                <w:rFonts w:ascii="Times New Roman" w:hAnsi="Times New Roman" w:cs="Times New Roman"/>
                <w:b/>
                <w:sz w:val="24"/>
                <w:szCs w:val="24"/>
              </w:rPr>
            </w:pPr>
            <w:r>
              <w:rPr>
                <w:rFonts w:ascii="Times New Roman" w:hAnsi="Times New Roman" w:cs="Times New Roman"/>
                <w:b/>
                <w:bCs/>
                <w:sz w:val="24"/>
                <w:szCs w:val="24"/>
              </w:rPr>
              <w:lastRenderedPageBreak/>
              <w:t>E2.Uvođenje inovativnih kulturnih sadržaja za sve mlade</w:t>
            </w:r>
          </w:p>
        </w:tc>
        <w:tc>
          <w:tcPr>
            <w:tcW w:w="2610" w:type="dxa"/>
            <w:tcBorders>
              <w:top w:val="nil"/>
              <w:bottom w:val="none" w:sz="0" w:space="0" w:color="auto"/>
            </w:tcBorders>
          </w:tcPr>
          <w:p w:rsidR="0075366D" w:rsidRPr="00CE0E4F" w:rsidRDefault="0075366D" w:rsidP="00A25A1E">
            <w:pPr>
              <w:cnfStyle w:val="000000100000"/>
              <w:rPr>
                <w:rFonts w:ascii="Times New Roman" w:hAnsi="Times New Roman" w:cs="Times New Roman"/>
                <w:sz w:val="24"/>
                <w:szCs w:val="24"/>
              </w:rPr>
            </w:pPr>
            <w:r>
              <w:rPr>
                <w:rFonts w:ascii="Times New Roman" w:hAnsi="Times New Roman" w:cs="Times New Roman"/>
                <w:sz w:val="24"/>
                <w:szCs w:val="24"/>
              </w:rPr>
              <w:t>-Organizovanje filmskih projekcija na otvorenom prostoru</w:t>
            </w:r>
          </w:p>
        </w:tc>
        <w:tc>
          <w:tcPr>
            <w:cnfStyle w:val="000010000000"/>
            <w:tcW w:w="3150" w:type="dxa"/>
            <w:tcBorders>
              <w:top w:val="nil"/>
              <w:left w:val="none" w:sz="0" w:space="0" w:color="auto"/>
              <w:bottom w:val="none" w:sz="0" w:space="0" w:color="auto"/>
              <w:right w:val="none" w:sz="0" w:space="0" w:color="auto"/>
            </w:tcBorders>
          </w:tcPr>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 Organizovano minimum tri projekcije</w:t>
            </w:r>
          </w:p>
          <w:p w:rsidR="0075366D" w:rsidRPr="00CE0E4F" w:rsidRDefault="0075366D" w:rsidP="00A25A1E">
            <w:pPr>
              <w:rPr>
                <w:rFonts w:ascii="Times New Roman" w:hAnsi="Times New Roman" w:cs="Times New Roman"/>
                <w:sz w:val="24"/>
                <w:szCs w:val="24"/>
              </w:rPr>
            </w:pPr>
            <w:r>
              <w:rPr>
                <w:rFonts w:ascii="Times New Roman" w:hAnsi="Times New Roman" w:cs="Times New Roman"/>
                <w:sz w:val="24"/>
                <w:szCs w:val="24"/>
              </w:rPr>
              <w:t>- Projekcijama prisustvovalo minimum 50 mladih</w:t>
            </w:r>
          </w:p>
        </w:tc>
        <w:tc>
          <w:tcPr>
            <w:tcW w:w="2610" w:type="dxa"/>
            <w:tcBorders>
              <w:top w:val="nil"/>
              <w:bottom w:val="none" w:sz="0" w:space="0" w:color="auto"/>
            </w:tcBorders>
          </w:tcPr>
          <w:p w:rsidR="0075366D" w:rsidRDefault="0075366D" w:rsidP="00A25A1E">
            <w:pPr>
              <w:cnfStyle w:val="000000100000"/>
              <w:rPr>
                <w:rFonts w:ascii="Times New Roman" w:hAnsi="Times New Roman" w:cs="Times New Roman"/>
                <w:sz w:val="24"/>
                <w:szCs w:val="24"/>
              </w:rPr>
            </w:pPr>
            <w:r w:rsidRPr="00CE0E4F">
              <w:rPr>
                <w:rFonts w:ascii="Times New Roman" w:hAnsi="Times New Roman" w:cs="Times New Roman"/>
                <w:sz w:val="24"/>
                <w:szCs w:val="24"/>
              </w:rPr>
              <w:t>-</w:t>
            </w:r>
            <w:r>
              <w:rPr>
                <w:rFonts w:ascii="Times New Roman" w:hAnsi="Times New Roman" w:cs="Times New Roman"/>
                <w:sz w:val="24"/>
                <w:szCs w:val="24"/>
              </w:rPr>
              <w:t>Opština Gusinje</w:t>
            </w:r>
          </w:p>
          <w:p w:rsidR="0075366D" w:rsidRDefault="0075366D" w:rsidP="00A25A1E">
            <w:pPr>
              <w:cnfStyle w:val="000000100000"/>
              <w:rPr>
                <w:rFonts w:ascii="Times New Roman" w:hAnsi="Times New Roman" w:cs="Times New Roman"/>
                <w:sz w:val="24"/>
                <w:szCs w:val="24"/>
              </w:rPr>
            </w:pPr>
            <w:r>
              <w:rPr>
                <w:rFonts w:ascii="Times New Roman" w:hAnsi="Times New Roman" w:cs="Times New Roman"/>
                <w:sz w:val="24"/>
                <w:szCs w:val="24"/>
              </w:rPr>
              <w:t>-Centar za kulturu</w:t>
            </w:r>
          </w:p>
          <w:p w:rsidR="0075366D" w:rsidRPr="00CE0E4F" w:rsidRDefault="0075366D" w:rsidP="00A25A1E">
            <w:pPr>
              <w:cnfStyle w:val="000000100000"/>
              <w:rPr>
                <w:rFonts w:ascii="Times New Roman" w:hAnsi="Times New Roman" w:cs="Times New Roman"/>
                <w:sz w:val="24"/>
                <w:szCs w:val="24"/>
              </w:rPr>
            </w:pPr>
            <w:r>
              <w:rPr>
                <w:rFonts w:ascii="Times New Roman" w:hAnsi="Times New Roman" w:cs="Times New Roman"/>
                <w:sz w:val="24"/>
                <w:szCs w:val="24"/>
              </w:rPr>
              <w:t>-NVO</w:t>
            </w:r>
          </w:p>
        </w:tc>
        <w:tc>
          <w:tcPr>
            <w:cnfStyle w:val="000010000000"/>
            <w:tcW w:w="2088" w:type="dxa"/>
            <w:tcBorders>
              <w:top w:val="nil"/>
              <w:left w:val="none" w:sz="0" w:space="0" w:color="auto"/>
              <w:bottom w:val="none" w:sz="0" w:space="0" w:color="auto"/>
              <w:right w:val="none" w:sz="0" w:space="0" w:color="auto"/>
            </w:tcBorders>
          </w:tcPr>
          <w:p w:rsidR="0075366D" w:rsidRDefault="0075366D" w:rsidP="00A25A1E">
            <w:pPr>
              <w:rPr>
                <w:rFonts w:ascii="Times New Roman" w:hAnsi="Times New Roman" w:cs="Times New Roman"/>
                <w:sz w:val="24"/>
                <w:szCs w:val="24"/>
              </w:rPr>
            </w:pPr>
            <w:r w:rsidRPr="00CE0E4F">
              <w:rPr>
                <w:rFonts w:ascii="Times New Roman" w:hAnsi="Times New Roman" w:cs="Times New Roman"/>
                <w:sz w:val="24"/>
                <w:szCs w:val="24"/>
              </w:rPr>
              <w:t xml:space="preserve">- </w:t>
            </w:r>
            <w:r w:rsidRPr="00534EC5">
              <w:rPr>
                <w:rFonts w:ascii="Times New Roman" w:hAnsi="Times New Roman" w:cs="Times New Roman"/>
                <w:sz w:val="24"/>
                <w:szCs w:val="24"/>
              </w:rPr>
              <w:t>Redovni budžet/i institucija</w:t>
            </w:r>
          </w:p>
          <w:p w:rsidR="0075366D" w:rsidRPr="00CE0E4F" w:rsidRDefault="0075366D" w:rsidP="00A25A1E">
            <w:pPr>
              <w:rPr>
                <w:rFonts w:ascii="Times New Roman" w:hAnsi="Times New Roman" w:cs="Times New Roman"/>
                <w:sz w:val="24"/>
                <w:szCs w:val="24"/>
              </w:rPr>
            </w:pPr>
            <w:r w:rsidRPr="00CE0E4F">
              <w:rPr>
                <w:rFonts w:ascii="Times New Roman" w:hAnsi="Times New Roman" w:cs="Times New Roman"/>
                <w:sz w:val="24"/>
                <w:szCs w:val="24"/>
              </w:rPr>
              <w:t>-Donatori</w:t>
            </w:r>
          </w:p>
        </w:tc>
      </w:tr>
    </w:tbl>
    <w:p w:rsidR="0075366D" w:rsidRDefault="0075366D" w:rsidP="0075366D">
      <w:pPr>
        <w:rPr>
          <w:rFonts w:ascii="Times New Roman" w:hAnsi="Times New Roman" w:cs="Times New Roman"/>
          <w:sz w:val="24"/>
          <w:szCs w:val="24"/>
        </w:rPr>
      </w:pPr>
    </w:p>
    <w:p w:rsidR="0075366D" w:rsidRDefault="0075366D" w:rsidP="0075366D">
      <w:pPr>
        <w:rPr>
          <w:rFonts w:ascii="Times New Roman" w:hAnsi="Times New Roman" w:cs="Times New Roman"/>
          <w:sz w:val="24"/>
          <w:szCs w:val="24"/>
        </w:rPr>
      </w:pPr>
    </w:p>
    <w:p w:rsidR="0075366D" w:rsidRDefault="0075366D" w:rsidP="0075366D">
      <w:pPr>
        <w:rPr>
          <w:rFonts w:ascii="Times New Roman" w:hAnsi="Times New Roman" w:cs="Times New Roman"/>
          <w:sz w:val="24"/>
          <w:szCs w:val="24"/>
        </w:rPr>
      </w:pPr>
    </w:p>
    <w:p w:rsidR="0075366D" w:rsidRDefault="0075366D" w:rsidP="0075366D">
      <w:pPr>
        <w:rPr>
          <w:rFonts w:ascii="Times New Roman" w:hAnsi="Times New Roman" w:cs="Times New Roman"/>
          <w:sz w:val="24"/>
          <w:szCs w:val="24"/>
        </w:rPr>
      </w:pPr>
    </w:p>
    <w:p w:rsidR="0075366D" w:rsidRDefault="0075366D" w:rsidP="0075366D">
      <w:pPr>
        <w:rPr>
          <w:rFonts w:ascii="Times New Roman" w:hAnsi="Times New Roman" w:cs="Times New Roman"/>
          <w:sz w:val="24"/>
          <w:szCs w:val="24"/>
        </w:rPr>
      </w:pPr>
    </w:p>
    <w:p w:rsidR="0075366D" w:rsidRDefault="0075366D" w:rsidP="0075366D">
      <w:pPr>
        <w:rPr>
          <w:rFonts w:ascii="Times New Roman" w:hAnsi="Times New Roman" w:cs="Times New Roman"/>
          <w:sz w:val="24"/>
          <w:szCs w:val="24"/>
        </w:rPr>
      </w:pPr>
    </w:p>
    <w:p w:rsidR="0075366D" w:rsidRDefault="0075366D" w:rsidP="0075366D">
      <w:pPr>
        <w:rPr>
          <w:rFonts w:ascii="Times New Roman" w:hAnsi="Times New Roman" w:cs="Times New Roman"/>
          <w:sz w:val="24"/>
          <w:szCs w:val="24"/>
        </w:rPr>
      </w:pPr>
    </w:p>
    <w:tbl>
      <w:tblPr>
        <w:tblStyle w:val="LightList-Accent4"/>
        <w:tblW w:w="0" w:type="auto"/>
        <w:tblInd w:w="10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2002"/>
        <w:gridCol w:w="1931"/>
        <w:gridCol w:w="2147"/>
        <w:gridCol w:w="1832"/>
        <w:gridCol w:w="1556"/>
      </w:tblGrid>
      <w:tr w:rsidR="0075366D" w:rsidTr="00A25A1E">
        <w:trPr>
          <w:cnfStyle w:val="100000000000"/>
          <w:trHeight w:val="510"/>
        </w:trPr>
        <w:tc>
          <w:tcPr>
            <w:cnfStyle w:val="001000000000"/>
            <w:tcW w:w="13068" w:type="dxa"/>
            <w:gridSpan w:val="5"/>
            <w:shd w:val="clear" w:color="auto" w:fill="808080" w:themeFill="background1" w:themeFillShade="80"/>
          </w:tcPr>
          <w:p w:rsidR="0075366D" w:rsidRPr="007C188E" w:rsidRDefault="0075366D" w:rsidP="00A25A1E">
            <w:pPr>
              <w:jc w:val="center"/>
              <w:rPr>
                <w:rFonts w:ascii="Times New Roman" w:hAnsi="Times New Roman" w:cs="Times New Roman"/>
                <w:b w:val="0"/>
                <w:sz w:val="24"/>
                <w:szCs w:val="24"/>
              </w:rPr>
            </w:pPr>
            <w:r>
              <w:rPr>
                <w:rFonts w:ascii="Times New Roman" w:hAnsi="Times New Roman" w:cs="Times New Roman"/>
                <w:b w:val="0"/>
                <w:sz w:val="24"/>
                <w:szCs w:val="24"/>
              </w:rPr>
              <w:t>KLJUČNI ISHOD F</w:t>
            </w:r>
            <w:r w:rsidRPr="007C188E">
              <w:rPr>
                <w:rFonts w:ascii="Times New Roman" w:hAnsi="Times New Roman" w:cs="Times New Roman"/>
                <w:b w:val="0"/>
                <w:sz w:val="24"/>
                <w:szCs w:val="24"/>
              </w:rPr>
              <w:t xml:space="preserve">: </w:t>
            </w:r>
            <w:r>
              <w:rPr>
                <w:rFonts w:ascii="Times New Roman" w:hAnsi="Times New Roman" w:cs="Times New Roman"/>
                <w:b w:val="0"/>
                <w:sz w:val="24"/>
                <w:szCs w:val="24"/>
              </w:rPr>
              <w:t>USPOSTAVLJEN JE NORMATIVNO PRAVNI  OKVIR ZA SPROVOĐENJE OMLADINSKE POLITIKE NA LOKALNOM NIVOU</w:t>
            </w:r>
          </w:p>
          <w:p w:rsidR="0075366D" w:rsidRDefault="0075366D" w:rsidP="00A25A1E">
            <w:pPr>
              <w:jc w:val="both"/>
              <w:rPr>
                <w:rFonts w:ascii="Times New Roman" w:hAnsi="Times New Roman" w:cs="Times New Roman"/>
                <w:sz w:val="24"/>
                <w:szCs w:val="24"/>
              </w:rPr>
            </w:pPr>
          </w:p>
        </w:tc>
      </w:tr>
      <w:tr w:rsidR="0075366D" w:rsidTr="00A25A1E">
        <w:tblPrEx>
          <w:tblLook w:val="00A0"/>
        </w:tblPrEx>
        <w:trPr>
          <w:cnfStyle w:val="000000100000"/>
        </w:trPr>
        <w:tc>
          <w:tcPr>
            <w:cnfStyle w:val="001000000000"/>
            <w:tcW w:w="2613" w:type="dxa"/>
            <w:tcBorders>
              <w:top w:val="none" w:sz="0" w:space="0" w:color="auto"/>
              <w:left w:val="none" w:sz="0" w:space="0" w:color="auto"/>
              <w:bottom w:val="none" w:sz="0" w:space="0" w:color="auto"/>
            </w:tcBorders>
            <w:shd w:val="clear" w:color="auto" w:fill="BFBFBF" w:themeFill="background1" w:themeFillShade="BF"/>
          </w:tcPr>
          <w:p w:rsidR="0075366D" w:rsidRDefault="0075366D" w:rsidP="00A25A1E">
            <w:pPr>
              <w:jc w:val="center"/>
              <w:rPr>
                <w:rFonts w:ascii="Times New Roman" w:hAnsi="Times New Roman" w:cs="Times New Roman"/>
                <w:sz w:val="24"/>
                <w:szCs w:val="24"/>
              </w:rPr>
            </w:pPr>
            <w:r>
              <w:rPr>
                <w:rFonts w:ascii="Times New Roman" w:hAnsi="Times New Roman" w:cs="Times New Roman"/>
                <w:sz w:val="24"/>
                <w:szCs w:val="24"/>
              </w:rPr>
              <w:t xml:space="preserve">Mjera </w:t>
            </w:r>
          </w:p>
        </w:tc>
        <w:tc>
          <w:tcPr>
            <w:cnfStyle w:val="000010000000"/>
            <w:tcW w:w="2607"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75366D" w:rsidRDefault="0075366D" w:rsidP="00A25A1E">
            <w:pPr>
              <w:jc w:val="center"/>
              <w:rPr>
                <w:rFonts w:ascii="Times New Roman" w:hAnsi="Times New Roman" w:cs="Times New Roman"/>
                <w:sz w:val="24"/>
                <w:szCs w:val="24"/>
              </w:rPr>
            </w:pPr>
            <w:r>
              <w:rPr>
                <w:rFonts w:ascii="Times New Roman" w:hAnsi="Times New Roman" w:cs="Times New Roman"/>
                <w:sz w:val="24"/>
                <w:szCs w:val="24"/>
              </w:rPr>
              <w:t xml:space="preserve">Aktivnost </w:t>
            </w:r>
          </w:p>
        </w:tc>
        <w:tc>
          <w:tcPr>
            <w:tcW w:w="3150" w:type="dxa"/>
            <w:tcBorders>
              <w:top w:val="none" w:sz="0" w:space="0" w:color="auto"/>
              <w:bottom w:val="none" w:sz="0" w:space="0" w:color="auto"/>
            </w:tcBorders>
            <w:shd w:val="clear" w:color="auto" w:fill="BFBFBF" w:themeFill="background1" w:themeFillShade="BF"/>
          </w:tcPr>
          <w:p w:rsidR="0075366D" w:rsidRDefault="0075366D" w:rsidP="00A25A1E">
            <w:pPr>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Pokazatelj uspjeha </w:t>
            </w:r>
          </w:p>
        </w:tc>
        <w:tc>
          <w:tcPr>
            <w:cnfStyle w:val="000010000000"/>
            <w:tcW w:w="261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75366D" w:rsidRDefault="0075366D" w:rsidP="00A25A1E">
            <w:pPr>
              <w:jc w:val="center"/>
              <w:rPr>
                <w:rFonts w:ascii="Times New Roman" w:hAnsi="Times New Roman" w:cs="Times New Roman"/>
                <w:sz w:val="24"/>
                <w:szCs w:val="24"/>
              </w:rPr>
            </w:pPr>
            <w:r>
              <w:rPr>
                <w:rFonts w:ascii="Times New Roman" w:hAnsi="Times New Roman" w:cs="Times New Roman"/>
                <w:sz w:val="24"/>
                <w:szCs w:val="24"/>
              </w:rPr>
              <w:t>Odgovorni za realizaciju</w:t>
            </w:r>
          </w:p>
        </w:tc>
        <w:tc>
          <w:tcPr>
            <w:tcW w:w="2088" w:type="dxa"/>
            <w:tcBorders>
              <w:top w:val="none" w:sz="0" w:space="0" w:color="auto"/>
              <w:bottom w:val="none" w:sz="0" w:space="0" w:color="auto"/>
              <w:right w:val="none" w:sz="0" w:space="0" w:color="auto"/>
            </w:tcBorders>
            <w:shd w:val="clear" w:color="auto" w:fill="BFBFBF" w:themeFill="background1" w:themeFillShade="BF"/>
          </w:tcPr>
          <w:p w:rsidR="0075366D" w:rsidRDefault="0075366D" w:rsidP="00A25A1E">
            <w:pPr>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Budžet </w:t>
            </w:r>
          </w:p>
        </w:tc>
      </w:tr>
      <w:tr w:rsidR="0075366D" w:rsidTr="00A25A1E">
        <w:tc>
          <w:tcPr>
            <w:cnfStyle w:val="001000000000"/>
            <w:tcW w:w="2613" w:type="dxa"/>
          </w:tcPr>
          <w:p w:rsidR="0075366D" w:rsidRDefault="0075366D" w:rsidP="00A25A1E">
            <w:pPr>
              <w:rPr>
                <w:rFonts w:ascii="Times New Roman" w:hAnsi="Times New Roman" w:cs="Times New Roman"/>
                <w:sz w:val="24"/>
                <w:szCs w:val="24"/>
              </w:rPr>
            </w:pPr>
            <w:r>
              <w:rPr>
                <w:rFonts w:ascii="Times New Roman" w:hAnsi="Times New Roman" w:cs="Times New Roman"/>
                <w:sz w:val="24"/>
                <w:szCs w:val="24"/>
              </w:rPr>
              <w:t>F1. Unapređenje statistike na lokalnom nivou i znanja o mladima</w:t>
            </w:r>
          </w:p>
        </w:tc>
        <w:tc>
          <w:tcPr>
            <w:tcW w:w="2607" w:type="dxa"/>
          </w:tcPr>
          <w:p w:rsidR="0075366D" w:rsidRPr="00B81F6A"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w:t>
            </w:r>
            <w:r w:rsidRPr="00B81F6A">
              <w:rPr>
                <w:rFonts w:ascii="Times New Roman" w:hAnsi="Times New Roman" w:cs="Times New Roman"/>
                <w:sz w:val="24"/>
                <w:szCs w:val="24"/>
              </w:rPr>
              <w:t>Sprovođenje istraživanja o položaju i potrebama mladih u Gusinje</w:t>
            </w:r>
          </w:p>
        </w:tc>
        <w:tc>
          <w:tcPr>
            <w:tcW w:w="3150" w:type="dxa"/>
          </w:tcPr>
          <w:p w:rsidR="0075366D" w:rsidRDefault="0075366D" w:rsidP="00A25A1E">
            <w:pPr>
              <w:cnfStyle w:val="000000000000"/>
            </w:pPr>
            <w:r>
              <w:t xml:space="preserve">-Minimum jedno istraživanje u  dvije godine </w:t>
            </w:r>
          </w:p>
          <w:p w:rsidR="0075366D" w:rsidRDefault="0075366D" w:rsidP="00A25A1E">
            <w:pPr>
              <w:cnfStyle w:val="000000000000"/>
              <w:rPr>
                <w:rFonts w:ascii="Times New Roman" w:hAnsi="Times New Roman" w:cs="Times New Roman"/>
                <w:sz w:val="24"/>
                <w:szCs w:val="24"/>
              </w:rPr>
            </w:pPr>
            <w:r>
              <w:t>- Obuhvaćeno minimum 200 mladih istraživanjem</w:t>
            </w:r>
          </w:p>
        </w:tc>
        <w:tc>
          <w:tcPr>
            <w:tcW w:w="2610" w:type="dxa"/>
          </w:tcPr>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-NVO</w:t>
            </w:r>
          </w:p>
        </w:tc>
        <w:tc>
          <w:tcPr>
            <w:tcW w:w="2088" w:type="dxa"/>
          </w:tcPr>
          <w:p w:rsidR="0075366D" w:rsidRDefault="0075366D" w:rsidP="00A25A1E">
            <w:pPr>
              <w:cnfStyle w:val="000000000000"/>
              <w:rPr>
                <w:rFonts w:ascii="Times New Roman" w:hAnsi="Times New Roman" w:cs="Times New Roman"/>
                <w:sz w:val="24"/>
                <w:szCs w:val="24"/>
              </w:rPr>
            </w:pPr>
            <w:r>
              <w:rPr>
                <w:rFonts w:ascii="Times New Roman" w:hAnsi="Times New Roman" w:cs="Times New Roman"/>
                <w:sz w:val="24"/>
                <w:szCs w:val="24"/>
              </w:rPr>
              <w:t>-</w:t>
            </w:r>
            <w:r w:rsidRPr="00534EC5">
              <w:rPr>
                <w:rFonts w:ascii="Times New Roman" w:hAnsi="Times New Roman" w:cs="Times New Roman"/>
                <w:sz w:val="24"/>
                <w:szCs w:val="24"/>
              </w:rPr>
              <w:t>Redovni budžet/i institucija</w:t>
            </w:r>
            <w:r>
              <w:rPr>
                <w:rFonts w:ascii="Times New Roman" w:hAnsi="Times New Roman" w:cs="Times New Roman"/>
                <w:sz w:val="24"/>
                <w:szCs w:val="24"/>
              </w:rPr>
              <w:t xml:space="preserve"> </w:t>
            </w:r>
          </w:p>
          <w:p w:rsidR="0075366D" w:rsidRDefault="0075366D" w:rsidP="00A25A1E">
            <w:pPr>
              <w:cnfStyle w:val="000000000000"/>
              <w:rPr>
                <w:rFonts w:ascii="Times New Roman" w:hAnsi="Times New Roman" w:cs="Times New Roman"/>
                <w:sz w:val="24"/>
                <w:szCs w:val="24"/>
              </w:rPr>
            </w:pPr>
          </w:p>
        </w:tc>
      </w:tr>
    </w:tbl>
    <w:tbl>
      <w:tblPr>
        <w:tblStyle w:val="LightList-Accent41"/>
        <w:tblW w:w="0" w:type="auto"/>
        <w:tblInd w:w="108" w:type="dxa"/>
        <w:tblBorders>
          <w:insideH w:val="single" w:sz="8" w:space="0" w:color="8064A2" w:themeColor="accent4"/>
          <w:insideV w:val="single" w:sz="8" w:space="0" w:color="8064A2" w:themeColor="accent4"/>
        </w:tblBorders>
        <w:tblLook w:val="0000"/>
      </w:tblPr>
      <w:tblGrid>
        <w:gridCol w:w="2154"/>
        <w:gridCol w:w="2002"/>
        <w:gridCol w:w="2241"/>
        <w:gridCol w:w="1556"/>
        <w:gridCol w:w="1515"/>
      </w:tblGrid>
      <w:tr w:rsidR="0075366D" w:rsidRPr="00CE0E4F" w:rsidTr="00A25A1E">
        <w:trPr>
          <w:cnfStyle w:val="000000100000"/>
        </w:trPr>
        <w:tc>
          <w:tcPr>
            <w:cnfStyle w:val="000010000000"/>
            <w:tcW w:w="2610" w:type="dxa"/>
            <w:tcBorders>
              <w:top w:val="none" w:sz="0" w:space="0" w:color="auto"/>
              <w:left w:val="none" w:sz="0" w:space="0" w:color="auto"/>
              <w:bottom w:val="none" w:sz="0" w:space="0" w:color="auto"/>
              <w:right w:val="none" w:sz="0" w:space="0" w:color="auto"/>
            </w:tcBorders>
          </w:tcPr>
          <w:p w:rsidR="0075366D" w:rsidRPr="00CE0E4F" w:rsidRDefault="0075366D" w:rsidP="00A25A1E">
            <w:pPr>
              <w:rPr>
                <w:rFonts w:ascii="Times New Roman" w:hAnsi="Times New Roman" w:cs="Times New Roman"/>
                <w:b/>
                <w:sz w:val="24"/>
                <w:szCs w:val="24"/>
              </w:rPr>
            </w:pPr>
            <w:r>
              <w:rPr>
                <w:rFonts w:ascii="Times New Roman" w:hAnsi="Times New Roman" w:cs="Times New Roman"/>
                <w:b/>
                <w:bCs/>
                <w:sz w:val="24"/>
                <w:szCs w:val="24"/>
              </w:rPr>
              <w:t>F2.Unapređenje međuresorske saradnje na lokalnom nivou na polju sprovođenja omladinske politike</w:t>
            </w:r>
          </w:p>
        </w:tc>
        <w:tc>
          <w:tcPr>
            <w:tcW w:w="2610" w:type="dxa"/>
            <w:tcBorders>
              <w:top w:val="nil"/>
              <w:bottom w:val="none" w:sz="0" w:space="0" w:color="auto"/>
            </w:tcBorders>
          </w:tcPr>
          <w:p w:rsidR="0075366D" w:rsidRPr="00CE0E4F" w:rsidRDefault="0075366D" w:rsidP="00A25A1E">
            <w:pPr>
              <w:cnfStyle w:val="000000100000"/>
              <w:rPr>
                <w:rFonts w:ascii="Times New Roman" w:hAnsi="Times New Roman" w:cs="Times New Roman"/>
                <w:sz w:val="24"/>
                <w:szCs w:val="24"/>
              </w:rPr>
            </w:pPr>
            <w:r>
              <w:rPr>
                <w:rFonts w:ascii="Times New Roman" w:hAnsi="Times New Roman" w:cs="Times New Roman"/>
                <w:sz w:val="24"/>
                <w:szCs w:val="24"/>
              </w:rPr>
              <w:t>-</w:t>
            </w:r>
            <w:r>
              <w:t xml:space="preserve"> </w:t>
            </w:r>
            <w:r w:rsidRPr="006E4DE6">
              <w:rPr>
                <w:rFonts w:ascii="Times New Roman" w:hAnsi="Times New Roman" w:cs="Times New Roman"/>
                <w:sz w:val="24"/>
                <w:szCs w:val="24"/>
              </w:rPr>
              <w:t>Organizovanje sastanaka sa svim akterima koji rade sa mladima na lokalnom nivou</w:t>
            </w:r>
          </w:p>
        </w:tc>
        <w:tc>
          <w:tcPr>
            <w:cnfStyle w:val="000010000000"/>
            <w:tcW w:w="3150" w:type="dxa"/>
            <w:tcBorders>
              <w:top w:val="nil"/>
              <w:left w:val="none" w:sz="0" w:space="0" w:color="auto"/>
              <w:bottom w:val="none" w:sz="0" w:space="0" w:color="auto"/>
              <w:right w:val="none" w:sz="0" w:space="0" w:color="auto"/>
            </w:tcBorders>
          </w:tcPr>
          <w:p w:rsidR="0075366D" w:rsidRPr="00CE0E4F" w:rsidRDefault="0075366D" w:rsidP="00A25A1E">
            <w:pPr>
              <w:rPr>
                <w:rFonts w:ascii="Times New Roman" w:hAnsi="Times New Roman" w:cs="Times New Roman"/>
                <w:sz w:val="24"/>
                <w:szCs w:val="24"/>
              </w:rPr>
            </w:pPr>
            <w:r>
              <w:t>-</w:t>
            </w:r>
            <w:r w:rsidRPr="006E4DE6">
              <w:rPr>
                <w:rFonts w:ascii="Times New Roman" w:hAnsi="Times New Roman" w:cs="Times New Roman"/>
                <w:sz w:val="24"/>
                <w:szCs w:val="24"/>
              </w:rPr>
              <w:t>Organizovan minimum jedan sastanak godišnje sa predstavnicima  škola, fakulteta, Biroa rada Gusinje , MUP-om, Domom zdravlja</w:t>
            </w:r>
          </w:p>
        </w:tc>
        <w:tc>
          <w:tcPr>
            <w:tcW w:w="2610" w:type="dxa"/>
            <w:tcBorders>
              <w:top w:val="nil"/>
              <w:bottom w:val="none" w:sz="0" w:space="0" w:color="auto"/>
            </w:tcBorders>
          </w:tcPr>
          <w:p w:rsidR="0075366D" w:rsidRPr="00CE0E4F" w:rsidRDefault="0075366D" w:rsidP="00A25A1E">
            <w:pPr>
              <w:cnfStyle w:val="000000100000"/>
              <w:rPr>
                <w:rFonts w:ascii="Times New Roman" w:hAnsi="Times New Roman" w:cs="Times New Roman"/>
                <w:sz w:val="24"/>
                <w:szCs w:val="24"/>
              </w:rPr>
            </w:pPr>
            <w:r>
              <w:t>Opština Gusinje</w:t>
            </w:r>
          </w:p>
        </w:tc>
        <w:tc>
          <w:tcPr>
            <w:cnfStyle w:val="000010000000"/>
            <w:tcW w:w="2088" w:type="dxa"/>
            <w:tcBorders>
              <w:top w:val="nil"/>
              <w:left w:val="none" w:sz="0" w:space="0" w:color="auto"/>
              <w:bottom w:val="none" w:sz="0" w:space="0" w:color="auto"/>
              <w:right w:val="none" w:sz="0" w:space="0" w:color="auto"/>
            </w:tcBorders>
          </w:tcPr>
          <w:p w:rsidR="0075366D" w:rsidRDefault="0075366D" w:rsidP="00A25A1E">
            <w:pPr>
              <w:rPr>
                <w:rFonts w:ascii="Times New Roman" w:hAnsi="Times New Roman" w:cs="Times New Roman"/>
                <w:sz w:val="24"/>
                <w:szCs w:val="24"/>
              </w:rPr>
            </w:pPr>
            <w:r w:rsidRPr="00CE0E4F">
              <w:rPr>
                <w:rFonts w:ascii="Times New Roman" w:hAnsi="Times New Roman" w:cs="Times New Roman"/>
                <w:sz w:val="24"/>
                <w:szCs w:val="24"/>
              </w:rPr>
              <w:t xml:space="preserve">- </w:t>
            </w:r>
            <w:r w:rsidRPr="00534EC5">
              <w:rPr>
                <w:rFonts w:ascii="Times New Roman" w:hAnsi="Times New Roman" w:cs="Times New Roman"/>
                <w:sz w:val="24"/>
                <w:szCs w:val="24"/>
              </w:rPr>
              <w:t>Redovni budžet/i institucija</w:t>
            </w:r>
          </w:p>
          <w:p w:rsidR="0075366D" w:rsidRPr="00CE0E4F" w:rsidRDefault="0075366D" w:rsidP="00A25A1E">
            <w:pPr>
              <w:rPr>
                <w:rFonts w:ascii="Times New Roman" w:hAnsi="Times New Roman" w:cs="Times New Roman"/>
                <w:sz w:val="24"/>
                <w:szCs w:val="24"/>
              </w:rPr>
            </w:pPr>
            <w:r w:rsidRPr="00CE0E4F">
              <w:rPr>
                <w:rFonts w:ascii="Times New Roman" w:hAnsi="Times New Roman" w:cs="Times New Roman"/>
                <w:sz w:val="24"/>
                <w:szCs w:val="24"/>
              </w:rPr>
              <w:t>-Donatori</w:t>
            </w:r>
          </w:p>
        </w:tc>
      </w:tr>
    </w:tbl>
    <w:p w:rsidR="0075366D" w:rsidRDefault="0075366D" w:rsidP="0075366D"/>
    <w:p w:rsidR="0075366D" w:rsidRDefault="0075366D" w:rsidP="00255349">
      <w:pPr>
        <w:pStyle w:val="NoSpacing"/>
        <w:rPr>
          <w:sz w:val="24"/>
          <w:szCs w:val="24"/>
        </w:rPr>
      </w:pPr>
    </w:p>
    <w:p w:rsidR="00AD6DDE" w:rsidRDefault="00AD6DDE" w:rsidP="00AD6DDE">
      <w:pPr>
        <w:pStyle w:val="ListParagraph"/>
        <w:jc w:val="center"/>
        <w:rPr>
          <w:rFonts w:ascii="Times New Roman" w:hAnsi="Times New Roman"/>
          <w:b/>
          <w:i/>
          <w:sz w:val="24"/>
          <w:szCs w:val="24"/>
        </w:rPr>
      </w:pPr>
    </w:p>
    <w:p w:rsidR="00AD6DDE" w:rsidRDefault="00AD6DDE" w:rsidP="00AD6DDE">
      <w:pPr>
        <w:pStyle w:val="ListParagraph"/>
        <w:jc w:val="center"/>
        <w:rPr>
          <w:rFonts w:ascii="Times New Roman" w:hAnsi="Times New Roman"/>
          <w:b/>
          <w:i/>
          <w:sz w:val="24"/>
          <w:szCs w:val="24"/>
        </w:rPr>
      </w:pPr>
      <w:r>
        <w:rPr>
          <w:rFonts w:ascii="Times New Roman" w:hAnsi="Times New Roman"/>
          <w:b/>
          <w:i/>
          <w:sz w:val="24"/>
          <w:szCs w:val="24"/>
        </w:rPr>
        <w:t>Predlagač</w:t>
      </w:r>
    </w:p>
    <w:p w:rsidR="00AD6DDE" w:rsidRDefault="00AD6DDE" w:rsidP="00AD6DDE">
      <w:pPr>
        <w:pStyle w:val="ListParagraph"/>
        <w:jc w:val="center"/>
        <w:rPr>
          <w:rFonts w:ascii="Times New Roman" w:hAnsi="Times New Roman"/>
          <w:b/>
          <w:i/>
          <w:sz w:val="24"/>
          <w:szCs w:val="24"/>
        </w:rPr>
      </w:pPr>
      <w:r>
        <w:rPr>
          <w:rFonts w:ascii="Times New Roman" w:hAnsi="Times New Roman"/>
          <w:b/>
          <w:i/>
          <w:sz w:val="24"/>
          <w:szCs w:val="24"/>
        </w:rPr>
        <w:t>Predsjednica opštine</w:t>
      </w:r>
    </w:p>
    <w:p w:rsidR="00AD6DDE" w:rsidRPr="00AD6DDE" w:rsidRDefault="00AD6DDE" w:rsidP="00AD6DDE">
      <w:pPr>
        <w:pStyle w:val="ListParagraph"/>
        <w:jc w:val="center"/>
        <w:rPr>
          <w:rFonts w:ascii="Times New Roman" w:hAnsi="Times New Roman"/>
          <w:b/>
          <w:i/>
          <w:sz w:val="24"/>
          <w:szCs w:val="24"/>
        </w:rPr>
      </w:pPr>
      <w:r>
        <w:rPr>
          <w:rFonts w:ascii="Times New Roman" w:hAnsi="Times New Roman"/>
          <w:b/>
          <w:i/>
          <w:sz w:val="24"/>
          <w:szCs w:val="24"/>
        </w:rPr>
        <w:t>Anela Čekić</w:t>
      </w:r>
    </w:p>
    <w:p w:rsidR="00AD6DDE" w:rsidRDefault="00AD6DDE" w:rsidP="00AD6DDE">
      <w:pPr>
        <w:pStyle w:val="ListParagraph"/>
        <w:jc w:val="center"/>
        <w:rPr>
          <w:rFonts w:ascii="Times New Roman" w:hAnsi="Times New Roman"/>
          <w:b/>
          <w:i/>
          <w:sz w:val="24"/>
          <w:szCs w:val="24"/>
        </w:rPr>
      </w:pPr>
    </w:p>
    <w:p w:rsidR="00255349" w:rsidRDefault="00255349" w:rsidP="00255349">
      <w:pPr>
        <w:pStyle w:val="NoSpacing"/>
      </w:pPr>
      <w:r>
        <w:lastRenderedPageBreak/>
        <w:t>Na osnovu člana 48 stav 1 tačka 8 a u vezi sa članom 67 Zakona o lokalnoj samoupravi („ Sl. list CG</w:t>
      </w:r>
      <w:proofErr w:type="gramStart"/>
      <w:r>
        <w:t>“ br</w:t>
      </w:r>
      <w:proofErr w:type="gramEnd"/>
      <w:r>
        <w:t>: 02/18 i 34/19 ) , člana 85 stav 1 tačka 8, člana 93 i 86 Statuta opštine Gusinje („Sl.list CG – opštinski propisi“ br: 03/19 ), Skupština opštine Gusinje na sjednici održanoj 04.06. 2020</w:t>
      </w:r>
      <w:proofErr w:type="gramStart"/>
      <w:r>
        <w:t>.godine</w:t>
      </w:r>
      <w:proofErr w:type="gramEnd"/>
      <w:r>
        <w:t>, godine donijela je</w:t>
      </w:r>
    </w:p>
    <w:p w:rsidR="00255349" w:rsidRDefault="00255349" w:rsidP="00255349"/>
    <w:p w:rsidR="00255349" w:rsidRDefault="00255349" w:rsidP="00255349"/>
    <w:p w:rsidR="00255349" w:rsidRDefault="00255349" w:rsidP="00255349">
      <w:pPr>
        <w:jc w:val="center"/>
        <w:rPr>
          <w:b/>
          <w:i/>
          <w:sz w:val="28"/>
          <w:szCs w:val="28"/>
        </w:rPr>
      </w:pPr>
      <w:r>
        <w:rPr>
          <w:b/>
          <w:i/>
          <w:sz w:val="28"/>
          <w:szCs w:val="28"/>
        </w:rPr>
        <w:t>ODLUKU</w:t>
      </w:r>
    </w:p>
    <w:p w:rsidR="00255349" w:rsidRDefault="00255349" w:rsidP="00255349">
      <w:pPr>
        <w:pStyle w:val="NoSpacing"/>
        <w:jc w:val="center"/>
        <w:rPr>
          <w:b/>
          <w:i/>
        </w:rPr>
      </w:pPr>
      <w:proofErr w:type="gramStart"/>
      <w:r>
        <w:rPr>
          <w:b/>
          <w:i/>
        </w:rPr>
        <w:t>o</w:t>
      </w:r>
      <w:proofErr w:type="gramEnd"/>
      <w:r>
        <w:rPr>
          <w:b/>
          <w:i/>
        </w:rPr>
        <w:t xml:space="preserve"> davanju saglasnosti na imenovanje Potpredsjednika opštine Gusinje</w:t>
      </w:r>
    </w:p>
    <w:p w:rsidR="00255349" w:rsidRDefault="00255349" w:rsidP="00255349"/>
    <w:p w:rsidR="00255349" w:rsidRDefault="00255349" w:rsidP="00255349">
      <w:pPr>
        <w:tabs>
          <w:tab w:val="left" w:pos="3510"/>
        </w:tabs>
        <w:jc w:val="center"/>
      </w:pPr>
      <w:r>
        <w:t>Član 1</w:t>
      </w:r>
    </w:p>
    <w:p w:rsidR="00255349" w:rsidRDefault="00255349" w:rsidP="00255349">
      <w:pPr>
        <w:tabs>
          <w:tab w:val="left" w:pos="3510"/>
        </w:tabs>
      </w:pPr>
      <w:r>
        <w:t xml:space="preserve">   </w:t>
      </w:r>
    </w:p>
    <w:p w:rsidR="00255349" w:rsidRDefault="00255349" w:rsidP="00255349">
      <w:pPr>
        <w:tabs>
          <w:tab w:val="left" w:pos="3510"/>
        </w:tabs>
      </w:pPr>
      <w:r>
        <w:t xml:space="preserve">               Daje se saglasnost </w:t>
      </w:r>
      <w:proofErr w:type="gramStart"/>
      <w:r>
        <w:t>na</w:t>
      </w:r>
      <w:proofErr w:type="gramEnd"/>
      <w:r>
        <w:t xml:space="preserve"> Rješenje Predsjednice Opštine Gusinje br.002-609 od 24.02.2020.godine o imenovanju Edon Balidemaj-VSS Bachelor Bezbjednosnih studija za Potpredsjednika opštine Gusinje.</w:t>
      </w:r>
    </w:p>
    <w:p w:rsidR="00255349" w:rsidRDefault="00255349" w:rsidP="00255349">
      <w:pPr>
        <w:tabs>
          <w:tab w:val="left" w:pos="3510"/>
        </w:tabs>
      </w:pPr>
      <w:r>
        <w:t xml:space="preserve">              Mandat imenovanog traje koliko i mandate predsjednika/ce opštine.</w:t>
      </w:r>
    </w:p>
    <w:p w:rsidR="00255349" w:rsidRDefault="00255349" w:rsidP="00255349">
      <w:pPr>
        <w:tabs>
          <w:tab w:val="left" w:pos="3510"/>
        </w:tabs>
        <w:jc w:val="center"/>
      </w:pPr>
      <w:r>
        <w:t>Član 2</w:t>
      </w:r>
    </w:p>
    <w:p w:rsidR="00255349" w:rsidRDefault="00255349" w:rsidP="00255349">
      <w:pPr>
        <w:tabs>
          <w:tab w:val="left" w:pos="3510"/>
        </w:tabs>
      </w:pPr>
    </w:p>
    <w:p w:rsidR="00255349" w:rsidRDefault="00255349" w:rsidP="00255349">
      <w:pPr>
        <w:tabs>
          <w:tab w:val="left" w:pos="3510"/>
        </w:tabs>
      </w:pPr>
      <w:r>
        <w:t xml:space="preserve">              Ova odluka stupa na snagu dana objavljivanja u „Službenom listu Crne Gore – opštinski propis </w:t>
      </w:r>
      <w:proofErr w:type="gramStart"/>
      <w:r>
        <w:t>„ .</w:t>
      </w:r>
      <w:proofErr w:type="gramEnd"/>
    </w:p>
    <w:p w:rsidR="00255349" w:rsidRDefault="00255349" w:rsidP="00255349">
      <w:pPr>
        <w:tabs>
          <w:tab w:val="left" w:pos="3510"/>
        </w:tabs>
      </w:pPr>
    </w:p>
    <w:p w:rsidR="00255349" w:rsidRDefault="00255349" w:rsidP="00255349">
      <w:pPr>
        <w:tabs>
          <w:tab w:val="left" w:pos="3510"/>
        </w:tabs>
      </w:pPr>
      <w:proofErr w:type="gramStart"/>
      <w:r>
        <w:t>Broj :</w:t>
      </w:r>
      <w:proofErr w:type="gramEnd"/>
      <w:r>
        <w:t xml:space="preserve"> 001-14/20-5</w:t>
      </w:r>
    </w:p>
    <w:p w:rsidR="00255349" w:rsidRDefault="00255349" w:rsidP="00255349">
      <w:pPr>
        <w:tabs>
          <w:tab w:val="left" w:pos="3510"/>
        </w:tabs>
      </w:pPr>
      <w:proofErr w:type="gramStart"/>
      <w:r>
        <w:t>Gusinje ,</w:t>
      </w:r>
      <w:proofErr w:type="gramEnd"/>
      <w:r>
        <w:t xml:space="preserve"> 04.06.2020 godine</w:t>
      </w:r>
      <w:bookmarkStart w:id="0" w:name="_GoBack"/>
      <w:bookmarkEnd w:id="0"/>
    </w:p>
    <w:p w:rsidR="00255349" w:rsidRDefault="00255349" w:rsidP="00255349">
      <w:pPr>
        <w:tabs>
          <w:tab w:val="left" w:pos="3015"/>
        </w:tabs>
        <w:rPr>
          <w:b/>
          <w:i/>
        </w:rPr>
      </w:pPr>
      <w:r>
        <w:t xml:space="preserve">                                                            </w:t>
      </w:r>
      <w:r>
        <w:rPr>
          <w:b/>
          <w:i/>
        </w:rPr>
        <w:t>Skupština opštine Gusinje</w:t>
      </w:r>
    </w:p>
    <w:p w:rsidR="00255349" w:rsidRDefault="00255349" w:rsidP="00255349">
      <w:pPr>
        <w:tabs>
          <w:tab w:val="left" w:pos="3015"/>
        </w:tabs>
      </w:pPr>
      <w:r>
        <w:t xml:space="preserve">                                                                                                                                                                 </w:t>
      </w:r>
    </w:p>
    <w:p w:rsidR="00255349" w:rsidRDefault="00255349" w:rsidP="00255349">
      <w:pPr>
        <w:tabs>
          <w:tab w:val="left" w:pos="3015"/>
        </w:tabs>
      </w:pPr>
      <w:r>
        <w:t xml:space="preserve">                                                                                                                                     Predsjednik Skupštine                                                                                                                   </w:t>
      </w:r>
    </w:p>
    <w:p w:rsidR="00255349" w:rsidRDefault="00255349" w:rsidP="00255349">
      <w:pPr>
        <w:tabs>
          <w:tab w:val="left" w:pos="3015"/>
        </w:tabs>
      </w:pPr>
      <w:r>
        <w:t xml:space="preserve">                                                                                                                                         Dženadin Radončić</w:t>
      </w:r>
    </w:p>
    <w:p w:rsidR="00255349" w:rsidRDefault="00255349" w:rsidP="00255349">
      <w:pPr>
        <w:tabs>
          <w:tab w:val="left" w:pos="3015"/>
        </w:tabs>
      </w:pPr>
    </w:p>
    <w:p w:rsidR="00255349" w:rsidRDefault="00255349" w:rsidP="00255349">
      <w:pPr>
        <w:tabs>
          <w:tab w:val="left" w:pos="3015"/>
        </w:tabs>
      </w:pPr>
    </w:p>
    <w:p w:rsidR="00255349" w:rsidRDefault="00255349" w:rsidP="00255349">
      <w:pPr>
        <w:tabs>
          <w:tab w:val="left" w:pos="3015"/>
        </w:tabs>
      </w:pPr>
    </w:p>
    <w:p w:rsidR="00255349" w:rsidRPr="005A1822" w:rsidRDefault="00255349" w:rsidP="00255349">
      <w:pPr>
        <w:tabs>
          <w:tab w:val="left" w:pos="3675"/>
        </w:tabs>
        <w:rPr>
          <w:sz w:val="24"/>
          <w:szCs w:val="24"/>
        </w:rPr>
      </w:pPr>
      <w:r w:rsidRPr="005A1822">
        <w:rPr>
          <w:sz w:val="24"/>
          <w:szCs w:val="24"/>
        </w:rPr>
        <w:lastRenderedPageBreak/>
        <w:t>Na</w:t>
      </w:r>
      <w:r>
        <w:rPr>
          <w:sz w:val="24"/>
          <w:szCs w:val="24"/>
        </w:rPr>
        <w:t xml:space="preserve"> osnovu člana 38 stav 1 tačka 23</w:t>
      </w:r>
      <w:r w:rsidRPr="005A1822">
        <w:rPr>
          <w:sz w:val="24"/>
          <w:szCs w:val="24"/>
        </w:rPr>
        <w:t xml:space="preserve">, Statuta Opštine Gusinje, („Sl. list CG- opštinski propisi“, br. 03/19), Skupština opštine Gusinje, </w:t>
      </w:r>
      <w:r>
        <w:rPr>
          <w:sz w:val="24"/>
          <w:szCs w:val="24"/>
        </w:rPr>
        <w:t>na sjednici održanoj 04.06. 2020</w:t>
      </w:r>
      <w:r w:rsidRPr="005A1822">
        <w:rPr>
          <w:sz w:val="24"/>
          <w:szCs w:val="24"/>
        </w:rPr>
        <w:t xml:space="preserve">. </w:t>
      </w:r>
      <w:proofErr w:type="gramStart"/>
      <w:r w:rsidRPr="005A1822">
        <w:rPr>
          <w:sz w:val="24"/>
          <w:szCs w:val="24"/>
        </w:rPr>
        <w:t>godine</w:t>
      </w:r>
      <w:proofErr w:type="gramEnd"/>
      <w:r w:rsidRPr="005A1822">
        <w:rPr>
          <w:sz w:val="24"/>
          <w:szCs w:val="24"/>
        </w:rPr>
        <w:t>, donijela je</w:t>
      </w:r>
    </w:p>
    <w:p w:rsidR="00255349" w:rsidRPr="005A1822" w:rsidRDefault="00255349" w:rsidP="00255349">
      <w:pPr>
        <w:tabs>
          <w:tab w:val="left" w:pos="3675"/>
        </w:tabs>
        <w:rPr>
          <w:sz w:val="24"/>
          <w:szCs w:val="24"/>
        </w:rPr>
      </w:pPr>
    </w:p>
    <w:p w:rsidR="00255349" w:rsidRPr="005A1822" w:rsidRDefault="00255349" w:rsidP="00255349">
      <w:pPr>
        <w:tabs>
          <w:tab w:val="left" w:pos="3675"/>
        </w:tabs>
        <w:rPr>
          <w:sz w:val="24"/>
          <w:szCs w:val="24"/>
        </w:rPr>
      </w:pPr>
    </w:p>
    <w:p w:rsidR="00255349" w:rsidRPr="005A1822" w:rsidRDefault="00255349" w:rsidP="00255349">
      <w:pPr>
        <w:tabs>
          <w:tab w:val="left" w:pos="3675"/>
        </w:tabs>
        <w:jc w:val="center"/>
        <w:rPr>
          <w:sz w:val="24"/>
          <w:szCs w:val="24"/>
        </w:rPr>
      </w:pPr>
      <w:r w:rsidRPr="005A1822">
        <w:rPr>
          <w:sz w:val="24"/>
          <w:szCs w:val="24"/>
        </w:rPr>
        <w:t>O D L U K U</w:t>
      </w:r>
    </w:p>
    <w:p w:rsidR="00255349" w:rsidRPr="00656320" w:rsidRDefault="00255349" w:rsidP="00255349">
      <w:pPr>
        <w:tabs>
          <w:tab w:val="left" w:pos="3675"/>
        </w:tabs>
        <w:jc w:val="center"/>
        <w:rPr>
          <w:sz w:val="24"/>
          <w:szCs w:val="24"/>
        </w:rPr>
      </w:pPr>
      <w:proofErr w:type="gramStart"/>
      <w:r>
        <w:rPr>
          <w:sz w:val="24"/>
          <w:szCs w:val="24"/>
        </w:rPr>
        <w:t>o</w:t>
      </w:r>
      <w:proofErr w:type="gramEnd"/>
      <w:r>
        <w:rPr>
          <w:sz w:val="24"/>
          <w:szCs w:val="24"/>
        </w:rPr>
        <w:t xml:space="preserve"> usvajanu</w:t>
      </w:r>
      <w:r w:rsidRPr="00656320">
        <w:rPr>
          <w:sz w:val="24"/>
          <w:szCs w:val="24"/>
        </w:rPr>
        <w:t xml:space="preserve"> Izvještaj</w:t>
      </w:r>
      <w:r>
        <w:rPr>
          <w:sz w:val="24"/>
          <w:szCs w:val="24"/>
        </w:rPr>
        <w:t>a</w:t>
      </w:r>
      <w:r w:rsidRPr="00656320">
        <w:rPr>
          <w:sz w:val="24"/>
          <w:szCs w:val="24"/>
        </w:rPr>
        <w:t xml:space="preserve"> o radu Službe Skupštine opštine Gusinje za 2019 godinu  </w:t>
      </w:r>
    </w:p>
    <w:p w:rsidR="00255349" w:rsidRPr="005A1822" w:rsidRDefault="00255349" w:rsidP="00255349">
      <w:pPr>
        <w:tabs>
          <w:tab w:val="left" w:pos="3675"/>
        </w:tabs>
        <w:jc w:val="center"/>
        <w:rPr>
          <w:sz w:val="24"/>
          <w:szCs w:val="24"/>
        </w:rPr>
      </w:pPr>
    </w:p>
    <w:p w:rsidR="00255349" w:rsidRPr="005A1822" w:rsidRDefault="00255349" w:rsidP="00255349">
      <w:pPr>
        <w:tabs>
          <w:tab w:val="left" w:pos="3675"/>
        </w:tabs>
        <w:ind w:left="120"/>
        <w:jc w:val="center"/>
        <w:rPr>
          <w:sz w:val="24"/>
          <w:szCs w:val="24"/>
        </w:rPr>
      </w:pPr>
      <w:r w:rsidRPr="005A1822">
        <w:rPr>
          <w:sz w:val="24"/>
          <w:szCs w:val="24"/>
        </w:rPr>
        <w:t>Član 1</w:t>
      </w:r>
    </w:p>
    <w:p w:rsidR="00255349" w:rsidRPr="005A1822" w:rsidRDefault="00255349" w:rsidP="00255349">
      <w:pPr>
        <w:tabs>
          <w:tab w:val="left" w:pos="3675"/>
        </w:tabs>
        <w:rPr>
          <w:sz w:val="24"/>
          <w:szCs w:val="24"/>
        </w:rPr>
      </w:pPr>
      <w:r w:rsidRPr="005A1822">
        <w:rPr>
          <w:sz w:val="24"/>
          <w:szCs w:val="24"/>
        </w:rPr>
        <w:t xml:space="preserve">           </w:t>
      </w:r>
      <w:r>
        <w:rPr>
          <w:sz w:val="24"/>
          <w:szCs w:val="24"/>
        </w:rPr>
        <w:t>Usvaja se</w:t>
      </w:r>
      <w:r w:rsidRPr="005A1822">
        <w:rPr>
          <w:sz w:val="24"/>
          <w:szCs w:val="24"/>
        </w:rPr>
        <w:t xml:space="preserve"> Izvještaj o radu </w:t>
      </w:r>
      <w:r w:rsidRPr="00656320">
        <w:rPr>
          <w:sz w:val="24"/>
          <w:szCs w:val="24"/>
        </w:rPr>
        <w:t xml:space="preserve">Službe Skupštine opštine Gusinje za 2019 godinu  </w:t>
      </w:r>
    </w:p>
    <w:p w:rsidR="00255349" w:rsidRPr="005A1822" w:rsidRDefault="00255349" w:rsidP="00255349">
      <w:pPr>
        <w:tabs>
          <w:tab w:val="left" w:pos="3675"/>
        </w:tabs>
        <w:ind w:left="120"/>
        <w:rPr>
          <w:sz w:val="24"/>
          <w:szCs w:val="24"/>
        </w:rPr>
      </w:pPr>
    </w:p>
    <w:p w:rsidR="00255349" w:rsidRPr="005A1822" w:rsidRDefault="00255349" w:rsidP="00255349">
      <w:pPr>
        <w:tabs>
          <w:tab w:val="left" w:pos="3675"/>
        </w:tabs>
        <w:ind w:left="120"/>
        <w:jc w:val="center"/>
        <w:rPr>
          <w:sz w:val="24"/>
          <w:szCs w:val="24"/>
        </w:rPr>
      </w:pPr>
      <w:r w:rsidRPr="005A1822">
        <w:rPr>
          <w:sz w:val="24"/>
          <w:szCs w:val="24"/>
        </w:rPr>
        <w:t>Član 2</w:t>
      </w:r>
    </w:p>
    <w:p w:rsidR="00255349" w:rsidRPr="005A1822" w:rsidRDefault="00255349" w:rsidP="00255349">
      <w:pPr>
        <w:tabs>
          <w:tab w:val="left" w:pos="3675"/>
        </w:tabs>
        <w:ind w:left="120"/>
        <w:rPr>
          <w:sz w:val="24"/>
          <w:szCs w:val="24"/>
        </w:rPr>
      </w:pPr>
      <w:r w:rsidRPr="005A1822">
        <w:rPr>
          <w:sz w:val="24"/>
          <w:szCs w:val="24"/>
        </w:rPr>
        <w:t xml:space="preserve">           Ova odluka stupa </w:t>
      </w:r>
      <w:proofErr w:type="gramStart"/>
      <w:r w:rsidRPr="005A1822">
        <w:rPr>
          <w:sz w:val="24"/>
          <w:szCs w:val="24"/>
        </w:rPr>
        <w:t>na</w:t>
      </w:r>
      <w:proofErr w:type="gramEnd"/>
      <w:r w:rsidRPr="005A1822">
        <w:rPr>
          <w:sz w:val="24"/>
          <w:szCs w:val="24"/>
        </w:rPr>
        <w:t xml:space="preserve"> snagu osmog dana od dana objavljivanja u „Službenom listu CG – opštinski propisi“.</w:t>
      </w:r>
    </w:p>
    <w:p w:rsidR="00255349" w:rsidRPr="005A1822" w:rsidRDefault="00255349" w:rsidP="00255349">
      <w:pPr>
        <w:tabs>
          <w:tab w:val="left" w:pos="3675"/>
        </w:tabs>
        <w:ind w:left="120"/>
        <w:rPr>
          <w:sz w:val="24"/>
          <w:szCs w:val="24"/>
        </w:rPr>
      </w:pPr>
    </w:p>
    <w:p w:rsidR="00255349" w:rsidRPr="005A1822" w:rsidRDefault="00255349" w:rsidP="00255349">
      <w:pPr>
        <w:tabs>
          <w:tab w:val="left" w:pos="3675"/>
        </w:tabs>
        <w:ind w:left="120"/>
        <w:rPr>
          <w:sz w:val="24"/>
          <w:szCs w:val="24"/>
        </w:rPr>
      </w:pPr>
      <w:r w:rsidRPr="005A1822">
        <w:rPr>
          <w:sz w:val="24"/>
          <w:szCs w:val="24"/>
        </w:rPr>
        <w:t>Broj</w:t>
      </w:r>
      <w:proofErr w:type="gramStart"/>
      <w:r w:rsidRPr="005A1822">
        <w:rPr>
          <w:sz w:val="24"/>
          <w:szCs w:val="24"/>
        </w:rPr>
        <w:t>:001</w:t>
      </w:r>
      <w:proofErr w:type="gramEnd"/>
      <w:r w:rsidRPr="005A1822">
        <w:rPr>
          <w:sz w:val="24"/>
          <w:szCs w:val="24"/>
        </w:rPr>
        <w:t>-</w:t>
      </w:r>
      <w:r>
        <w:rPr>
          <w:rFonts w:ascii="Cambria" w:eastAsia="Arial" w:hAnsi="Cambria" w:cs="Arial"/>
          <w:sz w:val="24"/>
          <w:szCs w:val="24"/>
          <w:lang w:val="sr-Latn-CS"/>
        </w:rPr>
        <w:t>14</w:t>
      </w:r>
      <w:r w:rsidRPr="005A1822">
        <w:rPr>
          <w:rFonts w:ascii="Cambria" w:eastAsia="Arial" w:hAnsi="Cambria" w:cs="Arial"/>
          <w:sz w:val="24"/>
          <w:szCs w:val="24"/>
          <w:lang w:val="sr-Latn-CS"/>
        </w:rPr>
        <w:t>/</w:t>
      </w:r>
      <w:r>
        <w:rPr>
          <w:rFonts w:ascii="Cambria" w:eastAsia="Arial" w:hAnsi="Cambria" w:cs="Arial"/>
          <w:sz w:val="24"/>
          <w:szCs w:val="24"/>
          <w:lang w:val="sr-Latn-CS"/>
        </w:rPr>
        <w:t>20-6</w:t>
      </w:r>
    </w:p>
    <w:p w:rsidR="00255349" w:rsidRPr="005A1822" w:rsidRDefault="00255349" w:rsidP="00255349">
      <w:pPr>
        <w:tabs>
          <w:tab w:val="left" w:pos="3675"/>
        </w:tabs>
        <w:ind w:left="120"/>
        <w:rPr>
          <w:sz w:val="24"/>
          <w:szCs w:val="24"/>
        </w:rPr>
      </w:pPr>
      <w:r>
        <w:rPr>
          <w:sz w:val="24"/>
          <w:szCs w:val="24"/>
        </w:rPr>
        <w:t xml:space="preserve"> </w:t>
      </w:r>
      <w:proofErr w:type="gramStart"/>
      <w:r>
        <w:rPr>
          <w:sz w:val="24"/>
          <w:szCs w:val="24"/>
        </w:rPr>
        <w:t>Gusinje, 04.06.</w:t>
      </w:r>
      <w:proofErr w:type="gramEnd"/>
      <w:r>
        <w:rPr>
          <w:sz w:val="24"/>
          <w:szCs w:val="24"/>
        </w:rPr>
        <w:t xml:space="preserve"> 2020</w:t>
      </w:r>
      <w:r w:rsidRPr="005A1822">
        <w:rPr>
          <w:sz w:val="24"/>
          <w:szCs w:val="24"/>
        </w:rPr>
        <w:t xml:space="preserve">. </w:t>
      </w:r>
      <w:proofErr w:type="gramStart"/>
      <w:r w:rsidRPr="005A1822">
        <w:rPr>
          <w:sz w:val="24"/>
          <w:szCs w:val="24"/>
        </w:rPr>
        <w:t>godine</w:t>
      </w:r>
      <w:proofErr w:type="gramEnd"/>
      <w:r w:rsidRPr="005A1822">
        <w:rPr>
          <w:sz w:val="24"/>
          <w:szCs w:val="24"/>
        </w:rPr>
        <w:t xml:space="preserve"> </w:t>
      </w:r>
    </w:p>
    <w:p w:rsidR="00255349" w:rsidRPr="005A1822" w:rsidRDefault="00255349" w:rsidP="00255349">
      <w:pPr>
        <w:tabs>
          <w:tab w:val="left" w:pos="3675"/>
        </w:tabs>
        <w:ind w:left="120"/>
        <w:jc w:val="center"/>
        <w:rPr>
          <w:sz w:val="24"/>
          <w:szCs w:val="24"/>
        </w:rPr>
      </w:pPr>
      <w:r w:rsidRPr="005A1822">
        <w:rPr>
          <w:sz w:val="24"/>
          <w:szCs w:val="24"/>
        </w:rPr>
        <w:t>Skupština opštine Gusinje</w:t>
      </w:r>
    </w:p>
    <w:p w:rsidR="00255349" w:rsidRPr="005A1822" w:rsidRDefault="00255349" w:rsidP="00255349">
      <w:pPr>
        <w:tabs>
          <w:tab w:val="left" w:pos="3675"/>
        </w:tabs>
        <w:ind w:left="120"/>
        <w:jc w:val="center"/>
        <w:rPr>
          <w:sz w:val="24"/>
          <w:szCs w:val="24"/>
        </w:rPr>
      </w:pPr>
    </w:p>
    <w:p w:rsidR="00255349" w:rsidRPr="005A1822" w:rsidRDefault="00255349" w:rsidP="00255349">
      <w:pPr>
        <w:tabs>
          <w:tab w:val="left" w:pos="3675"/>
        </w:tabs>
        <w:ind w:left="120"/>
        <w:rPr>
          <w:sz w:val="24"/>
          <w:szCs w:val="24"/>
        </w:rPr>
      </w:pPr>
      <w:r w:rsidRPr="005A1822">
        <w:rPr>
          <w:sz w:val="24"/>
          <w:szCs w:val="24"/>
        </w:rPr>
        <w:t xml:space="preserve">                                                                                                          </w:t>
      </w:r>
      <w:r>
        <w:rPr>
          <w:sz w:val="24"/>
          <w:szCs w:val="24"/>
        </w:rPr>
        <w:t xml:space="preserve">                     </w:t>
      </w:r>
      <w:r w:rsidRPr="005A1822">
        <w:rPr>
          <w:sz w:val="24"/>
          <w:szCs w:val="24"/>
        </w:rPr>
        <w:t xml:space="preserve"> Predsjednik Skupštine,</w:t>
      </w:r>
    </w:p>
    <w:p w:rsidR="00255349" w:rsidRPr="005A1822" w:rsidRDefault="00255349" w:rsidP="00255349">
      <w:pPr>
        <w:tabs>
          <w:tab w:val="left" w:pos="3675"/>
        </w:tabs>
        <w:rPr>
          <w:sz w:val="24"/>
          <w:szCs w:val="24"/>
        </w:rPr>
      </w:pPr>
      <w:r w:rsidRPr="005A1822">
        <w:rPr>
          <w:sz w:val="24"/>
          <w:szCs w:val="24"/>
        </w:rPr>
        <w:t xml:space="preserve">                                                                                                                </w:t>
      </w:r>
      <w:r>
        <w:rPr>
          <w:sz w:val="24"/>
          <w:szCs w:val="24"/>
        </w:rPr>
        <w:t xml:space="preserve">                     </w:t>
      </w:r>
      <w:r w:rsidRPr="005A1822">
        <w:rPr>
          <w:sz w:val="24"/>
          <w:szCs w:val="24"/>
        </w:rPr>
        <w:t xml:space="preserve"> Dženadin Radončić</w:t>
      </w:r>
    </w:p>
    <w:p w:rsidR="00255349" w:rsidRPr="005A1822" w:rsidRDefault="00255349" w:rsidP="00255349">
      <w:pPr>
        <w:tabs>
          <w:tab w:val="left" w:pos="3675"/>
        </w:tabs>
        <w:rPr>
          <w:sz w:val="24"/>
          <w:szCs w:val="24"/>
        </w:rPr>
      </w:pPr>
    </w:p>
    <w:p w:rsidR="00255349" w:rsidRDefault="00255349" w:rsidP="00255349">
      <w:pPr>
        <w:autoSpaceDE w:val="0"/>
        <w:autoSpaceDN w:val="0"/>
        <w:adjustRightInd w:val="0"/>
        <w:spacing w:after="0" w:line="240" w:lineRule="auto"/>
        <w:jc w:val="both"/>
        <w:rPr>
          <w:rFonts w:ascii="Calibri" w:hAnsi="Calibri" w:cs="Calibri"/>
        </w:rPr>
      </w:pPr>
      <w:r>
        <w:rPr>
          <w:rFonts w:ascii="Calibri" w:hAnsi="Calibri" w:cs="Calibri"/>
        </w:rPr>
        <w:t xml:space="preserve">    </w:t>
      </w:r>
    </w:p>
    <w:p w:rsidR="00255349" w:rsidRDefault="00255349" w:rsidP="00255349">
      <w:pPr>
        <w:autoSpaceDE w:val="0"/>
        <w:autoSpaceDN w:val="0"/>
        <w:adjustRightInd w:val="0"/>
        <w:spacing w:after="0" w:line="240" w:lineRule="auto"/>
        <w:jc w:val="both"/>
        <w:rPr>
          <w:rFonts w:ascii="Calibri" w:hAnsi="Calibri" w:cs="Calibri"/>
        </w:rPr>
      </w:pPr>
    </w:p>
    <w:p w:rsidR="00255349" w:rsidRDefault="00255349" w:rsidP="00255349">
      <w:pPr>
        <w:autoSpaceDE w:val="0"/>
        <w:autoSpaceDN w:val="0"/>
        <w:adjustRightInd w:val="0"/>
        <w:spacing w:after="0" w:line="240" w:lineRule="auto"/>
        <w:jc w:val="both"/>
        <w:rPr>
          <w:rFonts w:ascii="Calibri" w:hAnsi="Calibri" w:cs="Calibri"/>
        </w:rPr>
      </w:pPr>
    </w:p>
    <w:p w:rsidR="00255349" w:rsidRDefault="00255349" w:rsidP="00255349">
      <w:pPr>
        <w:autoSpaceDE w:val="0"/>
        <w:autoSpaceDN w:val="0"/>
        <w:adjustRightInd w:val="0"/>
        <w:spacing w:after="0" w:line="240" w:lineRule="auto"/>
        <w:jc w:val="both"/>
        <w:rPr>
          <w:rFonts w:ascii="Calibri" w:hAnsi="Calibri" w:cs="Calibri"/>
        </w:rPr>
      </w:pPr>
    </w:p>
    <w:p w:rsidR="00255349" w:rsidRDefault="00255349" w:rsidP="00255349">
      <w:pPr>
        <w:autoSpaceDE w:val="0"/>
        <w:autoSpaceDN w:val="0"/>
        <w:adjustRightInd w:val="0"/>
        <w:spacing w:after="0" w:line="240" w:lineRule="auto"/>
        <w:jc w:val="both"/>
        <w:rPr>
          <w:rFonts w:ascii="Calibri" w:hAnsi="Calibri" w:cs="Calibri"/>
        </w:rPr>
      </w:pPr>
    </w:p>
    <w:p w:rsidR="00255349" w:rsidRDefault="00255349" w:rsidP="00255349">
      <w:pPr>
        <w:autoSpaceDE w:val="0"/>
        <w:autoSpaceDN w:val="0"/>
        <w:adjustRightInd w:val="0"/>
        <w:spacing w:after="0" w:line="240" w:lineRule="auto"/>
        <w:jc w:val="both"/>
        <w:rPr>
          <w:rFonts w:ascii="Calibri" w:hAnsi="Calibri" w:cs="Calibri"/>
        </w:rPr>
      </w:pPr>
    </w:p>
    <w:p w:rsidR="00255349" w:rsidRDefault="00255349" w:rsidP="00255349">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   Na osnovu člana 28 Zakona o turističkim organizacijama </w:t>
      </w:r>
      <w:r>
        <w:rPr>
          <w:rFonts w:ascii="Calibri" w:hAnsi="Calibri" w:cs="Calibri"/>
          <w:sz w:val="23"/>
          <w:szCs w:val="23"/>
        </w:rPr>
        <w:t xml:space="preserve">( "Službeni list RCG", br. 11/4, 46/7, "Službeni list CG”, br. 73/10, 40/11,45/14, 42/17,27/19), člana 19 Odluke o osnivanju lokalne Turističke organizacije Opštine Gusinje ("Službeni list Crne Gore - opštinski propisi", br. 16/17) i člana 38 stav 1 tačka 24 Statuta opštine Gusinje (“Službeni list Crne Gore-opštinski propisi”, br.03/19), Skupština opštine Gusinje na sjednici održanoj 04.06.2020.godine donijela je:  </w:t>
      </w:r>
    </w:p>
    <w:p w:rsidR="00255349" w:rsidRDefault="00255349" w:rsidP="00255349">
      <w:pPr>
        <w:autoSpaceDE w:val="0"/>
        <w:autoSpaceDN w:val="0"/>
        <w:adjustRightInd w:val="0"/>
        <w:spacing w:after="0" w:line="240" w:lineRule="auto"/>
        <w:jc w:val="both"/>
        <w:rPr>
          <w:rFonts w:ascii="Calibri" w:hAnsi="Calibri" w:cs="Calibri"/>
        </w:rPr>
      </w:pPr>
    </w:p>
    <w:p w:rsidR="00255349" w:rsidRDefault="00255349" w:rsidP="00255349">
      <w:pPr>
        <w:autoSpaceDE w:val="0"/>
        <w:autoSpaceDN w:val="0"/>
        <w:adjustRightInd w:val="0"/>
        <w:spacing w:after="0" w:line="240" w:lineRule="auto"/>
        <w:jc w:val="both"/>
        <w:rPr>
          <w:rFonts w:ascii="Calibri" w:hAnsi="Calibri" w:cs="Calibri"/>
        </w:rPr>
      </w:pPr>
    </w:p>
    <w:p w:rsidR="00255349" w:rsidRDefault="00255349" w:rsidP="00255349">
      <w:pPr>
        <w:autoSpaceDE w:val="0"/>
        <w:autoSpaceDN w:val="0"/>
        <w:adjustRightInd w:val="0"/>
        <w:spacing w:after="0" w:line="240" w:lineRule="auto"/>
        <w:jc w:val="both"/>
        <w:rPr>
          <w:rFonts w:ascii="Calibri" w:hAnsi="Calibri" w:cs="Calibri"/>
        </w:rPr>
      </w:pPr>
    </w:p>
    <w:p w:rsidR="00255349" w:rsidRPr="00854449" w:rsidRDefault="00255349" w:rsidP="00255349">
      <w:pPr>
        <w:autoSpaceDE w:val="0"/>
        <w:autoSpaceDN w:val="0"/>
        <w:adjustRightInd w:val="0"/>
        <w:spacing w:after="0" w:line="240" w:lineRule="auto"/>
        <w:jc w:val="center"/>
        <w:rPr>
          <w:rFonts w:ascii="Calibri" w:hAnsi="Calibri" w:cs="Calibri"/>
        </w:rPr>
      </w:pPr>
      <w:r w:rsidRPr="00854449">
        <w:rPr>
          <w:rFonts w:ascii="Calibri" w:hAnsi="Calibri" w:cs="Calibri"/>
        </w:rPr>
        <w:t>ODLUKA</w:t>
      </w:r>
    </w:p>
    <w:p w:rsidR="00255349" w:rsidRDefault="00255349" w:rsidP="00255349">
      <w:pPr>
        <w:autoSpaceDE w:val="0"/>
        <w:autoSpaceDN w:val="0"/>
        <w:adjustRightInd w:val="0"/>
        <w:spacing w:after="0" w:line="240" w:lineRule="auto"/>
        <w:jc w:val="center"/>
        <w:rPr>
          <w:rFonts w:ascii="Calibri" w:hAnsi="Calibri" w:cs="Calibri"/>
          <w:sz w:val="23"/>
          <w:szCs w:val="23"/>
        </w:rPr>
      </w:pPr>
      <w:proofErr w:type="gramStart"/>
      <w:r>
        <w:rPr>
          <w:rFonts w:ascii="Calibri" w:hAnsi="Calibri" w:cs="Calibri"/>
        </w:rPr>
        <w:t>o</w:t>
      </w:r>
      <w:proofErr w:type="gramEnd"/>
      <w:r>
        <w:rPr>
          <w:rFonts w:ascii="Calibri" w:hAnsi="Calibri" w:cs="Calibri"/>
        </w:rPr>
        <w:t xml:space="preserve"> davanju saglasnosti na </w:t>
      </w:r>
      <w:r>
        <w:rPr>
          <w:rFonts w:ascii="Calibri" w:hAnsi="Calibri" w:cs="Calibri"/>
          <w:sz w:val="23"/>
          <w:szCs w:val="23"/>
        </w:rPr>
        <w:t xml:space="preserve"> Program rada i Finansijski plan Turističke organizacije opštine Gusinje za 2020.godinu</w:t>
      </w:r>
    </w:p>
    <w:p w:rsidR="00255349" w:rsidRDefault="00255349" w:rsidP="00255349">
      <w:pPr>
        <w:autoSpaceDE w:val="0"/>
        <w:autoSpaceDN w:val="0"/>
        <w:adjustRightInd w:val="0"/>
        <w:spacing w:after="0" w:line="240" w:lineRule="auto"/>
        <w:jc w:val="both"/>
        <w:rPr>
          <w:rFonts w:ascii="Calibri" w:hAnsi="Calibri" w:cs="Calibri"/>
          <w:sz w:val="23"/>
          <w:szCs w:val="23"/>
        </w:rPr>
      </w:pPr>
    </w:p>
    <w:p w:rsidR="00255349" w:rsidRDefault="00255349" w:rsidP="00255349">
      <w:pPr>
        <w:autoSpaceDE w:val="0"/>
        <w:autoSpaceDN w:val="0"/>
        <w:adjustRightInd w:val="0"/>
        <w:spacing w:after="0" w:line="240" w:lineRule="auto"/>
        <w:jc w:val="both"/>
        <w:rPr>
          <w:rFonts w:ascii="Calibri" w:hAnsi="Calibri" w:cs="Calibri"/>
          <w:sz w:val="23"/>
          <w:szCs w:val="23"/>
        </w:rPr>
      </w:pPr>
    </w:p>
    <w:p w:rsidR="00255349" w:rsidRDefault="00255349" w:rsidP="00255349">
      <w:pPr>
        <w:autoSpaceDE w:val="0"/>
        <w:autoSpaceDN w:val="0"/>
        <w:adjustRightInd w:val="0"/>
        <w:spacing w:after="0" w:line="240" w:lineRule="auto"/>
        <w:jc w:val="center"/>
        <w:rPr>
          <w:rFonts w:ascii="Calibri" w:hAnsi="Calibri" w:cs="Calibri"/>
          <w:sz w:val="23"/>
          <w:szCs w:val="23"/>
        </w:rPr>
      </w:pPr>
    </w:p>
    <w:p w:rsidR="00255349" w:rsidRDefault="00255349" w:rsidP="00255349">
      <w:pPr>
        <w:autoSpaceDE w:val="0"/>
        <w:autoSpaceDN w:val="0"/>
        <w:adjustRightInd w:val="0"/>
        <w:spacing w:after="0" w:line="240" w:lineRule="auto"/>
        <w:jc w:val="center"/>
        <w:rPr>
          <w:rFonts w:ascii="Calibri" w:hAnsi="Calibri" w:cs="Calibri"/>
          <w:sz w:val="23"/>
          <w:szCs w:val="23"/>
        </w:rPr>
      </w:pPr>
      <w:r>
        <w:rPr>
          <w:rFonts w:ascii="Calibri" w:hAnsi="Calibri" w:cs="Calibri"/>
          <w:sz w:val="23"/>
          <w:szCs w:val="23"/>
        </w:rPr>
        <w:t>Član 1</w:t>
      </w:r>
    </w:p>
    <w:p w:rsidR="00255349" w:rsidRDefault="00255349" w:rsidP="00255349">
      <w:pPr>
        <w:autoSpaceDE w:val="0"/>
        <w:autoSpaceDN w:val="0"/>
        <w:adjustRightInd w:val="0"/>
        <w:spacing w:after="0" w:line="240" w:lineRule="auto"/>
        <w:jc w:val="both"/>
        <w:rPr>
          <w:rFonts w:ascii="Calibri" w:hAnsi="Calibri" w:cs="Calibri"/>
          <w:sz w:val="23"/>
          <w:szCs w:val="23"/>
        </w:rPr>
      </w:pPr>
      <w:r>
        <w:rPr>
          <w:rFonts w:ascii="Calibri" w:hAnsi="Calibri" w:cs="Calibri"/>
          <w:sz w:val="23"/>
          <w:szCs w:val="23"/>
        </w:rPr>
        <w:t xml:space="preserve">   Daje se saglasnost </w:t>
      </w:r>
      <w:proofErr w:type="gramStart"/>
      <w:r>
        <w:rPr>
          <w:rFonts w:ascii="Calibri" w:hAnsi="Calibri" w:cs="Calibri"/>
          <w:sz w:val="23"/>
          <w:szCs w:val="23"/>
        </w:rPr>
        <w:t>na</w:t>
      </w:r>
      <w:proofErr w:type="gramEnd"/>
      <w:r>
        <w:rPr>
          <w:rFonts w:ascii="Calibri" w:hAnsi="Calibri" w:cs="Calibri"/>
          <w:sz w:val="23"/>
          <w:szCs w:val="23"/>
        </w:rPr>
        <w:t xml:space="preserve"> Program rada i finansijski plan Turističke organizacije opštine Gusinje za 2020. </w:t>
      </w:r>
      <w:proofErr w:type="gramStart"/>
      <w:r>
        <w:rPr>
          <w:rFonts w:ascii="Calibri" w:hAnsi="Calibri" w:cs="Calibri"/>
          <w:sz w:val="23"/>
          <w:szCs w:val="23"/>
        </w:rPr>
        <w:t>godinu</w:t>
      </w:r>
      <w:proofErr w:type="gramEnd"/>
      <w:r>
        <w:rPr>
          <w:rFonts w:ascii="Calibri" w:hAnsi="Calibri" w:cs="Calibri"/>
          <w:sz w:val="23"/>
          <w:szCs w:val="23"/>
        </w:rPr>
        <w:t>, broj 57/20 od 06.03.2020.godine, koji je donijela Skupština Turističke organizacije opštine Gusinje .</w:t>
      </w:r>
    </w:p>
    <w:p w:rsidR="00255349" w:rsidRDefault="00255349" w:rsidP="00255349">
      <w:pPr>
        <w:autoSpaceDE w:val="0"/>
        <w:autoSpaceDN w:val="0"/>
        <w:adjustRightInd w:val="0"/>
        <w:spacing w:after="0" w:line="240" w:lineRule="auto"/>
        <w:jc w:val="both"/>
        <w:rPr>
          <w:rFonts w:ascii="Calibri" w:hAnsi="Calibri" w:cs="Calibri"/>
          <w:sz w:val="23"/>
          <w:szCs w:val="23"/>
        </w:rPr>
      </w:pPr>
    </w:p>
    <w:p w:rsidR="00255349" w:rsidRDefault="00255349" w:rsidP="00255349">
      <w:pPr>
        <w:autoSpaceDE w:val="0"/>
        <w:autoSpaceDN w:val="0"/>
        <w:adjustRightInd w:val="0"/>
        <w:spacing w:after="0" w:line="240" w:lineRule="auto"/>
        <w:jc w:val="center"/>
        <w:rPr>
          <w:rFonts w:ascii="Calibri" w:hAnsi="Calibri" w:cs="Calibri"/>
          <w:sz w:val="23"/>
          <w:szCs w:val="23"/>
        </w:rPr>
      </w:pPr>
      <w:r>
        <w:rPr>
          <w:rFonts w:ascii="Calibri" w:hAnsi="Calibri" w:cs="Calibri"/>
          <w:sz w:val="23"/>
          <w:szCs w:val="23"/>
        </w:rPr>
        <w:t>Član 2</w:t>
      </w:r>
    </w:p>
    <w:p w:rsidR="00255349" w:rsidRDefault="00255349" w:rsidP="00255349">
      <w:pPr>
        <w:autoSpaceDE w:val="0"/>
        <w:autoSpaceDN w:val="0"/>
        <w:adjustRightInd w:val="0"/>
        <w:spacing w:after="0" w:line="240" w:lineRule="auto"/>
        <w:jc w:val="both"/>
        <w:rPr>
          <w:rFonts w:ascii="Calibri" w:hAnsi="Calibri" w:cs="Calibri"/>
          <w:sz w:val="23"/>
          <w:szCs w:val="23"/>
        </w:rPr>
      </w:pPr>
      <w:r>
        <w:rPr>
          <w:rFonts w:ascii="Calibri" w:hAnsi="Calibri" w:cs="Calibri"/>
          <w:sz w:val="23"/>
          <w:szCs w:val="23"/>
        </w:rPr>
        <w:t xml:space="preserve">   Ova odluka stupa </w:t>
      </w:r>
      <w:proofErr w:type="gramStart"/>
      <w:r>
        <w:rPr>
          <w:rFonts w:ascii="Calibri" w:hAnsi="Calibri" w:cs="Calibri"/>
          <w:sz w:val="23"/>
          <w:szCs w:val="23"/>
        </w:rPr>
        <w:t>na</w:t>
      </w:r>
      <w:proofErr w:type="gramEnd"/>
      <w:r>
        <w:rPr>
          <w:rFonts w:ascii="Calibri" w:hAnsi="Calibri" w:cs="Calibri"/>
          <w:sz w:val="23"/>
          <w:szCs w:val="23"/>
        </w:rPr>
        <w:t xml:space="preserve"> snagu osmog dana od dana objavljivanja u "Službenom Listu Crne Gore -opštinski propisi”.</w:t>
      </w:r>
    </w:p>
    <w:p w:rsidR="00255349" w:rsidRPr="00854449" w:rsidRDefault="00255349" w:rsidP="00255349">
      <w:pPr>
        <w:tabs>
          <w:tab w:val="left" w:pos="600"/>
        </w:tabs>
        <w:autoSpaceDE w:val="0"/>
        <w:autoSpaceDN w:val="0"/>
        <w:adjustRightInd w:val="0"/>
        <w:spacing w:after="0" w:line="240" w:lineRule="auto"/>
        <w:jc w:val="both"/>
        <w:rPr>
          <w:rFonts w:ascii="Calibri" w:hAnsi="Calibri" w:cs="Calibri"/>
        </w:rPr>
      </w:pPr>
    </w:p>
    <w:p w:rsidR="00255349" w:rsidRPr="00854449" w:rsidRDefault="00255349" w:rsidP="00255349">
      <w:pPr>
        <w:autoSpaceDE w:val="0"/>
        <w:autoSpaceDN w:val="0"/>
        <w:adjustRightInd w:val="0"/>
        <w:spacing w:after="0" w:line="240" w:lineRule="auto"/>
        <w:jc w:val="both"/>
        <w:rPr>
          <w:rFonts w:ascii="Calibri" w:hAnsi="Calibri" w:cs="Calibri"/>
        </w:rPr>
      </w:pPr>
    </w:p>
    <w:p w:rsidR="00255349" w:rsidRPr="00854449" w:rsidRDefault="00255349" w:rsidP="00255349">
      <w:pPr>
        <w:autoSpaceDE w:val="0"/>
        <w:autoSpaceDN w:val="0"/>
        <w:adjustRightInd w:val="0"/>
        <w:spacing w:after="0" w:line="240" w:lineRule="auto"/>
        <w:jc w:val="both"/>
        <w:rPr>
          <w:rFonts w:ascii="Calibri" w:hAnsi="Calibri" w:cs="Calibri"/>
        </w:rPr>
      </w:pPr>
    </w:p>
    <w:p w:rsidR="00255349" w:rsidRPr="00854449" w:rsidRDefault="00255349" w:rsidP="00255349">
      <w:pPr>
        <w:autoSpaceDE w:val="0"/>
        <w:autoSpaceDN w:val="0"/>
        <w:adjustRightInd w:val="0"/>
        <w:spacing w:after="0" w:line="240" w:lineRule="auto"/>
        <w:jc w:val="both"/>
        <w:rPr>
          <w:rFonts w:ascii="Calibri" w:hAnsi="Calibri" w:cs="Calibri"/>
        </w:rPr>
      </w:pPr>
    </w:p>
    <w:p w:rsidR="00255349" w:rsidRPr="00854449" w:rsidRDefault="00255349" w:rsidP="00255349">
      <w:pPr>
        <w:autoSpaceDE w:val="0"/>
        <w:autoSpaceDN w:val="0"/>
        <w:adjustRightInd w:val="0"/>
        <w:spacing w:after="0" w:line="240" w:lineRule="auto"/>
        <w:jc w:val="both"/>
        <w:rPr>
          <w:rFonts w:ascii="Calibri" w:hAnsi="Calibri" w:cs="Calibri"/>
        </w:rPr>
      </w:pPr>
    </w:p>
    <w:p w:rsidR="00255349" w:rsidRPr="00854449" w:rsidRDefault="00255349" w:rsidP="00255349">
      <w:pPr>
        <w:autoSpaceDE w:val="0"/>
        <w:autoSpaceDN w:val="0"/>
        <w:adjustRightInd w:val="0"/>
        <w:spacing w:after="0" w:line="240" w:lineRule="auto"/>
        <w:jc w:val="both"/>
        <w:rPr>
          <w:rFonts w:ascii="Calibri" w:hAnsi="Calibri" w:cs="Calibri"/>
        </w:rPr>
      </w:pPr>
    </w:p>
    <w:p w:rsidR="00255349" w:rsidRPr="00854449" w:rsidRDefault="00255349" w:rsidP="00255349">
      <w:pPr>
        <w:autoSpaceDE w:val="0"/>
        <w:autoSpaceDN w:val="0"/>
        <w:adjustRightInd w:val="0"/>
        <w:spacing w:after="0" w:line="240" w:lineRule="auto"/>
        <w:jc w:val="both"/>
        <w:rPr>
          <w:rFonts w:ascii="Calibri" w:hAnsi="Calibri" w:cs="Calibri"/>
        </w:rPr>
      </w:pPr>
      <w:r>
        <w:rPr>
          <w:rFonts w:ascii="Calibri" w:hAnsi="Calibri" w:cs="Calibri"/>
        </w:rPr>
        <w:t xml:space="preserve">Broj: </w:t>
      </w:r>
      <w:r w:rsidRPr="00854449">
        <w:rPr>
          <w:rFonts w:ascii="Calibri" w:hAnsi="Calibri" w:cs="Calibri"/>
        </w:rPr>
        <w:t>001-</w:t>
      </w:r>
      <w:r>
        <w:rPr>
          <w:rFonts w:ascii="Calibri" w:hAnsi="Calibri" w:cs="Calibri"/>
        </w:rPr>
        <w:t>14/20-7</w:t>
      </w:r>
    </w:p>
    <w:p w:rsidR="00255349" w:rsidRDefault="00255349" w:rsidP="00255349">
      <w:pPr>
        <w:autoSpaceDE w:val="0"/>
        <w:autoSpaceDN w:val="0"/>
        <w:adjustRightInd w:val="0"/>
        <w:spacing w:after="0" w:line="240" w:lineRule="auto"/>
        <w:jc w:val="both"/>
        <w:rPr>
          <w:rFonts w:ascii="Calibri" w:hAnsi="Calibri" w:cs="Calibri"/>
        </w:rPr>
      </w:pPr>
      <w:r>
        <w:rPr>
          <w:rFonts w:ascii="Calibri" w:hAnsi="Calibri" w:cs="Calibri"/>
        </w:rPr>
        <w:t>Gusinje, 04.06.</w:t>
      </w:r>
      <w:r w:rsidRPr="00854449">
        <w:rPr>
          <w:rFonts w:ascii="Calibri" w:hAnsi="Calibri" w:cs="Calibri"/>
        </w:rPr>
        <w:t xml:space="preserve">2020.godine                     </w:t>
      </w:r>
      <w:r>
        <w:rPr>
          <w:rFonts w:ascii="Calibri" w:hAnsi="Calibri" w:cs="Calibri"/>
        </w:rPr>
        <w:t xml:space="preserve"> </w:t>
      </w:r>
      <w:r w:rsidRPr="00854449">
        <w:rPr>
          <w:rFonts w:ascii="Calibri" w:hAnsi="Calibri" w:cs="Calibri"/>
        </w:rPr>
        <w:t xml:space="preserve">  Skupština Opštine Gusinje</w:t>
      </w:r>
      <w:r>
        <w:rPr>
          <w:rFonts w:ascii="Calibri" w:hAnsi="Calibri" w:cs="Calibri"/>
        </w:rPr>
        <w:t xml:space="preserve">  </w:t>
      </w:r>
    </w:p>
    <w:p w:rsidR="00255349" w:rsidRDefault="00255349" w:rsidP="00255349">
      <w:pPr>
        <w:autoSpaceDE w:val="0"/>
        <w:autoSpaceDN w:val="0"/>
        <w:adjustRightInd w:val="0"/>
        <w:spacing w:after="0" w:line="240" w:lineRule="auto"/>
        <w:jc w:val="both"/>
        <w:rPr>
          <w:rFonts w:ascii="Calibri" w:hAnsi="Calibri" w:cs="Calibri"/>
        </w:rPr>
      </w:pPr>
    </w:p>
    <w:p w:rsidR="00255349" w:rsidRDefault="00255349" w:rsidP="00255349">
      <w:pPr>
        <w:autoSpaceDE w:val="0"/>
        <w:autoSpaceDN w:val="0"/>
        <w:adjustRightInd w:val="0"/>
        <w:spacing w:after="0" w:line="240" w:lineRule="auto"/>
        <w:jc w:val="both"/>
        <w:rPr>
          <w:rFonts w:ascii="Calibri" w:hAnsi="Calibri" w:cs="Calibri"/>
        </w:rPr>
      </w:pPr>
      <w:r>
        <w:rPr>
          <w:rFonts w:ascii="Calibri" w:hAnsi="Calibri" w:cs="Calibri"/>
        </w:rPr>
        <w:t xml:space="preserve">            </w:t>
      </w:r>
    </w:p>
    <w:p w:rsidR="00255349" w:rsidRDefault="00255349" w:rsidP="00255349">
      <w:pPr>
        <w:autoSpaceDE w:val="0"/>
        <w:autoSpaceDN w:val="0"/>
        <w:adjustRightInd w:val="0"/>
        <w:spacing w:after="0" w:line="240" w:lineRule="auto"/>
        <w:jc w:val="both"/>
        <w:rPr>
          <w:rFonts w:ascii="Calibri" w:hAnsi="Calibri" w:cs="Calibri"/>
        </w:rPr>
      </w:pPr>
    </w:p>
    <w:p w:rsidR="00255349" w:rsidRDefault="00255349" w:rsidP="00255349">
      <w:pPr>
        <w:autoSpaceDE w:val="0"/>
        <w:autoSpaceDN w:val="0"/>
        <w:adjustRightInd w:val="0"/>
        <w:spacing w:after="0" w:line="240" w:lineRule="auto"/>
        <w:jc w:val="both"/>
        <w:rPr>
          <w:rFonts w:ascii="Calibri" w:hAnsi="Calibri" w:cs="Calibri"/>
        </w:rPr>
      </w:pPr>
    </w:p>
    <w:p w:rsidR="00255349" w:rsidRDefault="00255349" w:rsidP="00255349">
      <w:pPr>
        <w:autoSpaceDE w:val="0"/>
        <w:autoSpaceDN w:val="0"/>
        <w:adjustRightInd w:val="0"/>
        <w:spacing w:after="0" w:line="240" w:lineRule="auto"/>
        <w:rPr>
          <w:rFonts w:ascii="Calibri" w:hAnsi="Calibri" w:cs="Calibri"/>
        </w:rPr>
      </w:pPr>
      <w:r>
        <w:rPr>
          <w:rFonts w:ascii="Calibri" w:hAnsi="Calibri" w:cs="Calibri"/>
        </w:rPr>
        <w:t xml:space="preserve">                                                                                                                                                 Predsjednik Skupštine</w:t>
      </w:r>
    </w:p>
    <w:p w:rsidR="00255349" w:rsidRDefault="00255349" w:rsidP="00255349">
      <w:pPr>
        <w:autoSpaceDE w:val="0"/>
        <w:autoSpaceDN w:val="0"/>
        <w:adjustRightInd w:val="0"/>
        <w:spacing w:after="0" w:line="240" w:lineRule="auto"/>
        <w:rPr>
          <w:rFonts w:ascii="Calibri" w:hAnsi="Calibri" w:cs="Calibri"/>
        </w:rPr>
      </w:pPr>
      <w:r>
        <w:rPr>
          <w:rFonts w:ascii="Calibri" w:hAnsi="Calibri" w:cs="Calibri"/>
        </w:rPr>
        <w:t xml:space="preserve">                                                                                                                                                     Dženadin Radončić</w:t>
      </w:r>
    </w:p>
    <w:p w:rsidR="00255349" w:rsidRDefault="00255349" w:rsidP="00255349">
      <w:pPr>
        <w:autoSpaceDE w:val="0"/>
        <w:autoSpaceDN w:val="0"/>
        <w:adjustRightInd w:val="0"/>
        <w:spacing w:after="0" w:line="240" w:lineRule="auto"/>
        <w:rPr>
          <w:rFonts w:ascii="Calibri" w:hAnsi="Calibri" w:cs="Calibri"/>
        </w:rPr>
      </w:pPr>
      <w:r>
        <w:rPr>
          <w:rFonts w:ascii="Calibri" w:hAnsi="Calibri" w:cs="Calibri"/>
        </w:rPr>
        <w:t xml:space="preserve">                                                                                                                                                </w:t>
      </w:r>
    </w:p>
    <w:p w:rsidR="00255349" w:rsidRDefault="00255349"/>
    <w:p w:rsidR="007C3786" w:rsidRDefault="007C3786"/>
    <w:p w:rsidR="007C3786" w:rsidRDefault="007C3786"/>
    <w:p w:rsidR="007C3786" w:rsidRDefault="007C3786"/>
    <w:p w:rsidR="007C3786" w:rsidRDefault="007C3786"/>
    <w:p w:rsidR="007C3786" w:rsidRPr="005A1822" w:rsidRDefault="007C3786" w:rsidP="007C3786">
      <w:pPr>
        <w:tabs>
          <w:tab w:val="left" w:pos="3675"/>
        </w:tabs>
        <w:rPr>
          <w:sz w:val="24"/>
          <w:szCs w:val="24"/>
        </w:rPr>
      </w:pPr>
      <w:r w:rsidRPr="005A1822">
        <w:rPr>
          <w:sz w:val="24"/>
          <w:szCs w:val="24"/>
        </w:rPr>
        <w:lastRenderedPageBreak/>
        <w:t xml:space="preserve">Na osnovu člana 38 stav 1 tačka 24, Statuta Opštine Gusinje, („Sl. list CG- opštinski propisi“, br. 03/19), Skupština opštine Gusinje, </w:t>
      </w:r>
      <w:r>
        <w:rPr>
          <w:sz w:val="24"/>
          <w:szCs w:val="24"/>
        </w:rPr>
        <w:t>na sjednici održanoj  04.06. 2020</w:t>
      </w:r>
      <w:r w:rsidRPr="005A1822">
        <w:rPr>
          <w:sz w:val="24"/>
          <w:szCs w:val="24"/>
        </w:rPr>
        <w:t xml:space="preserve">. </w:t>
      </w:r>
      <w:proofErr w:type="gramStart"/>
      <w:r w:rsidRPr="005A1822">
        <w:rPr>
          <w:sz w:val="24"/>
          <w:szCs w:val="24"/>
        </w:rPr>
        <w:t>godine</w:t>
      </w:r>
      <w:proofErr w:type="gramEnd"/>
      <w:r w:rsidRPr="005A1822">
        <w:rPr>
          <w:sz w:val="24"/>
          <w:szCs w:val="24"/>
        </w:rPr>
        <w:t>, donijela je</w:t>
      </w:r>
    </w:p>
    <w:p w:rsidR="007C3786" w:rsidRPr="005A1822" w:rsidRDefault="007C3786" w:rsidP="007C3786">
      <w:pPr>
        <w:tabs>
          <w:tab w:val="left" w:pos="3675"/>
        </w:tabs>
        <w:rPr>
          <w:sz w:val="24"/>
          <w:szCs w:val="24"/>
        </w:rPr>
      </w:pPr>
    </w:p>
    <w:p w:rsidR="007C3786" w:rsidRPr="005A1822" w:rsidRDefault="007C3786" w:rsidP="007C3786">
      <w:pPr>
        <w:tabs>
          <w:tab w:val="left" w:pos="3675"/>
        </w:tabs>
        <w:rPr>
          <w:sz w:val="24"/>
          <w:szCs w:val="24"/>
        </w:rPr>
      </w:pPr>
    </w:p>
    <w:p w:rsidR="007C3786" w:rsidRPr="005A1822" w:rsidRDefault="007C3786" w:rsidP="007C3786">
      <w:pPr>
        <w:tabs>
          <w:tab w:val="left" w:pos="3675"/>
        </w:tabs>
        <w:jc w:val="center"/>
        <w:rPr>
          <w:sz w:val="24"/>
          <w:szCs w:val="24"/>
        </w:rPr>
      </w:pPr>
      <w:r w:rsidRPr="005A1822">
        <w:rPr>
          <w:sz w:val="24"/>
          <w:szCs w:val="24"/>
        </w:rPr>
        <w:t>O D L U K U</w:t>
      </w:r>
    </w:p>
    <w:p w:rsidR="007C3786" w:rsidRPr="005A1822" w:rsidRDefault="007C3786" w:rsidP="007C3786">
      <w:pPr>
        <w:tabs>
          <w:tab w:val="left" w:pos="3675"/>
        </w:tabs>
        <w:jc w:val="center"/>
        <w:rPr>
          <w:sz w:val="24"/>
          <w:szCs w:val="24"/>
        </w:rPr>
      </w:pPr>
      <w:proofErr w:type="gramStart"/>
      <w:r w:rsidRPr="005A1822">
        <w:rPr>
          <w:sz w:val="24"/>
          <w:szCs w:val="24"/>
        </w:rPr>
        <w:t>o</w:t>
      </w:r>
      <w:proofErr w:type="gramEnd"/>
      <w:r w:rsidRPr="005A1822">
        <w:rPr>
          <w:sz w:val="24"/>
          <w:szCs w:val="24"/>
        </w:rPr>
        <w:t xml:space="preserve"> davanju saglasnosti na Izvještaj o radu i finansij</w:t>
      </w:r>
      <w:r>
        <w:rPr>
          <w:sz w:val="24"/>
          <w:szCs w:val="24"/>
        </w:rPr>
        <w:t>skom poslovanju za 2019</w:t>
      </w:r>
      <w:r w:rsidRPr="005A1822">
        <w:rPr>
          <w:sz w:val="24"/>
          <w:szCs w:val="24"/>
        </w:rPr>
        <w:t xml:space="preserve"> godinu</w:t>
      </w:r>
      <w:r w:rsidRPr="00F851F1">
        <w:rPr>
          <w:sz w:val="28"/>
          <w:szCs w:val="28"/>
        </w:rPr>
        <w:t xml:space="preserve"> </w:t>
      </w:r>
      <w:r w:rsidRPr="00F851F1">
        <w:rPr>
          <w:sz w:val="24"/>
          <w:szCs w:val="24"/>
        </w:rPr>
        <w:t>DOO “Komunalne djelatnosti”-–</w:t>
      </w:r>
      <w:r w:rsidRPr="005A1822">
        <w:rPr>
          <w:sz w:val="24"/>
          <w:szCs w:val="24"/>
        </w:rPr>
        <w:t>Gusinje</w:t>
      </w:r>
    </w:p>
    <w:p w:rsidR="007C3786" w:rsidRPr="005A1822" w:rsidRDefault="007C3786" w:rsidP="007C3786">
      <w:pPr>
        <w:tabs>
          <w:tab w:val="left" w:pos="3675"/>
        </w:tabs>
        <w:jc w:val="center"/>
        <w:rPr>
          <w:sz w:val="24"/>
          <w:szCs w:val="24"/>
        </w:rPr>
      </w:pPr>
    </w:p>
    <w:p w:rsidR="007C3786" w:rsidRPr="005A1822" w:rsidRDefault="007C3786" w:rsidP="007C3786">
      <w:pPr>
        <w:tabs>
          <w:tab w:val="left" w:pos="3675"/>
        </w:tabs>
        <w:ind w:left="120"/>
        <w:jc w:val="center"/>
        <w:rPr>
          <w:sz w:val="24"/>
          <w:szCs w:val="24"/>
        </w:rPr>
      </w:pPr>
      <w:r w:rsidRPr="005A1822">
        <w:rPr>
          <w:sz w:val="24"/>
          <w:szCs w:val="24"/>
        </w:rPr>
        <w:t>Član 1</w:t>
      </w:r>
    </w:p>
    <w:p w:rsidR="007C3786" w:rsidRPr="005A1822" w:rsidRDefault="007C3786" w:rsidP="007C3786">
      <w:pPr>
        <w:tabs>
          <w:tab w:val="left" w:pos="3675"/>
        </w:tabs>
        <w:ind w:left="120"/>
        <w:jc w:val="center"/>
        <w:rPr>
          <w:sz w:val="24"/>
          <w:szCs w:val="24"/>
        </w:rPr>
      </w:pPr>
    </w:p>
    <w:p w:rsidR="007C3786" w:rsidRPr="005A1822" w:rsidRDefault="007C3786" w:rsidP="007C3786">
      <w:pPr>
        <w:tabs>
          <w:tab w:val="left" w:pos="3675"/>
        </w:tabs>
        <w:ind w:left="120"/>
        <w:rPr>
          <w:sz w:val="24"/>
          <w:szCs w:val="24"/>
        </w:rPr>
      </w:pPr>
      <w:r w:rsidRPr="005A1822">
        <w:rPr>
          <w:sz w:val="24"/>
          <w:szCs w:val="24"/>
        </w:rPr>
        <w:t xml:space="preserve">           Daje se saglasnost </w:t>
      </w:r>
      <w:proofErr w:type="gramStart"/>
      <w:r w:rsidRPr="005A1822">
        <w:rPr>
          <w:sz w:val="24"/>
          <w:szCs w:val="24"/>
        </w:rPr>
        <w:t>na</w:t>
      </w:r>
      <w:proofErr w:type="gramEnd"/>
      <w:r w:rsidRPr="005A1822">
        <w:rPr>
          <w:sz w:val="24"/>
          <w:szCs w:val="24"/>
        </w:rPr>
        <w:t xml:space="preserve"> Izvještaj o radu i</w:t>
      </w:r>
      <w:r>
        <w:rPr>
          <w:sz w:val="24"/>
          <w:szCs w:val="24"/>
        </w:rPr>
        <w:t xml:space="preserve"> finansijskom poslovanju za 2019</w:t>
      </w:r>
      <w:r w:rsidRPr="005A1822">
        <w:rPr>
          <w:sz w:val="24"/>
          <w:szCs w:val="24"/>
        </w:rPr>
        <w:t xml:space="preserve"> godinu </w:t>
      </w:r>
      <w:r w:rsidRPr="00F851F1">
        <w:rPr>
          <w:sz w:val="24"/>
          <w:szCs w:val="24"/>
        </w:rPr>
        <w:t>DOO “Komunalne djelatnosti”</w:t>
      </w:r>
      <w:r w:rsidRPr="005A1822">
        <w:rPr>
          <w:sz w:val="24"/>
          <w:szCs w:val="24"/>
        </w:rPr>
        <w:t>-Gusinje.</w:t>
      </w:r>
    </w:p>
    <w:p w:rsidR="007C3786" w:rsidRPr="005A1822" w:rsidRDefault="007C3786" w:rsidP="007C3786">
      <w:pPr>
        <w:tabs>
          <w:tab w:val="left" w:pos="3675"/>
        </w:tabs>
        <w:ind w:left="120"/>
        <w:jc w:val="center"/>
        <w:rPr>
          <w:sz w:val="24"/>
          <w:szCs w:val="24"/>
        </w:rPr>
      </w:pPr>
      <w:r w:rsidRPr="005A1822">
        <w:rPr>
          <w:sz w:val="24"/>
          <w:szCs w:val="24"/>
        </w:rPr>
        <w:t>Član 2</w:t>
      </w:r>
    </w:p>
    <w:p w:rsidR="007C3786" w:rsidRPr="005A1822" w:rsidRDefault="007C3786" w:rsidP="007C3786">
      <w:pPr>
        <w:tabs>
          <w:tab w:val="left" w:pos="3675"/>
        </w:tabs>
        <w:ind w:left="120"/>
        <w:jc w:val="center"/>
        <w:rPr>
          <w:sz w:val="24"/>
          <w:szCs w:val="24"/>
        </w:rPr>
      </w:pPr>
    </w:p>
    <w:p w:rsidR="007C3786" w:rsidRPr="005A1822" w:rsidRDefault="007C3786" w:rsidP="007C3786">
      <w:pPr>
        <w:tabs>
          <w:tab w:val="left" w:pos="3675"/>
        </w:tabs>
        <w:ind w:left="120"/>
        <w:rPr>
          <w:sz w:val="24"/>
          <w:szCs w:val="24"/>
        </w:rPr>
      </w:pPr>
      <w:r w:rsidRPr="005A1822">
        <w:rPr>
          <w:sz w:val="24"/>
          <w:szCs w:val="24"/>
        </w:rPr>
        <w:t xml:space="preserve">           Ova odluka stupa </w:t>
      </w:r>
      <w:proofErr w:type="gramStart"/>
      <w:r w:rsidRPr="005A1822">
        <w:rPr>
          <w:sz w:val="24"/>
          <w:szCs w:val="24"/>
        </w:rPr>
        <w:t>na</w:t>
      </w:r>
      <w:proofErr w:type="gramEnd"/>
      <w:r w:rsidRPr="005A1822">
        <w:rPr>
          <w:sz w:val="24"/>
          <w:szCs w:val="24"/>
        </w:rPr>
        <w:t xml:space="preserve"> snagu osmog dana od dana objavljivanja u „Službenom listu CG – opštinski propisi“.</w:t>
      </w:r>
    </w:p>
    <w:p w:rsidR="007C3786" w:rsidRPr="005A1822" w:rsidRDefault="007C3786" w:rsidP="007C3786">
      <w:pPr>
        <w:tabs>
          <w:tab w:val="left" w:pos="3675"/>
        </w:tabs>
        <w:ind w:left="120"/>
        <w:rPr>
          <w:sz w:val="24"/>
          <w:szCs w:val="24"/>
        </w:rPr>
      </w:pPr>
    </w:p>
    <w:p w:rsidR="007C3786" w:rsidRPr="005A1822" w:rsidRDefault="007C3786" w:rsidP="007C3786">
      <w:pPr>
        <w:tabs>
          <w:tab w:val="left" w:pos="3675"/>
        </w:tabs>
        <w:ind w:left="120"/>
        <w:rPr>
          <w:sz w:val="24"/>
          <w:szCs w:val="24"/>
        </w:rPr>
      </w:pPr>
      <w:r w:rsidRPr="005A1822">
        <w:rPr>
          <w:sz w:val="24"/>
          <w:szCs w:val="24"/>
        </w:rPr>
        <w:t>Broj</w:t>
      </w:r>
      <w:proofErr w:type="gramStart"/>
      <w:r w:rsidRPr="005A1822">
        <w:rPr>
          <w:sz w:val="24"/>
          <w:szCs w:val="24"/>
        </w:rPr>
        <w:t>:001</w:t>
      </w:r>
      <w:proofErr w:type="gramEnd"/>
      <w:r w:rsidRPr="005A1822">
        <w:rPr>
          <w:sz w:val="24"/>
          <w:szCs w:val="24"/>
        </w:rPr>
        <w:t>-</w:t>
      </w:r>
      <w:r>
        <w:rPr>
          <w:rFonts w:ascii="Cambria" w:eastAsia="Arial" w:hAnsi="Cambria" w:cs="Arial"/>
          <w:sz w:val="24"/>
          <w:szCs w:val="24"/>
          <w:lang w:val="sr-Latn-CS"/>
        </w:rPr>
        <w:t>14</w:t>
      </w:r>
      <w:r w:rsidRPr="005A1822">
        <w:rPr>
          <w:rFonts w:ascii="Cambria" w:eastAsia="Arial" w:hAnsi="Cambria" w:cs="Arial"/>
          <w:sz w:val="24"/>
          <w:szCs w:val="24"/>
          <w:lang w:val="sr-Latn-CS"/>
        </w:rPr>
        <w:t>/</w:t>
      </w:r>
      <w:r>
        <w:rPr>
          <w:rFonts w:ascii="Cambria" w:eastAsia="Arial" w:hAnsi="Cambria" w:cs="Arial"/>
          <w:sz w:val="24"/>
          <w:szCs w:val="24"/>
          <w:lang w:val="sr-Latn-CS"/>
        </w:rPr>
        <w:t>20</w:t>
      </w:r>
      <w:r w:rsidR="00AA2982">
        <w:rPr>
          <w:rFonts w:ascii="Cambria" w:eastAsia="Arial" w:hAnsi="Cambria" w:cs="Arial"/>
          <w:sz w:val="24"/>
          <w:szCs w:val="24"/>
          <w:lang w:val="sr-Latn-CS"/>
        </w:rPr>
        <w:t>-8</w:t>
      </w:r>
    </w:p>
    <w:p w:rsidR="007C3786" w:rsidRPr="005A1822" w:rsidRDefault="007C3786" w:rsidP="007C3786">
      <w:pPr>
        <w:tabs>
          <w:tab w:val="left" w:pos="3675"/>
        </w:tabs>
        <w:ind w:left="120"/>
        <w:rPr>
          <w:sz w:val="24"/>
          <w:szCs w:val="24"/>
        </w:rPr>
      </w:pPr>
      <w:r>
        <w:rPr>
          <w:sz w:val="24"/>
          <w:szCs w:val="24"/>
        </w:rPr>
        <w:t xml:space="preserve"> </w:t>
      </w:r>
      <w:proofErr w:type="gramStart"/>
      <w:r>
        <w:rPr>
          <w:sz w:val="24"/>
          <w:szCs w:val="24"/>
        </w:rPr>
        <w:t>Gusinje, 04.06.2020</w:t>
      </w:r>
      <w:r w:rsidRPr="005A1822">
        <w:rPr>
          <w:sz w:val="24"/>
          <w:szCs w:val="24"/>
        </w:rPr>
        <w:t>.</w:t>
      </w:r>
      <w:proofErr w:type="gramEnd"/>
      <w:r w:rsidRPr="005A1822">
        <w:rPr>
          <w:sz w:val="24"/>
          <w:szCs w:val="24"/>
        </w:rPr>
        <w:t xml:space="preserve"> </w:t>
      </w:r>
      <w:proofErr w:type="gramStart"/>
      <w:r w:rsidRPr="005A1822">
        <w:rPr>
          <w:sz w:val="24"/>
          <w:szCs w:val="24"/>
        </w:rPr>
        <w:t>godine</w:t>
      </w:r>
      <w:proofErr w:type="gramEnd"/>
      <w:r w:rsidRPr="005A1822">
        <w:rPr>
          <w:sz w:val="24"/>
          <w:szCs w:val="24"/>
        </w:rPr>
        <w:t xml:space="preserve"> </w:t>
      </w:r>
    </w:p>
    <w:p w:rsidR="007C3786" w:rsidRPr="005A1822" w:rsidRDefault="007C3786" w:rsidP="007C3786">
      <w:pPr>
        <w:tabs>
          <w:tab w:val="left" w:pos="3675"/>
        </w:tabs>
        <w:ind w:left="120"/>
        <w:jc w:val="center"/>
        <w:rPr>
          <w:sz w:val="24"/>
          <w:szCs w:val="24"/>
        </w:rPr>
      </w:pPr>
      <w:r w:rsidRPr="005A1822">
        <w:rPr>
          <w:sz w:val="24"/>
          <w:szCs w:val="24"/>
        </w:rPr>
        <w:t>Skupština opštine Gusinje</w:t>
      </w:r>
    </w:p>
    <w:p w:rsidR="007C3786" w:rsidRPr="005A1822" w:rsidRDefault="007C3786" w:rsidP="007C3786">
      <w:pPr>
        <w:tabs>
          <w:tab w:val="left" w:pos="3675"/>
        </w:tabs>
        <w:ind w:left="120"/>
        <w:jc w:val="center"/>
        <w:rPr>
          <w:sz w:val="24"/>
          <w:szCs w:val="24"/>
        </w:rPr>
      </w:pPr>
    </w:p>
    <w:p w:rsidR="007C3786" w:rsidRPr="005A1822" w:rsidRDefault="007C3786" w:rsidP="007C3786">
      <w:pPr>
        <w:tabs>
          <w:tab w:val="left" w:pos="3675"/>
        </w:tabs>
        <w:ind w:left="120"/>
        <w:rPr>
          <w:sz w:val="24"/>
          <w:szCs w:val="24"/>
        </w:rPr>
      </w:pPr>
      <w:r w:rsidRPr="005A1822">
        <w:rPr>
          <w:sz w:val="24"/>
          <w:szCs w:val="24"/>
        </w:rPr>
        <w:t xml:space="preserve">                                                                                                          </w:t>
      </w:r>
      <w:r>
        <w:rPr>
          <w:sz w:val="24"/>
          <w:szCs w:val="24"/>
        </w:rPr>
        <w:t xml:space="preserve">                     </w:t>
      </w:r>
      <w:r w:rsidRPr="005A1822">
        <w:rPr>
          <w:sz w:val="24"/>
          <w:szCs w:val="24"/>
        </w:rPr>
        <w:t xml:space="preserve"> Predsjednik Skupštine,</w:t>
      </w:r>
    </w:p>
    <w:p w:rsidR="007C3786" w:rsidRDefault="007C3786" w:rsidP="007C3786">
      <w:pPr>
        <w:tabs>
          <w:tab w:val="left" w:pos="3675"/>
        </w:tabs>
        <w:rPr>
          <w:sz w:val="24"/>
          <w:szCs w:val="24"/>
        </w:rPr>
      </w:pPr>
      <w:r w:rsidRPr="005A1822">
        <w:rPr>
          <w:sz w:val="24"/>
          <w:szCs w:val="24"/>
        </w:rPr>
        <w:t xml:space="preserve">                                                                                                                </w:t>
      </w:r>
      <w:r>
        <w:rPr>
          <w:sz w:val="24"/>
          <w:szCs w:val="24"/>
        </w:rPr>
        <w:t xml:space="preserve">                     </w:t>
      </w:r>
      <w:r w:rsidRPr="005A1822">
        <w:rPr>
          <w:sz w:val="24"/>
          <w:szCs w:val="24"/>
        </w:rPr>
        <w:t xml:space="preserve"> Dženadin Radončić</w:t>
      </w:r>
    </w:p>
    <w:p w:rsidR="00B14987" w:rsidRDefault="00B14987" w:rsidP="007C3786">
      <w:pPr>
        <w:tabs>
          <w:tab w:val="left" w:pos="3675"/>
        </w:tabs>
        <w:rPr>
          <w:sz w:val="24"/>
          <w:szCs w:val="24"/>
        </w:rPr>
      </w:pPr>
    </w:p>
    <w:p w:rsidR="00B14987" w:rsidRDefault="00B14987" w:rsidP="007C3786">
      <w:pPr>
        <w:tabs>
          <w:tab w:val="left" w:pos="3675"/>
        </w:tabs>
        <w:rPr>
          <w:sz w:val="24"/>
          <w:szCs w:val="24"/>
        </w:rPr>
      </w:pPr>
    </w:p>
    <w:p w:rsidR="00B14987" w:rsidRDefault="00B14987" w:rsidP="007C3786">
      <w:pPr>
        <w:tabs>
          <w:tab w:val="left" w:pos="3675"/>
        </w:tabs>
        <w:rPr>
          <w:sz w:val="24"/>
          <w:szCs w:val="24"/>
        </w:rPr>
      </w:pPr>
    </w:p>
    <w:p w:rsidR="00B14987" w:rsidRDefault="00B14987" w:rsidP="00B14987">
      <w:pPr>
        <w:jc w:val="center"/>
        <w:rPr>
          <w:b/>
          <w:sz w:val="36"/>
        </w:rPr>
      </w:pPr>
    </w:p>
    <w:p w:rsidR="00B14987" w:rsidRDefault="00B14987" w:rsidP="00B14987">
      <w:pPr>
        <w:jc w:val="center"/>
        <w:rPr>
          <w:b/>
          <w:sz w:val="36"/>
        </w:rPr>
      </w:pPr>
    </w:p>
    <w:p w:rsidR="00B14987" w:rsidRDefault="00B14987" w:rsidP="00B14987">
      <w:pPr>
        <w:jc w:val="center"/>
        <w:rPr>
          <w:b/>
          <w:sz w:val="36"/>
        </w:rPr>
      </w:pPr>
    </w:p>
    <w:p w:rsidR="00B14987" w:rsidRDefault="00B14987" w:rsidP="00B14987">
      <w:pPr>
        <w:jc w:val="center"/>
        <w:rPr>
          <w:b/>
          <w:sz w:val="36"/>
        </w:rPr>
      </w:pPr>
    </w:p>
    <w:p w:rsidR="00B14987" w:rsidRDefault="00B14987" w:rsidP="00B14987">
      <w:pPr>
        <w:jc w:val="center"/>
        <w:rPr>
          <w:b/>
          <w:sz w:val="36"/>
        </w:rPr>
      </w:pPr>
    </w:p>
    <w:p w:rsidR="00B14987" w:rsidRDefault="00B14987" w:rsidP="00B14987">
      <w:pPr>
        <w:jc w:val="center"/>
        <w:rPr>
          <w:b/>
          <w:sz w:val="36"/>
        </w:rPr>
      </w:pPr>
    </w:p>
    <w:p w:rsidR="00B14987" w:rsidRDefault="00B14987" w:rsidP="00B14987">
      <w:pPr>
        <w:jc w:val="center"/>
        <w:rPr>
          <w:b/>
          <w:sz w:val="36"/>
        </w:rPr>
      </w:pPr>
    </w:p>
    <w:p w:rsidR="00B14987" w:rsidRDefault="00B14987" w:rsidP="00B14987">
      <w:pPr>
        <w:jc w:val="center"/>
        <w:rPr>
          <w:b/>
          <w:sz w:val="36"/>
        </w:rPr>
      </w:pPr>
      <w:r>
        <w:rPr>
          <w:b/>
          <w:sz w:val="36"/>
        </w:rPr>
        <w:t>IZVJEŠTAJ O RADU I FINANSIJSKOM POSLOVANJU</w:t>
      </w:r>
    </w:p>
    <w:p w:rsidR="00B14987" w:rsidRDefault="00B14987" w:rsidP="00B14987">
      <w:pPr>
        <w:jc w:val="center"/>
        <w:rPr>
          <w:b/>
          <w:sz w:val="36"/>
        </w:rPr>
      </w:pPr>
      <w:r>
        <w:rPr>
          <w:b/>
          <w:sz w:val="36"/>
        </w:rPr>
        <w:t>DOO “KOMUNALNE DJELATNOSTI” GUSINJE</w:t>
      </w:r>
    </w:p>
    <w:p w:rsidR="00B14987" w:rsidRDefault="00B14987" w:rsidP="00B14987">
      <w:pPr>
        <w:jc w:val="center"/>
        <w:rPr>
          <w:b/>
          <w:sz w:val="36"/>
        </w:rPr>
      </w:pPr>
      <w:r>
        <w:rPr>
          <w:b/>
          <w:sz w:val="36"/>
        </w:rPr>
        <w:t>ZA 2019.GODINU</w:t>
      </w:r>
    </w:p>
    <w:p w:rsidR="00B14987" w:rsidRDefault="00B14987" w:rsidP="00B14987">
      <w:pPr>
        <w:pStyle w:val="NoSpacing"/>
        <w:jc w:val="center"/>
        <w:rPr>
          <w:b/>
          <w:sz w:val="32"/>
        </w:rPr>
      </w:pPr>
    </w:p>
    <w:p w:rsidR="00B14987" w:rsidRDefault="00B14987" w:rsidP="00B14987">
      <w:pPr>
        <w:pStyle w:val="NoSpacing"/>
        <w:jc w:val="center"/>
        <w:rPr>
          <w:b/>
          <w:sz w:val="32"/>
        </w:rPr>
      </w:pPr>
    </w:p>
    <w:p w:rsidR="00B14987" w:rsidRDefault="00B14987" w:rsidP="00B14987">
      <w:pPr>
        <w:pStyle w:val="NoSpacing"/>
        <w:jc w:val="center"/>
        <w:rPr>
          <w:b/>
          <w:sz w:val="32"/>
        </w:rPr>
      </w:pPr>
    </w:p>
    <w:p w:rsidR="00B14987" w:rsidRDefault="00B14987" w:rsidP="00B14987">
      <w:pPr>
        <w:pStyle w:val="NoSpacing"/>
        <w:jc w:val="center"/>
        <w:rPr>
          <w:b/>
          <w:sz w:val="32"/>
        </w:rPr>
      </w:pPr>
    </w:p>
    <w:p w:rsidR="00B14987" w:rsidRDefault="00B14987" w:rsidP="00B14987">
      <w:pPr>
        <w:pStyle w:val="NoSpacing"/>
        <w:jc w:val="center"/>
        <w:rPr>
          <w:b/>
          <w:sz w:val="32"/>
        </w:rPr>
      </w:pPr>
    </w:p>
    <w:p w:rsidR="00B14987" w:rsidRDefault="00B14987" w:rsidP="00B14987">
      <w:pPr>
        <w:pStyle w:val="NoSpacing"/>
        <w:jc w:val="center"/>
        <w:rPr>
          <w:b/>
          <w:sz w:val="32"/>
        </w:rPr>
      </w:pPr>
    </w:p>
    <w:p w:rsidR="00B14987" w:rsidRDefault="00B14987" w:rsidP="00B14987">
      <w:pPr>
        <w:pStyle w:val="NoSpacing"/>
        <w:jc w:val="center"/>
        <w:rPr>
          <w:b/>
          <w:sz w:val="32"/>
        </w:rPr>
      </w:pPr>
    </w:p>
    <w:p w:rsidR="00B14987" w:rsidRDefault="00B14987" w:rsidP="00B14987">
      <w:pPr>
        <w:pStyle w:val="NoSpacing"/>
        <w:jc w:val="center"/>
        <w:rPr>
          <w:b/>
          <w:sz w:val="32"/>
        </w:rPr>
      </w:pPr>
    </w:p>
    <w:p w:rsidR="00B14987" w:rsidRDefault="00B14987" w:rsidP="00B14987">
      <w:pPr>
        <w:pStyle w:val="NoSpacing"/>
        <w:jc w:val="center"/>
        <w:rPr>
          <w:b/>
          <w:sz w:val="32"/>
        </w:rPr>
      </w:pPr>
    </w:p>
    <w:p w:rsidR="00B14987" w:rsidRDefault="00B14987" w:rsidP="00B14987">
      <w:pPr>
        <w:pStyle w:val="NoSpacing"/>
        <w:jc w:val="center"/>
        <w:rPr>
          <w:b/>
          <w:sz w:val="32"/>
        </w:rPr>
      </w:pPr>
    </w:p>
    <w:p w:rsidR="00B14987" w:rsidRDefault="00B14987" w:rsidP="00B14987">
      <w:pPr>
        <w:pStyle w:val="NoSpacing"/>
        <w:jc w:val="center"/>
        <w:rPr>
          <w:b/>
          <w:sz w:val="32"/>
        </w:rPr>
      </w:pPr>
    </w:p>
    <w:p w:rsidR="00B14987" w:rsidRDefault="00B14987" w:rsidP="00B14987">
      <w:pPr>
        <w:pStyle w:val="NoSpacing"/>
        <w:jc w:val="center"/>
        <w:rPr>
          <w:b/>
          <w:sz w:val="32"/>
        </w:rPr>
      </w:pPr>
    </w:p>
    <w:p w:rsidR="00B14987" w:rsidRDefault="00B14987" w:rsidP="00B14987">
      <w:pPr>
        <w:pStyle w:val="NoSpacing"/>
        <w:jc w:val="center"/>
        <w:rPr>
          <w:b/>
          <w:sz w:val="32"/>
        </w:rPr>
      </w:pPr>
    </w:p>
    <w:p w:rsidR="00B14987" w:rsidRDefault="00B14987" w:rsidP="00B14987">
      <w:pPr>
        <w:pStyle w:val="NoSpacing"/>
        <w:jc w:val="center"/>
        <w:rPr>
          <w:b/>
          <w:sz w:val="24"/>
        </w:rPr>
      </w:pPr>
      <w:proofErr w:type="gramStart"/>
      <w:r>
        <w:rPr>
          <w:b/>
          <w:sz w:val="24"/>
        </w:rPr>
        <w:t>Gusinje, Mart 2020.</w:t>
      </w:r>
      <w:proofErr w:type="gramEnd"/>
      <w:r>
        <w:rPr>
          <w:b/>
          <w:sz w:val="24"/>
        </w:rPr>
        <w:t xml:space="preserve"> </w:t>
      </w:r>
      <w:proofErr w:type="gramStart"/>
      <w:r>
        <w:rPr>
          <w:b/>
          <w:sz w:val="24"/>
        </w:rPr>
        <w:t>godine</w:t>
      </w:r>
      <w:proofErr w:type="gramEnd"/>
    </w:p>
    <w:p w:rsidR="00B14987" w:rsidRDefault="00B14987" w:rsidP="00B14987">
      <w:pPr>
        <w:pStyle w:val="NoSpacing"/>
        <w:jc w:val="center"/>
        <w:rPr>
          <w:b/>
          <w:sz w:val="24"/>
        </w:rPr>
      </w:pPr>
    </w:p>
    <w:p w:rsidR="00B14987" w:rsidRDefault="00B14987" w:rsidP="00B14987">
      <w:pPr>
        <w:pStyle w:val="NoSpacing"/>
        <w:jc w:val="center"/>
        <w:rPr>
          <w:b/>
          <w:sz w:val="24"/>
        </w:rPr>
      </w:pPr>
      <w:r>
        <w:rPr>
          <w:b/>
          <w:sz w:val="24"/>
        </w:rPr>
        <w:lastRenderedPageBreak/>
        <w:t>IZVJEŠTAJ O RADU</w:t>
      </w:r>
    </w:p>
    <w:p w:rsidR="00B14987" w:rsidRDefault="00B14987" w:rsidP="00B14987">
      <w:pPr>
        <w:pStyle w:val="NoSpacing"/>
        <w:jc w:val="center"/>
        <w:rPr>
          <w:b/>
          <w:sz w:val="24"/>
        </w:rPr>
      </w:pPr>
      <w:r>
        <w:rPr>
          <w:b/>
          <w:sz w:val="24"/>
        </w:rPr>
        <w:t>DOO “KOMUNALNE DJELATNOSTI” GUSINJE</w:t>
      </w:r>
    </w:p>
    <w:p w:rsidR="00B14987" w:rsidRDefault="00B14987" w:rsidP="00B14987">
      <w:pPr>
        <w:pStyle w:val="NoSpacing"/>
        <w:jc w:val="center"/>
        <w:rPr>
          <w:b/>
          <w:sz w:val="24"/>
        </w:rPr>
      </w:pPr>
      <w:r>
        <w:rPr>
          <w:b/>
          <w:sz w:val="24"/>
        </w:rPr>
        <w:t>ZA 2019.GODINU</w:t>
      </w:r>
    </w:p>
    <w:p w:rsidR="00B14987" w:rsidRPr="0009486E" w:rsidRDefault="00B14987" w:rsidP="00B14987">
      <w:pPr>
        <w:pStyle w:val="NoSpacing"/>
        <w:jc w:val="center"/>
        <w:rPr>
          <w:b/>
          <w:sz w:val="24"/>
        </w:rPr>
      </w:pPr>
    </w:p>
    <w:p w:rsidR="00B14987" w:rsidRDefault="00B14987" w:rsidP="00B14987">
      <w:r>
        <w:t xml:space="preserve">Početak godine obilježava kontinuirano sakupljanje komunalnog otpada </w:t>
      </w:r>
      <w:proofErr w:type="gramStart"/>
      <w:r>
        <w:t>sa</w:t>
      </w:r>
      <w:proofErr w:type="gramEnd"/>
      <w:r>
        <w:t xml:space="preserve"> cijele teritorije opštine Gusinje, shodno već utvrđenom rasporedu. </w:t>
      </w:r>
      <w:proofErr w:type="gramStart"/>
      <w:r>
        <w:t>Isti već drugu godinu pokazuje da je adekvatan potrebama naših građana.</w:t>
      </w:r>
      <w:proofErr w:type="gramEnd"/>
      <w:r>
        <w:t xml:space="preserve"> </w:t>
      </w:r>
    </w:p>
    <w:p w:rsidR="00B14987" w:rsidRDefault="00B14987" w:rsidP="00B14987">
      <w:r>
        <w:t xml:space="preserve">Čišćenje je organizovano </w:t>
      </w:r>
      <w:proofErr w:type="gramStart"/>
      <w:r>
        <w:t>na</w:t>
      </w:r>
      <w:proofErr w:type="gramEnd"/>
      <w:r>
        <w:t xml:space="preserve"> način da se obavlja svakim danom, osim Subote. Naš imperativ je da se </w:t>
      </w:r>
      <w:proofErr w:type="gramStart"/>
      <w:r>
        <w:t>čistoća  podigne</w:t>
      </w:r>
      <w:proofErr w:type="gramEnd"/>
      <w:r>
        <w:t xml:space="preserve"> na veći nivo, pa je shodno tome rasporedom predviđeno da se čaršija  čisti svaki dan.</w:t>
      </w:r>
    </w:p>
    <w:p w:rsidR="00B14987" w:rsidRDefault="00B14987" w:rsidP="00B14987">
      <w:r>
        <w:t xml:space="preserve">Takođe, </w:t>
      </w:r>
      <w:proofErr w:type="gramStart"/>
      <w:r>
        <w:t>na</w:t>
      </w:r>
      <w:proofErr w:type="gramEnd"/>
      <w:r>
        <w:t xml:space="preserve"> samom početku godine nastavili smo sa naplatom pijačnih usluga, što se i nastavilo tokom cijele 2019.godine. Akcenat je stavljen </w:t>
      </w:r>
      <w:proofErr w:type="gramStart"/>
      <w:r>
        <w:t>na</w:t>
      </w:r>
      <w:proofErr w:type="gramEnd"/>
      <w:r>
        <w:t xml:space="preserve"> što većoj efikasnosti naplate pijačnih usluga, što je rezultiralo i većom naplatom u odnosu na 2018.godinu. </w:t>
      </w:r>
      <w:proofErr w:type="gramStart"/>
      <w:r>
        <w:t>Shodno našim kapacitetima omogućavali smo svim prodavcima da izlažu svoju robu i proizvode koristeći naše tezge i pijačni prostor.</w:t>
      </w:r>
      <w:proofErr w:type="gramEnd"/>
    </w:p>
    <w:p w:rsidR="00B14987" w:rsidRDefault="00B14987" w:rsidP="00B14987">
      <w:r>
        <w:t xml:space="preserve">Početak žimske sezone dočekan je </w:t>
      </w:r>
      <w:proofErr w:type="gramStart"/>
      <w:r>
        <w:t>sa  već</w:t>
      </w:r>
      <w:proofErr w:type="gramEnd"/>
      <w:r>
        <w:t xml:space="preserve"> postojećom mehanizacijom i to:</w:t>
      </w:r>
    </w:p>
    <w:p w:rsidR="00B14987" w:rsidRDefault="00B14987" w:rsidP="00B14987">
      <w:pPr>
        <w:pStyle w:val="ListParagraph"/>
        <w:widowControl/>
        <w:numPr>
          <w:ilvl w:val="0"/>
          <w:numId w:val="17"/>
        </w:numPr>
        <w:autoSpaceDE/>
        <w:autoSpaceDN/>
        <w:contextualSpacing/>
        <w:jc w:val="left"/>
      </w:pPr>
      <w:r>
        <w:t>Autosmećara VOLVO 240</w:t>
      </w:r>
    </w:p>
    <w:p w:rsidR="00B14987" w:rsidRDefault="00B14987" w:rsidP="00B14987">
      <w:pPr>
        <w:pStyle w:val="ListParagraph"/>
        <w:widowControl/>
        <w:numPr>
          <w:ilvl w:val="0"/>
          <w:numId w:val="17"/>
        </w:numPr>
        <w:autoSpaceDE/>
        <w:autoSpaceDN/>
        <w:contextualSpacing/>
        <w:jc w:val="left"/>
      </w:pPr>
      <w:r>
        <w:t>Utovarna lopata RD – 180</w:t>
      </w:r>
    </w:p>
    <w:p w:rsidR="00B14987" w:rsidRDefault="00B14987" w:rsidP="00B14987">
      <w:pPr>
        <w:pStyle w:val="ListParagraph"/>
        <w:widowControl/>
        <w:numPr>
          <w:ilvl w:val="0"/>
          <w:numId w:val="17"/>
        </w:numPr>
        <w:autoSpaceDE/>
        <w:autoSpaceDN/>
        <w:contextualSpacing/>
        <w:jc w:val="left"/>
      </w:pPr>
      <w:r>
        <w:t>Unimog 406</w:t>
      </w:r>
    </w:p>
    <w:p w:rsidR="00B14987" w:rsidRDefault="00B14987" w:rsidP="00B14987">
      <w:pPr>
        <w:pStyle w:val="ListParagraph"/>
        <w:widowControl/>
        <w:numPr>
          <w:ilvl w:val="0"/>
          <w:numId w:val="17"/>
        </w:numPr>
        <w:autoSpaceDE/>
        <w:autoSpaceDN/>
        <w:contextualSpacing/>
        <w:jc w:val="left"/>
      </w:pPr>
      <w:r>
        <w:t>Traktor 50 TK</w:t>
      </w:r>
    </w:p>
    <w:p w:rsidR="00B14987" w:rsidRDefault="00B14987" w:rsidP="00B14987"/>
    <w:p w:rsidR="00B14987" w:rsidRDefault="00B14987" w:rsidP="00B14987">
      <w:r>
        <w:t xml:space="preserve">Zimu smo dočekali sa mehanizacijom koja je bila u losem stanju, pa smo danonoćno radili na ospobljavanju i redovnom </w:t>
      </w:r>
      <w:proofErr w:type="gramStart"/>
      <w:r>
        <w:t>održavanju  iste</w:t>
      </w:r>
      <w:proofErr w:type="gramEnd"/>
      <w:r>
        <w:t xml:space="preserve"> kako bi redovno čistili snijeg. Znajući da </w:t>
      </w:r>
      <w:proofErr w:type="gramStart"/>
      <w:r>
        <w:t>sa</w:t>
      </w:r>
      <w:proofErr w:type="gramEnd"/>
      <w:r>
        <w:t xml:space="preserve"> raspoloživom mehanizacijom dugoročno nećemo moći adetkvatno odgovorit poslu, iskoristili smo mogućnost da relevantnim institucijama predočimo naše stanje. Zahvaljujući podršći, a prije svega razumijevanju </w:t>
      </w:r>
      <w:proofErr w:type="gramStart"/>
      <w:r>
        <w:t>od</w:t>
      </w:r>
      <w:proofErr w:type="gramEnd"/>
      <w:r>
        <w:t xml:space="preserve"> strane Vlade Crne Gore i opštine Gusinje, obezbijeđena su nam sredstva za nabavku snjegošistača. </w:t>
      </w:r>
    </w:p>
    <w:p w:rsidR="00B14987" w:rsidRDefault="00B14987" w:rsidP="00B14987">
      <w:proofErr w:type="gramStart"/>
      <w:r>
        <w:t>Već polovinom Marta 2019.godine izvršili smo nabavku istog i redovno smo čitili snijeg.</w:t>
      </w:r>
      <w:proofErr w:type="gramEnd"/>
      <w:r>
        <w:t xml:space="preserve"> Riješili smo goruću problem </w:t>
      </w:r>
      <w:proofErr w:type="gramStart"/>
      <w:r>
        <w:t>sa</w:t>
      </w:r>
      <w:proofErr w:type="gramEnd"/>
      <w:r>
        <w:t xml:space="preserve"> zimskim održavanjem puteva za građane Dosuđa-Zagrađa i Vusanja. </w:t>
      </w:r>
      <w:proofErr w:type="gramStart"/>
      <w:r>
        <w:t>Na ovaj način poboljšali smo naše kapacitete i stvorili uslove da čistimo cijelu teritoriju opštine Gusinje, što ranije nije bio slučaj.</w:t>
      </w:r>
      <w:proofErr w:type="gramEnd"/>
    </w:p>
    <w:p w:rsidR="00B14987" w:rsidRDefault="00B14987" w:rsidP="00B14987">
      <w:r>
        <w:t xml:space="preserve">Činjenica je da su sva registrovana Društva u Crnoj Gori, a i naše poreski obveznici, kao odgovorno lice smatrao sam da je potrebno da se provjeri naše poslovanje </w:t>
      </w:r>
      <w:proofErr w:type="gramStart"/>
      <w:r>
        <w:t>od</w:t>
      </w:r>
      <w:proofErr w:type="gramEnd"/>
      <w:r>
        <w:t xml:space="preserve"> strane Poreske uprave. </w:t>
      </w:r>
      <w:proofErr w:type="gramStart"/>
      <w:r>
        <w:t>Shodno tome samoinicijativno sam uputio zahtjev Poreskoj upravi da dodje u naše Društvo i izvrši kontrolu našeg poslovanja.</w:t>
      </w:r>
      <w:proofErr w:type="gramEnd"/>
      <w:r>
        <w:t xml:space="preserve"> </w:t>
      </w:r>
      <w:proofErr w:type="gramStart"/>
      <w:r>
        <w:t>Poreska uprava je postupila po zahtjevu i izvršila detaljnu kontrolu našeg poslovanja za 2017, 2018.</w:t>
      </w:r>
      <w:proofErr w:type="gramEnd"/>
      <w:r>
        <w:t xml:space="preserve"> </w:t>
      </w:r>
      <w:proofErr w:type="gramStart"/>
      <w:r>
        <w:t>i</w:t>
      </w:r>
      <w:proofErr w:type="gramEnd"/>
      <w:r>
        <w:t xml:space="preserve"> 2019- (Januar, Februar i Mart). Tokom kontrole nije zabilježena </w:t>
      </w:r>
      <w:proofErr w:type="gramStart"/>
      <w:r>
        <w:t>ni</w:t>
      </w:r>
      <w:proofErr w:type="gramEnd"/>
      <w:r>
        <w:t xml:space="preserve"> jedna nepravilnost u našem poslovanju.</w:t>
      </w:r>
    </w:p>
    <w:p w:rsidR="00B14987" w:rsidRDefault="00B14987" w:rsidP="00B14987">
      <w:r>
        <w:t xml:space="preserve">S obzirom da naše Društvo ne posjeduje elektronsku bazu i šemu vodovodne mreže uključili smo se u realizaciju projekta koji </w:t>
      </w:r>
      <w:proofErr w:type="gramStart"/>
      <w:r>
        <w:t>će</w:t>
      </w:r>
      <w:proofErr w:type="gramEnd"/>
      <w:r>
        <w:t xml:space="preserve"> nam stvoriti bolje i lakše uslove za rad na trerenu, a prije svega tačnu evidenciju o vodovodnoj mreži. </w:t>
      </w:r>
    </w:p>
    <w:p w:rsidR="00B14987" w:rsidRPr="00F12AF8" w:rsidRDefault="00B14987" w:rsidP="00B14987">
      <w:r>
        <w:lastRenderedPageBreak/>
        <w:t>Uklju</w:t>
      </w:r>
      <w:r>
        <w:rPr>
          <w:lang w:val="sr-Latn-CS"/>
        </w:rPr>
        <w:t>č</w:t>
      </w:r>
      <w:r>
        <w:t>ili smo se u projekat pod nazivom “</w:t>
      </w:r>
      <w:r>
        <w:rPr>
          <w:rFonts w:cs="Arial"/>
          <w:b/>
          <w:color w:val="215868"/>
          <w:lang w:val="en-GB"/>
        </w:rPr>
        <w:t xml:space="preserve">Upravljanje infrastrukturnim sredstvima – Savetodavne usluge vodovodnim preduzećima iz jugoistočne Evrope” </w:t>
      </w:r>
      <w:r w:rsidRPr="00E46A6C">
        <w:rPr>
          <w:rFonts w:cs="Arial"/>
          <w:b/>
          <w:color w:val="215868"/>
          <w:lang w:val="en-GB"/>
        </w:rPr>
        <w:t>koji je u organizaciji GIZ-a,</w:t>
      </w:r>
      <w:r>
        <w:rPr>
          <w:rFonts w:cs="Arial"/>
          <w:color w:val="215868"/>
          <w:lang w:val="en-GB"/>
        </w:rPr>
        <w:t xml:space="preserve"> </w:t>
      </w:r>
      <w:r>
        <w:rPr>
          <w:rFonts w:eastAsia="Calibri" w:cs="Arial"/>
          <w:lang w:val="en-GB" w:eastAsia="sq-AL"/>
        </w:rPr>
        <w:t xml:space="preserve">Hydro-Comp Enterprises-a sa Kipra i </w:t>
      </w:r>
      <w:r>
        <w:rPr>
          <w:rFonts w:eastAsia="Calibri" w:cs="Arial"/>
          <w:lang w:eastAsia="sq-AL"/>
        </w:rPr>
        <w:t xml:space="preserve">Udruženje za tehnologiju voda i sanitarno inženjerstvo – UTVSI Srbija, a koji okuplja sva vodovodna preduzeća koja nemaju gore navedenu šemu za vodovodnu mrežu iz Srbije, Severne Makedonije, Crne Gore i Bosne i Hercegovine. Predstavnici vodovodnih preduzeća iz Crne Gore koji su učestvovali </w:t>
      </w:r>
      <w:proofErr w:type="gramStart"/>
      <w:r>
        <w:rPr>
          <w:rFonts w:eastAsia="Calibri" w:cs="Arial"/>
          <w:lang w:eastAsia="sq-AL"/>
        </w:rPr>
        <w:t>na</w:t>
      </w:r>
      <w:proofErr w:type="gramEnd"/>
      <w:r>
        <w:rPr>
          <w:rFonts w:eastAsia="Calibri" w:cs="Arial"/>
          <w:lang w:eastAsia="sq-AL"/>
        </w:rPr>
        <w:t xml:space="preserve"> obukama su iz Gusinja, Plava, Berana, Rožaja i Danilovgrada.</w:t>
      </w:r>
    </w:p>
    <w:p w:rsidR="00B14987" w:rsidRDefault="00B14987" w:rsidP="00B14987">
      <w:pPr>
        <w:autoSpaceDE w:val="0"/>
        <w:autoSpaceDN w:val="0"/>
        <w:adjustRightInd w:val="0"/>
        <w:spacing w:after="0" w:line="240" w:lineRule="auto"/>
        <w:jc w:val="both"/>
        <w:rPr>
          <w:rFonts w:eastAsia="Calibri" w:cs="Arial"/>
          <w:lang w:eastAsia="sq-AL"/>
        </w:rPr>
      </w:pPr>
    </w:p>
    <w:p w:rsidR="00B14987" w:rsidRDefault="00B14987" w:rsidP="00B14987">
      <w:pPr>
        <w:autoSpaceDE w:val="0"/>
        <w:autoSpaceDN w:val="0"/>
        <w:adjustRightInd w:val="0"/>
        <w:spacing w:after="0" w:line="240" w:lineRule="auto"/>
        <w:jc w:val="both"/>
        <w:rPr>
          <w:rFonts w:eastAsia="Calibri" w:cs="Arial"/>
          <w:lang w:eastAsia="sq-AL"/>
        </w:rPr>
      </w:pPr>
      <w:r>
        <w:rPr>
          <w:rFonts w:eastAsia="Calibri" w:cs="Arial"/>
          <w:lang w:eastAsia="sq-AL"/>
        </w:rPr>
        <w:t xml:space="preserve">Tokom izvještajnog perioda radili smo </w:t>
      </w:r>
      <w:proofErr w:type="gramStart"/>
      <w:r>
        <w:rPr>
          <w:rFonts w:eastAsia="Calibri" w:cs="Arial"/>
          <w:lang w:eastAsia="sq-AL"/>
        </w:rPr>
        <w:t>na</w:t>
      </w:r>
      <w:proofErr w:type="gramEnd"/>
      <w:r>
        <w:rPr>
          <w:rFonts w:eastAsia="Calibri" w:cs="Arial"/>
          <w:lang w:eastAsia="sq-AL"/>
        </w:rPr>
        <w:t xml:space="preserve"> stvaranju uslova kako bi uspješno započeli realizaciju projekta. </w:t>
      </w:r>
      <w:proofErr w:type="gramStart"/>
      <w:r>
        <w:rPr>
          <w:rFonts w:eastAsia="Calibri" w:cs="Arial"/>
          <w:lang w:eastAsia="sq-AL"/>
        </w:rPr>
        <w:t>Mjesto za održavanje obuke zaposlenih iz vodovodnih preduzeća je u Beogradu.</w:t>
      </w:r>
      <w:proofErr w:type="gramEnd"/>
      <w:r>
        <w:rPr>
          <w:rFonts w:eastAsia="Calibri" w:cs="Arial"/>
          <w:lang w:eastAsia="sq-AL"/>
        </w:rPr>
        <w:t xml:space="preserve"> Tokom godine više puta smo boravili u Beogradu </w:t>
      </w:r>
      <w:proofErr w:type="gramStart"/>
      <w:r>
        <w:rPr>
          <w:rFonts w:eastAsia="Calibri" w:cs="Arial"/>
          <w:lang w:eastAsia="sq-AL"/>
        </w:rPr>
        <w:t>na</w:t>
      </w:r>
      <w:proofErr w:type="gramEnd"/>
      <w:r>
        <w:rPr>
          <w:rFonts w:eastAsia="Calibri" w:cs="Arial"/>
          <w:lang w:eastAsia="sq-AL"/>
        </w:rPr>
        <w:t xml:space="preserve"> zakazanim obukama, koje su trajale po 3 dana.  Iste smo uspješno završavali i dobili sertifikate da smo stručno osposobljeni da radimo </w:t>
      </w:r>
      <w:proofErr w:type="gramStart"/>
      <w:r>
        <w:rPr>
          <w:rFonts w:eastAsia="Calibri" w:cs="Arial"/>
          <w:lang w:eastAsia="sq-AL"/>
        </w:rPr>
        <w:t>na</w:t>
      </w:r>
      <w:proofErr w:type="gramEnd"/>
      <w:r>
        <w:rPr>
          <w:rFonts w:eastAsia="Calibri" w:cs="Arial"/>
          <w:lang w:eastAsia="sq-AL"/>
        </w:rPr>
        <w:t xml:space="preserve"> unošenju elektronske baze podataka.</w:t>
      </w:r>
    </w:p>
    <w:p w:rsidR="00B14987" w:rsidRDefault="00B14987" w:rsidP="00B14987">
      <w:pPr>
        <w:autoSpaceDE w:val="0"/>
        <w:autoSpaceDN w:val="0"/>
        <w:adjustRightInd w:val="0"/>
        <w:spacing w:after="0" w:line="240" w:lineRule="auto"/>
        <w:jc w:val="both"/>
        <w:rPr>
          <w:rFonts w:eastAsia="Calibri" w:cs="Arial"/>
          <w:lang w:val="en-GB" w:eastAsia="sq-AL"/>
        </w:rPr>
      </w:pPr>
    </w:p>
    <w:p w:rsidR="00B14987" w:rsidRDefault="00B14987" w:rsidP="00B14987">
      <w:pPr>
        <w:rPr>
          <w:rFonts w:cs="Arial"/>
          <w:color w:val="215868"/>
          <w:lang w:val="en-GB"/>
        </w:rPr>
      </w:pPr>
      <w:r>
        <w:rPr>
          <w:rFonts w:cs="Arial"/>
          <w:color w:val="215868"/>
          <w:lang w:val="en-GB"/>
        </w:rPr>
        <w:t xml:space="preserve">Vjerujemo da ćemo uspješno završit ovaj projekat i konačno imati pravu sliku o vodovodnoj mreži koja </w:t>
      </w:r>
      <w:proofErr w:type="gramStart"/>
      <w:r>
        <w:rPr>
          <w:rFonts w:cs="Arial"/>
          <w:color w:val="215868"/>
          <w:lang w:val="en-GB"/>
        </w:rPr>
        <w:t>će</w:t>
      </w:r>
      <w:proofErr w:type="gramEnd"/>
      <w:r>
        <w:rPr>
          <w:rFonts w:cs="Arial"/>
          <w:color w:val="215868"/>
          <w:lang w:val="en-GB"/>
        </w:rPr>
        <w:t xml:space="preserve"> služit generacijama u obavljanju svojih poslova i radnih zadataka.</w:t>
      </w:r>
    </w:p>
    <w:p w:rsidR="00B14987" w:rsidRDefault="00B14987" w:rsidP="00B14987">
      <w:r>
        <w:t xml:space="preserve">Već </w:t>
      </w:r>
      <w:proofErr w:type="gramStart"/>
      <w:r>
        <w:t>od</w:t>
      </w:r>
      <w:proofErr w:type="gramEnd"/>
      <w:r>
        <w:t xml:space="preserve"> samog početka i tokom 2019.godine redovno je vršeno hlorisanje i kontrola ispravnosti vode za piće od strane Instituta za javno zdravlje iz Podgorice. Svi izvještaji o ispravnosti vode za 2019.godinu izdati </w:t>
      </w:r>
      <w:proofErr w:type="gramStart"/>
      <w:r>
        <w:t>od</w:t>
      </w:r>
      <w:proofErr w:type="gramEnd"/>
      <w:r>
        <w:t xml:space="preserve"> strane Instituta za Javno zdravlje ukazuju da je voda za piće ispravna. </w:t>
      </w:r>
    </w:p>
    <w:p w:rsidR="00B14987" w:rsidRDefault="00B14987" w:rsidP="00B14987">
      <w:r>
        <w:t xml:space="preserve">Po drugi put realizovali smo Program stručnog osposobljavanja za lica sa stečenim visokim </w:t>
      </w:r>
      <w:proofErr w:type="gramStart"/>
      <w:r>
        <w:t>obrazovanjem  sa</w:t>
      </w:r>
      <w:proofErr w:type="gramEnd"/>
      <w:r>
        <w:t xml:space="preserve"> Upravom za kadrove Crne Gore. Tokom 2019.godine </w:t>
      </w:r>
      <w:proofErr w:type="gramStart"/>
      <w:r>
        <w:t>u  Društvu</w:t>
      </w:r>
      <w:proofErr w:type="gramEnd"/>
      <w:r>
        <w:t xml:space="preserve">  stručno se  osposobilo 3 pripravnika.</w:t>
      </w:r>
    </w:p>
    <w:p w:rsidR="00B14987" w:rsidRDefault="00B14987" w:rsidP="00B14987">
      <w:r>
        <w:t xml:space="preserve">Zbog djelatnosti i opisa posla </w:t>
      </w:r>
      <w:proofErr w:type="gramStart"/>
      <w:r>
        <w:t>sa</w:t>
      </w:r>
      <w:proofErr w:type="gramEnd"/>
      <w:r>
        <w:t xml:space="preserve"> kojim se bavimo ostvarena je saradnja sa Uniqa osiguranjem, pa smo osigurali naše radnike. </w:t>
      </w:r>
    </w:p>
    <w:p w:rsidR="00B14987" w:rsidRDefault="00B14987" w:rsidP="00B14987">
      <w:r>
        <w:t xml:space="preserve">Redovno </w:t>
      </w:r>
      <w:proofErr w:type="gramStart"/>
      <w:r>
        <w:t>smo  mjesečno</w:t>
      </w:r>
      <w:proofErr w:type="gramEnd"/>
      <w:r>
        <w:t xml:space="preserve"> izdavali i dostavljali račune za komunalne usluge fizičkim i pravnim licima.</w:t>
      </w:r>
    </w:p>
    <w:p w:rsidR="00B14987" w:rsidRDefault="00B14987" w:rsidP="00B14987">
      <w:r>
        <w:t xml:space="preserve">Takođe, tokom cijele godine smo postupali po zahtjevima naših građana koji se odnose </w:t>
      </w:r>
      <w:proofErr w:type="gramStart"/>
      <w:r>
        <w:t>na</w:t>
      </w:r>
      <w:proofErr w:type="gramEnd"/>
      <w:r>
        <w:t xml:space="preserve"> saniranje kvarova, zamjene neispravnih vodomjera i brojčanika.</w:t>
      </w:r>
    </w:p>
    <w:p w:rsidR="00B14987" w:rsidRDefault="00B14987" w:rsidP="00B14987">
      <w:r>
        <w:t xml:space="preserve">Trudeći se da podignemo kvaliteta naših usluga </w:t>
      </w:r>
      <w:proofErr w:type="gramStart"/>
      <w:r>
        <w:t>na</w:t>
      </w:r>
      <w:proofErr w:type="gramEnd"/>
      <w:r>
        <w:t xml:space="preserve"> što veći nivo i vodeći računa o našim građanima redovno smo objavljivali obavještenja o isključenju vode radi saniranja kvara na vodovodnoj mreži.</w:t>
      </w:r>
    </w:p>
    <w:p w:rsidR="00B14987" w:rsidRDefault="00B14987" w:rsidP="00B14987">
      <w:r>
        <w:t xml:space="preserve">Ova praksa o obavještenju o isključenju vode se nastavila i uvijek je dan prije postavljano obavještenje </w:t>
      </w:r>
      <w:proofErr w:type="gramStart"/>
      <w:r>
        <w:t>na</w:t>
      </w:r>
      <w:proofErr w:type="gramEnd"/>
      <w:r>
        <w:t xml:space="preserve"> sajtu naše opštine, i u gradu na vidnim mjestima. </w:t>
      </w:r>
    </w:p>
    <w:p w:rsidR="00B14987" w:rsidRDefault="00B14987" w:rsidP="00B14987">
      <w:r>
        <w:t xml:space="preserve">Par iznenadnih pucanja na glavnoj vodovodnoj cijevi je rezultiralo vanredna i hitna isključenje </w:t>
      </w:r>
      <w:proofErr w:type="gramStart"/>
      <w:r>
        <w:t>vode ,</w:t>
      </w:r>
      <w:proofErr w:type="gramEnd"/>
      <w:r>
        <w:t xml:space="preserve"> radi saniranja kvara kako ne bi došlo do većih posledica na vodovodnom sistemu.</w:t>
      </w:r>
    </w:p>
    <w:p w:rsidR="00B14987" w:rsidRDefault="00B14987" w:rsidP="00B14987">
      <w:proofErr w:type="gramStart"/>
      <w:r>
        <w:t>Činjenica je da su naše aktivnosti dale rezultata i tokom godine nismo imali “divljih” deponija.</w:t>
      </w:r>
      <w:proofErr w:type="gramEnd"/>
      <w:r>
        <w:t xml:space="preserve"> Pojačane aktivnosti </w:t>
      </w:r>
      <w:proofErr w:type="gramStart"/>
      <w:r>
        <w:t>na</w:t>
      </w:r>
      <w:proofErr w:type="gramEnd"/>
      <w:r>
        <w:t xml:space="preserve"> sakupljanju komunalnog otpada u mjestima đe su postavljeni kontejneri već su rezultirale većim stepenom čistoće.</w:t>
      </w:r>
    </w:p>
    <w:p w:rsidR="00B14987" w:rsidRDefault="00B14987" w:rsidP="00B14987">
      <w:r>
        <w:t xml:space="preserve">Redovno smo postupali po zahtjevima </w:t>
      </w:r>
      <w:proofErr w:type="gramStart"/>
      <w:r>
        <w:t>građana  za</w:t>
      </w:r>
      <w:proofErr w:type="gramEnd"/>
      <w:r>
        <w:t xml:space="preserve"> priključke na Vodovodno-kanalizacionu mrežu. </w:t>
      </w:r>
    </w:p>
    <w:p w:rsidR="00B14987" w:rsidRDefault="00B14987" w:rsidP="00B14987">
      <w:r>
        <w:lastRenderedPageBreak/>
        <w:t xml:space="preserve">U Maju mjesecu izvršili smo postavljanje ležećih policajaca </w:t>
      </w:r>
      <w:proofErr w:type="gramStart"/>
      <w:r>
        <w:t>na</w:t>
      </w:r>
      <w:proofErr w:type="gramEnd"/>
      <w:r>
        <w:t xml:space="preserve"> ulazu u Gusinju, ulici Sarajevska i Grebajska.</w:t>
      </w:r>
    </w:p>
    <w:p w:rsidR="00B14987" w:rsidRDefault="00B14987" w:rsidP="00B14987">
      <w:r>
        <w:t xml:space="preserve">Tokom izveštajnog perioda prisustvovao sam sastancima, konferencijama, seminarima i okruglim stolovima koji su </w:t>
      </w:r>
      <w:proofErr w:type="gramStart"/>
      <w:r>
        <w:t>od</w:t>
      </w:r>
      <w:proofErr w:type="gramEnd"/>
      <w:r>
        <w:t xml:space="preserve"> velikog značaja za razmjenu iskustava sa drugim komunalnim i vodovodnim preduzećima. Iskustva koja smo stekli su uticala </w:t>
      </w:r>
      <w:proofErr w:type="gramStart"/>
      <w:r>
        <w:t>na</w:t>
      </w:r>
      <w:proofErr w:type="gramEnd"/>
      <w:r>
        <w:t xml:space="preserve"> naše bolje poslovanje u 2019.godini.</w:t>
      </w:r>
    </w:p>
    <w:p w:rsidR="00B14987" w:rsidRDefault="00B14987" w:rsidP="00B14987">
      <w:r>
        <w:t xml:space="preserve">Radilo se </w:t>
      </w:r>
      <w:proofErr w:type="gramStart"/>
      <w:r>
        <w:t>na</w:t>
      </w:r>
      <w:proofErr w:type="gramEnd"/>
      <w:r>
        <w:t xml:space="preserve"> saniranju kvarova kako na vodovodnoj tako i na kanalizacionoj mreži.</w:t>
      </w:r>
    </w:p>
    <w:p w:rsidR="00B14987" w:rsidRDefault="00B14987" w:rsidP="00B14987">
      <w:proofErr w:type="gramStart"/>
      <w:r>
        <w:t>Redovno je vršeno ručno pranje komplet čaršije, kako trotoara tako i kolovoza.</w:t>
      </w:r>
      <w:proofErr w:type="gramEnd"/>
      <w:r>
        <w:t xml:space="preserve"> </w:t>
      </w:r>
      <w:proofErr w:type="gramStart"/>
      <w:r>
        <w:t>Pranje smo započinjali u ranim jutarnjim časovima.</w:t>
      </w:r>
      <w:proofErr w:type="gramEnd"/>
      <w:r>
        <w:t xml:space="preserve"> </w:t>
      </w:r>
    </w:p>
    <w:p w:rsidR="00B14987" w:rsidRDefault="00B14987" w:rsidP="00B14987">
      <w:r>
        <w:t xml:space="preserve">U ljetnjem periodu vršilo se pranje i po 2 puta nedeljno zbog veće frekfencije zaobraćaja, </w:t>
      </w:r>
      <w:proofErr w:type="gramStart"/>
      <w:r>
        <w:t>a</w:t>
      </w:r>
      <w:proofErr w:type="gramEnd"/>
      <w:r>
        <w:t xml:space="preserve"> i zbog veće prisutnosti naših građana koji borave u ljetnjem periodu. </w:t>
      </w:r>
      <w:proofErr w:type="gramStart"/>
      <w:r>
        <w:t>Svakodnevno je vršeno metenje- ručno brisanje čaršije što dodatno podiže stepen čistoće.</w:t>
      </w:r>
      <w:proofErr w:type="gramEnd"/>
    </w:p>
    <w:p w:rsidR="00B14987" w:rsidRDefault="00B14987" w:rsidP="00B14987">
      <w:r>
        <w:t xml:space="preserve">Kontejneri koji su se nalazili pored magistralnog puta u mjesto Martinoviće predstavljali su opasnost za naše radnike prilikom pražnjenja istih, kao i činjenicu da se </w:t>
      </w:r>
      <w:proofErr w:type="gramStart"/>
      <w:r>
        <w:t>na</w:t>
      </w:r>
      <w:proofErr w:type="gramEnd"/>
      <w:r>
        <w:t xml:space="preserve"> tom mjestu komunalni otpad često nalazio pored kontejnera, a nekad i rasturen po magistrali. Da bi sve to prevazišli izmjestili smo kontejnere nedaleko </w:t>
      </w:r>
      <w:proofErr w:type="gramStart"/>
      <w:r>
        <w:t>od</w:t>
      </w:r>
      <w:proofErr w:type="gramEnd"/>
      <w:r>
        <w:t xml:space="preserve"> tog mjesta na drugoj lokaciji.</w:t>
      </w:r>
    </w:p>
    <w:p w:rsidR="00B14987" w:rsidRDefault="00B14987" w:rsidP="00B14987">
      <w:r>
        <w:t xml:space="preserve">Po prvi put od našeg osnivanja, a i u istoriji Gusinja u ljetnjem periodu organizovali smo </w:t>
      </w:r>
      <w:proofErr w:type="gramStart"/>
      <w:r>
        <w:t>košenje  trave</w:t>
      </w:r>
      <w:proofErr w:type="gramEnd"/>
      <w:r>
        <w:t xml:space="preserve"> u svim ulicama, i košenje trave na turističkim lokalitetima što je za rezultat imalo ljepši i bolji ambijent boravka u Gusinju kako naših građana, tako i turista koji sve više posjećuju našu opštinu.</w:t>
      </w:r>
    </w:p>
    <w:p w:rsidR="00B14987" w:rsidRDefault="00B14987" w:rsidP="00B14987">
      <w:proofErr w:type="gramStart"/>
      <w:r>
        <w:t>Već drugu godinu naše Društvo uspješno realizuje projekat Javnog rada Neka bude čisto za 2019.godinu zaključivanjem Sporazuma za jednog radnika koji je radio 5 mjeseci u okviru navedenog projekta.</w:t>
      </w:r>
      <w:proofErr w:type="gramEnd"/>
      <w:r>
        <w:t xml:space="preserve"> </w:t>
      </w:r>
      <w:proofErr w:type="gramStart"/>
      <w:r>
        <w:t>Sredstva za zaradu radnika su obezbijedili potpisnici sporazuma.</w:t>
      </w:r>
      <w:proofErr w:type="gramEnd"/>
      <w:r>
        <w:t xml:space="preserve"> Redovno je isplaćivana plata za radnika</w:t>
      </w:r>
      <w:proofErr w:type="gramStart"/>
      <w:r>
        <w:t>,kao</w:t>
      </w:r>
      <w:proofErr w:type="gramEnd"/>
      <w:r>
        <w:t xml:space="preserve"> i porezi i doprinosi.</w:t>
      </w:r>
    </w:p>
    <w:p w:rsidR="00B14987" w:rsidRDefault="00B14987" w:rsidP="00B14987">
      <w:r>
        <w:t xml:space="preserve">Kako se približavalo vrijeme za registraciju autosmećare VOLVO 240, radilo se </w:t>
      </w:r>
      <w:proofErr w:type="gramStart"/>
      <w:r>
        <w:t>na</w:t>
      </w:r>
      <w:proofErr w:type="gramEnd"/>
      <w:r>
        <w:t xml:space="preserve"> otklanjanju određenih nedostaka i servisiranju kako bi vozilo bilo spremno za tehnički pregled. Da nam je </w:t>
      </w:r>
      <w:proofErr w:type="gramStart"/>
      <w:r>
        <w:t>na</w:t>
      </w:r>
      <w:proofErr w:type="gramEnd"/>
      <w:r>
        <w:t xml:space="preserve"> prvom mjestu odgovornost i bezbjednost pokazuje činjenica da je uspješno izvršena registracija vozila. </w:t>
      </w:r>
      <w:proofErr w:type="gramStart"/>
      <w:r>
        <w:t>To daje dodatnu sigurnost kako našim radnicima tako i građanima da je vozilo tehnički ispravno.</w:t>
      </w:r>
      <w:proofErr w:type="gramEnd"/>
    </w:p>
    <w:p w:rsidR="00B14987" w:rsidRDefault="00B14987" w:rsidP="00B14987">
      <w:r>
        <w:t xml:space="preserve">Tokom izvještajnog perioda i dalje se vodio sudski proces oko deponije, a koji se odnosi </w:t>
      </w:r>
      <w:proofErr w:type="gramStart"/>
      <w:r>
        <w:t>na</w:t>
      </w:r>
      <w:proofErr w:type="gramEnd"/>
      <w:r>
        <w:t xml:space="preserve"> privremenu mjeru i utvrđivanje prava svojine. </w:t>
      </w:r>
      <w:proofErr w:type="gramStart"/>
      <w:r>
        <w:t>Redovno smo pratili sve rokove oko pomenutih procesa i koristili sva pravna sredstva koja su išla u našu korist.</w:t>
      </w:r>
      <w:proofErr w:type="gramEnd"/>
      <w:r>
        <w:t xml:space="preserve"> Do kraja 2019.godine nijesu okončani navedeni sudski procesi u vezi deponije.</w:t>
      </w:r>
    </w:p>
    <w:p w:rsidR="00B14987" w:rsidRDefault="00B14987" w:rsidP="00B14987">
      <w:r>
        <w:t xml:space="preserve">Uspješnost realizacije projekata </w:t>
      </w:r>
      <w:proofErr w:type="gramStart"/>
      <w:r>
        <w:t>od</w:t>
      </w:r>
      <w:proofErr w:type="gramEnd"/>
      <w:r>
        <w:t xml:space="preserve"> javnog interesa zaokružujemo realizacijom još jednog projekta, đe smo zaključili Ugovor o izvršenju kazne rada u Javnom interesu za jednog radnika sa Ministarstvom pravde-Direkcija za izvršenje krivičnih sankcija.</w:t>
      </w:r>
    </w:p>
    <w:p w:rsidR="00B14987" w:rsidRDefault="00B14987" w:rsidP="00B14987">
      <w:proofErr w:type="gramStart"/>
      <w:r>
        <w:lastRenderedPageBreak/>
        <w:t>Centar čaršije i dio ulica posjeduju i atmosfersku kanalizaciju.</w:t>
      </w:r>
      <w:proofErr w:type="gramEnd"/>
      <w:r>
        <w:t xml:space="preserve"> </w:t>
      </w:r>
      <w:proofErr w:type="gramStart"/>
      <w:r>
        <w:t>Shodno tome i dolasku jesenjeg perioda koji obično obilježava veće padavine u vidu kiše sve atmosferske šahte su očišćene.</w:t>
      </w:r>
      <w:proofErr w:type="gramEnd"/>
      <w:r>
        <w:t xml:space="preserve"> </w:t>
      </w:r>
    </w:p>
    <w:p w:rsidR="00B14987" w:rsidRDefault="00B14987" w:rsidP="00B14987">
      <w:r>
        <w:t xml:space="preserve">Još jednom smo iskoristili priliku za prijavu poslodavca prema Upravi za kadrove za lica </w:t>
      </w:r>
      <w:proofErr w:type="gramStart"/>
      <w:r>
        <w:t>sa</w:t>
      </w:r>
      <w:proofErr w:type="gramEnd"/>
      <w:r>
        <w:t xml:space="preserve"> stečenim visokim obrazovanjem i izrazili potrebu da se određen broj pripravnika stručno osposobljava u našem Društvu.</w:t>
      </w:r>
    </w:p>
    <w:p w:rsidR="00B14987" w:rsidRDefault="00B14987" w:rsidP="00B14987">
      <w:proofErr w:type="gramStart"/>
      <w:r>
        <w:t>Najveći problem našeg Društva, a prije svega naših građana je bio nedostatak vode u ljetnjem periodu, kao i dotrajali i neispravni glavni vodovodni ventili.</w:t>
      </w:r>
      <w:proofErr w:type="gramEnd"/>
      <w:r>
        <w:t xml:space="preserve"> </w:t>
      </w:r>
      <w:proofErr w:type="gramStart"/>
      <w:r>
        <w:t>Ovaj problem datira godinama unazad, koji iziskuje prije svega velika finansijska sredstva.</w:t>
      </w:r>
      <w:proofErr w:type="gramEnd"/>
      <w:r>
        <w:t xml:space="preserve"> Pored finansijskih sredstava potrebno je znanje i iskustvo, adekvatan material i alati kako bi se ovaj problem riješio, a prije svega ozbiljan i odgovoran pristup za rješavanje ovog problema. </w:t>
      </w:r>
      <w:proofErr w:type="gramStart"/>
      <w:r>
        <w:t>Da ovaj gorući problem nije lako riješiti pokazuje i to da DOO”Komunalne djelatnosti” Plav, koje je tad gazdovalo vodovodnom mrežom u Gusinju, nije imalo kapaciteta da isti riješi.</w:t>
      </w:r>
      <w:proofErr w:type="gramEnd"/>
    </w:p>
    <w:p w:rsidR="00B14987" w:rsidRDefault="00B14987" w:rsidP="00B14987">
      <w:proofErr w:type="gramStart"/>
      <w:r>
        <w:t>S obzirom da je voda najosnovnija namirnica za život, čvrsto smo odlučili da ovaj problem riješimo.</w:t>
      </w:r>
      <w:proofErr w:type="gramEnd"/>
      <w:r>
        <w:t xml:space="preserve"> </w:t>
      </w:r>
      <w:proofErr w:type="gramStart"/>
      <w:r>
        <w:t>Započeli smo terensku kontrolu vodovodne mreže i identifikovali sve dotrajale i neispravne ventile koji su pustali veliku količinu vode.</w:t>
      </w:r>
      <w:proofErr w:type="gramEnd"/>
    </w:p>
    <w:p w:rsidR="00B14987" w:rsidRDefault="00B14987" w:rsidP="00B14987">
      <w:r>
        <w:t xml:space="preserve">Izvršili smo nabavku svih potrebnih ventila </w:t>
      </w:r>
      <w:proofErr w:type="gramStart"/>
      <w:r>
        <w:t>sa</w:t>
      </w:r>
      <w:proofErr w:type="gramEnd"/>
      <w:r>
        <w:t xml:space="preserve"> pratećim elementima i započeli svakodnevno mukotrpne aktivnosti na zamjeni istih. </w:t>
      </w:r>
      <w:proofErr w:type="gramStart"/>
      <w:r>
        <w:t>Odgovornost, odlučnost i volja da promijenimo stanje vodosnabdijevanja u našoj opštini bio je imperativ za nas.</w:t>
      </w:r>
      <w:proofErr w:type="gramEnd"/>
      <w:r>
        <w:t xml:space="preserve"> Nakon 2 mjeseca svakodnevnog rada smanjili smo gubitke vode toliko da po prvi put poslije nekoliko godina u Gusinju u najkritičnijem periodu ljetnje sezone NEMAMO RESTRIKCIJE vode.</w:t>
      </w:r>
    </w:p>
    <w:p w:rsidR="00B14987" w:rsidRDefault="00B14987" w:rsidP="00B14987">
      <w:r>
        <w:t xml:space="preserve">Konačno </w:t>
      </w:r>
      <w:proofErr w:type="gramStart"/>
      <w:r>
        <w:t>sa</w:t>
      </w:r>
      <w:proofErr w:type="gramEnd"/>
      <w:r>
        <w:t xml:space="preserve"> ovim smo i napravili zoniranje po reonima za isključenje vode, prilikom intervencija na mreži. Benefite ovog posla već su prvog narednog </w:t>
      </w:r>
      <w:proofErr w:type="gramStart"/>
      <w:r>
        <w:t>dana</w:t>
      </w:r>
      <w:proofErr w:type="gramEnd"/>
      <w:r>
        <w:t xml:space="preserve"> nakon završetka, osjetili naši građani. Stvoreni su uslovi da konačno u Gusinju imamo redovno vodosnabdijevanje vodom za piće s jedne strane, a </w:t>
      </w:r>
      <w:proofErr w:type="gramStart"/>
      <w:r>
        <w:t>sa</w:t>
      </w:r>
      <w:proofErr w:type="gramEnd"/>
      <w:r>
        <w:t xml:space="preserve"> druge strane da prilikom intervencija na mreži Gusinje nikad ne ostaje komplet bez vode. </w:t>
      </w:r>
    </w:p>
    <w:p w:rsidR="00B14987" w:rsidRDefault="00B14987" w:rsidP="00B14987">
      <w:r>
        <w:t xml:space="preserve">Redovno je vršena kontrola i čišćenje bazena za vodu, prelivnog bazena, vodoizvorišta i cijevi </w:t>
      </w:r>
      <w:proofErr w:type="gramStart"/>
      <w:r>
        <w:t>na</w:t>
      </w:r>
      <w:proofErr w:type="gramEnd"/>
      <w:r>
        <w:t xml:space="preserve"> vodovodnoj mreži. .</w:t>
      </w:r>
    </w:p>
    <w:p w:rsidR="00B14987" w:rsidRDefault="00B14987" w:rsidP="00B14987">
      <w:proofErr w:type="gramStart"/>
      <w:r>
        <w:t>Obezbijedili smo HTZ opremu za radnike.</w:t>
      </w:r>
      <w:proofErr w:type="gramEnd"/>
    </w:p>
    <w:p w:rsidR="00B14987" w:rsidRDefault="00B14987" w:rsidP="00B14987">
      <w:proofErr w:type="gramStart"/>
      <w:r>
        <w:t>Krajem godine uputili smo opomene pred utuženje svim fizičkim i pravnim licima što je rezultiralo boljoj naplati.</w:t>
      </w:r>
      <w:proofErr w:type="gramEnd"/>
      <w:r>
        <w:t xml:space="preserve"> </w:t>
      </w:r>
      <w:proofErr w:type="gramStart"/>
      <w:r>
        <w:t>Iz godine u godinu trudimo se da naše komunalne usluge pružamo što kvalitetnije.</w:t>
      </w:r>
      <w:proofErr w:type="gramEnd"/>
      <w:r>
        <w:t xml:space="preserve"> Rezultat odgovornog vođenja poslovanja našeg Društva ogleda se u činjenici da imamo znatno veći stepen ukupog prometa u odnosu </w:t>
      </w:r>
      <w:proofErr w:type="gramStart"/>
      <w:r>
        <w:t>na</w:t>
      </w:r>
      <w:proofErr w:type="gramEnd"/>
      <w:r>
        <w:t xml:space="preserve"> 2018.godinu.</w:t>
      </w:r>
    </w:p>
    <w:p w:rsidR="00B14987" w:rsidRDefault="00B14987" w:rsidP="00B14987">
      <w:proofErr w:type="gramStart"/>
      <w:r>
        <w:t>Takođe pred zimu su uklonjeni ležeći policajci kako se isti nebi oštetili prilikom čišćenja snijega.</w:t>
      </w:r>
      <w:proofErr w:type="gramEnd"/>
    </w:p>
    <w:p w:rsidR="00B14987" w:rsidRDefault="00B14987" w:rsidP="00B14987">
      <w:r>
        <w:t xml:space="preserve">Radilo se </w:t>
      </w:r>
      <w:proofErr w:type="gramStart"/>
      <w:r>
        <w:t>na</w:t>
      </w:r>
      <w:proofErr w:type="gramEnd"/>
      <w:r>
        <w:t xml:space="preserve"> servisiranju raspoložive mehanizacije i ista je pripremljena i spremno dočekala zimu. Aktivnosti </w:t>
      </w:r>
      <w:proofErr w:type="gramStart"/>
      <w:r>
        <w:t>na</w:t>
      </w:r>
      <w:proofErr w:type="gramEnd"/>
      <w:r>
        <w:t xml:space="preserve"> čišćenju snijega su se odvijale po planu, pa je čišćenje snijega uvijek započeto u ranim jutarnjim časovima. Radnici su predano i odgovorno čistili snijeg </w:t>
      </w:r>
      <w:proofErr w:type="gramStart"/>
      <w:r>
        <w:t>na</w:t>
      </w:r>
      <w:proofErr w:type="gramEnd"/>
      <w:r>
        <w:t xml:space="preserve"> cijeloj teritoriji opštine Gusinje bez </w:t>
      </w:r>
      <w:r>
        <w:lastRenderedPageBreak/>
        <w:t xml:space="preserve">bilo kakve selekcije. Pored grada i svih ulica u Gusinju, čišćeni su svi putni pravci koji vode prema: Kruševo – Višnjevo, Koljenoviće, Vusanje, Alipašini izvori, Dragije, Dolja, Grnčar, Begluci, </w:t>
      </w:r>
      <w:proofErr w:type="gramStart"/>
      <w:r>
        <w:t>Dosuđe</w:t>
      </w:r>
      <w:proofErr w:type="gramEnd"/>
      <w:r>
        <w:t xml:space="preserve"> – Zagrađe. </w:t>
      </w:r>
    </w:p>
    <w:p w:rsidR="00B14987" w:rsidRDefault="00B14987" w:rsidP="00B14987">
      <w:r>
        <w:t xml:space="preserve">Saradnja </w:t>
      </w:r>
      <w:proofErr w:type="gramStart"/>
      <w:r>
        <w:t>sa</w:t>
      </w:r>
      <w:proofErr w:type="gramEnd"/>
      <w:r>
        <w:t xml:space="preserve"> opštinom Gusinje je na visokom i zadovoljavajućem nivou pa smo zajedno nastavili saradnju u obezbeđivanju određene specijalne mehanizacije za naše Društvo i na taj način stvorili bolje uslove za rad i podizanje kvaliteta života našim građanima.</w:t>
      </w:r>
    </w:p>
    <w:p w:rsidR="00B14987" w:rsidRDefault="00B14987" w:rsidP="00B14987">
      <w:r>
        <w:t xml:space="preserve">Da opština Gusinje vodi računa o našem Društvu, a prije svega o potrebama njenih građana pokazuje i činjenica da je realizovala projekat “Uvođenje održivog upravljanja otpadom” (BinS) u dijelu koji se odnosi </w:t>
      </w:r>
      <w:proofErr w:type="gramStart"/>
      <w:r>
        <w:t>na</w:t>
      </w:r>
      <w:proofErr w:type="gramEnd"/>
      <w:r>
        <w:t xml:space="preserve"> nabavku specijalnog vozila - autosmećara, i istu nam 27.09.2019.godine zvanično predala na korišćenje. Nabavka ovog specijalnog vozila je neprocjenjive vrijednosti jer već sad smo stvorili uslove za nesmetano i redovno sakupljanje komunalnog otpada, a da pritom ne strahujemo da </w:t>
      </w:r>
      <w:proofErr w:type="gramStart"/>
      <w:r>
        <w:t>će</w:t>
      </w:r>
      <w:proofErr w:type="gramEnd"/>
      <w:r>
        <w:t xml:space="preserve"> se mehanizacija zakazati.</w:t>
      </w:r>
    </w:p>
    <w:p w:rsidR="00B14987" w:rsidRDefault="00B14987" w:rsidP="00B14987">
      <w:r>
        <w:t xml:space="preserve">Sagledavajući objektivno naše stanje </w:t>
      </w:r>
      <w:proofErr w:type="gramStart"/>
      <w:r>
        <w:t>sa</w:t>
      </w:r>
      <w:proofErr w:type="gramEnd"/>
      <w:r>
        <w:t xml:space="preserve"> raspoloživom mehanizacijom smatrali smo da je potrebno da zaokružimo cjelinu i funkciju snjegočistača koji smo već dobili, te da je potrebno izvršit nabavku posipača soli za nasipanje lokalnih puteva. </w:t>
      </w:r>
      <w:proofErr w:type="gramStart"/>
      <w:r>
        <w:t>Uputili smo zahtjev opštini Gusinje za nabavku istog jer su naša finansijska sredstva u tom trenutku bila skromna i nisu nam omogućavala nabavku istog.</w:t>
      </w:r>
      <w:proofErr w:type="gramEnd"/>
      <w:r>
        <w:t xml:space="preserve"> </w:t>
      </w:r>
      <w:proofErr w:type="gramStart"/>
      <w:r>
        <w:t>Opština Gusinje je razmotrila naš zahtjev i prepoznala potrebu i suštinsku vrijednost za naše funkcionisanje, a prije svega za potrebe naših građana i izvršila nabavku posipača soli.</w:t>
      </w:r>
      <w:proofErr w:type="gramEnd"/>
    </w:p>
    <w:p w:rsidR="00B14987" w:rsidRDefault="00B14987" w:rsidP="00B14987">
      <w:r>
        <w:t xml:space="preserve">Izvještajni period je obilježen činjenicom da </w:t>
      </w:r>
      <w:proofErr w:type="gramStart"/>
      <w:r>
        <w:t>od</w:t>
      </w:r>
      <w:proofErr w:type="gramEnd"/>
      <w:r>
        <w:t xml:space="preserve"> Septembra pa do kraja 2019.godine u zgradi đe su smještene naše kancelarije nismo imali električne energije. Čak </w:t>
      </w:r>
      <w:proofErr w:type="gramStart"/>
      <w:r>
        <w:t>ni</w:t>
      </w:r>
      <w:proofErr w:type="gramEnd"/>
      <w:r>
        <w:t xml:space="preserve"> to nas nije pokolebalo da predano i odgovorno radimo.</w:t>
      </w:r>
    </w:p>
    <w:p w:rsidR="00B14987" w:rsidRDefault="00B14987" w:rsidP="00B14987">
      <w:r>
        <w:t xml:space="preserve">Pored svih poteškoća, a shodno našim kapacitetima, možemo slobodno reći da </w:t>
      </w:r>
      <w:proofErr w:type="gramStart"/>
      <w:r>
        <w:t>smo  uspješno</w:t>
      </w:r>
      <w:proofErr w:type="gramEnd"/>
      <w:r>
        <w:t xml:space="preserve"> realizovali poslovnu 2019.godinu. Nastavili smo izgradnju i osnaživanje naših kapaciteta </w:t>
      </w:r>
      <w:proofErr w:type="gramStart"/>
      <w:r>
        <w:t>na</w:t>
      </w:r>
      <w:proofErr w:type="gramEnd"/>
      <w:r>
        <w:t xml:space="preserve"> zdravim i čvrstim temeljima našeg Društva. </w:t>
      </w:r>
    </w:p>
    <w:p w:rsidR="00B14987" w:rsidRDefault="00B14987" w:rsidP="00B14987">
      <w:proofErr w:type="gramStart"/>
      <w:r>
        <w:t>Izmirene su sve plate za radnike, uplaćeni porezi i doprinosi, isplaćene su naknade Odboru direktora za 2019.godinu i nemamo dugovanja prema dobavljačima.</w:t>
      </w:r>
      <w:proofErr w:type="gramEnd"/>
      <w:r>
        <w:t xml:space="preserve"> </w:t>
      </w:r>
    </w:p>
    <w:p w:rsidR="00B14987" w:rsidRDefault="00B14987" w:rsidP="00B14987">
      <w:r>
        <w:t xml:space="preserve">Za naše poslovanje na osnovu uspostavljenih GQA kriterijuma sertifikacije, ispunjenjem definisanih standarda kontinuiteta i pouzdanosti u poslovanju dodijeljen nam je BRONZANI </w:t>
      </w:r>
      <w:proofErr w:type="gramStart"/>
      <w:r>
        <w:t>SERTIFIKAT  za</w:t>
      </w:r>
      <w:proofErr w:type="gramEnd"/>
      <w:r>
        <w:t xml:space="preserve"> 2 godine poslovanja i 2 godine rada bez blokade računa, od strane Global Quality Award.</w:t>
      </w:r>
    </w:p>
    <w:p w:rsidR="00B14987" w:rsidRDefault="00B14987" w:rsidP="00B14987">
      <w:proofErr w:type="gramStart"/>
      <w:r>
        <w:t>Na kraju 2019.godine izvršili smo nabavku najpotrebnijih alata i mašina koji su nam potrebni za nesmetano funkcionisanje.</w:t>
      </w:r>
      <w:proofErr w:type="gramEnd"/>
    </w:p>
    <w:p w:rsidR="00B14987" w:rsidRDefault="00B14987" w:rsidP="00B14987">
      <w:r>
        <w:t xml:space="preserve">Sada slobodno možemo reći da je naše Društvo solidno opremljeno </w:t>
      </w:r>
      <w:proofErr w:type="gramStart"/>
      <w:r>
        <w:t>sa</w:t>
      </w:r>
      <w:proofErr w:type="gramEnd"/>
      <w:r>
        <w:t xml:space="preserve"> mehanizacijom i opremom koja će u narednom periodu omogućiti lakše obavljanje poslova, a što je najbitnije služit će našim građanima.</w:t>
      </w:r>
    </w:p>
    <w:p w:rsidR="00B14987" w:rsidRDefault="00B14987" w:rsidP="00B14987"/>
    <w:p w:rsidR="00B14987" w:rsidRDefault="00B14987" w:rsidP="00B14987">
      <w:proofErr w:type="gramStart"/>
      <w:r>
        <w:lastRenderedPageBreak/>
        <w:t>Na kraju Izvještaja o radu za 2019.godinu rezime oko intervencija i aktivnosti našeg Društva.</w:t>
      </w:r>
      <w:proofErr w:type="gramEnd"/>
    </w:p>
    <w:p w:rsidR="00B14987" w:rsidRDefault="00B14987" w:rsidP="00B14987">
      <w:pPr>
        <w:pStyle w:val="ListParagraph"/>
        <w:widowControl/>
        <w:numPr>
          <w:ilvl w:val="0"/>
          <w:numId w:val="18"/>
        </w:numPr>
        <w:autoSpaceDE/>
        <w:autoSpaceDN/>
        <w:contextualSpacing/>
        <w:jc w:val="left"/>
      </w:pPr>
      <w:r>
        <w:t xml:space="preserve">Priključci na Vodovodno-Kanalizacionu mrežu </w:t>
      </w:r>
      <w:r>
        <w:rPr>
          <w:lang w:val="sr-Latn-CS"/>
        </w:rPr>
        <w:t>(</w:t>
      </w:r>
      <w:r>
        <w:t>plaćeni prema našem Društvu): 2</w:t>
      </w:r>
    </w:p>
    <w:p w:rsidR="00B14987" w:rsidRDefault="00B14987" w:rsidP="00B14987">
      <w:pPr>
        <w:pStyle w:val="ListParagraph"/>
        <w:widowControl/>
        <w:numPr>
          <w:ilvl w:val="0"/>
          <w:numId w:val="18"/>
        </w:numPr>
        <w:autoSpaceDE/>
        <w:autoSpaceDN/>
        <w:contextualSpacing/>
        <w:jc w:val="left"/>
      </w:pPr>
      <w:r>
        <w:t>Priključci na Vodovodnu mrežu (plaćeni prema našem Društvu): 17</w:t>
      </w:r>
    </w:p>
    <w:p w:rsidR="00B14987" w:rsidRDefault="00B14987" w:rsidP="00B14987">
      <w:pPr>
        <w:pStyle w:val="ListParagraph"/>
        <w:widowControl/>
        <w:numPr>
          <w:ilvl w:val="0"/>
          <w:numId w:val="18"/>
        </w:numPr>
        <w:autoSpaceDE/>
        <w:autoSpaceDN/>
        <w:contextualSpacing/>
        <w:jc w:val="left"/>
      </w:pPr>
      <w:r>
        <w:t>Otklonjeni kvarovi na  Vodovodnoj mreži : 25</w:t>
      </w:r>
    </w:p>
    <w:p w:rsidR="00B14987" w:rsidRDefault="00B14987" w:rsidP="00B14987">
      <w:pPr>
        <w:pStyle w:val="ListParagraph"/>
        <w:widowControl/>
        <w:numPr>
          <w:ilvl w:val="0"/>
          <w:numId w:val="18"/>
        </w:numPr>
        <w:autoSpaceDE/>
        <w:autoSpaceDN/>
        <w:contextualSpacing/>
        <w:jc w:val="left"/>
      </w:pPr>
      <w:r>
        <w:t>Otklonjeni kvarovi na Kanalizacionoj mreži : 1</w:t>
      </w:r>
    </w:p>
    <w:p w:rsidR="00B14987" w:rsidRDefault="00B14987" w:rsidP="00B14987">
      <w:pPr>
        <w:pStyle w:val="ListParagraph"/>
        <w:widowControl/>
        <w:numPr>
          <w:ilvl w:val="0"/>
          <w:numId w:val="18"/>
        </w:numPr>
        <w:autoSpaceDE/>
        <w:autoSpaceDN/>
        <w:contextualSpacing/>
        <w:jc w:val="left"/>
      </w:pPr>
      <w:r>
        <w:t>Otklanjanje kvara na atmosferskoj mreži: 1</w:t>
      </w:r>
    </w:p>
    <w:p w:rsidR="00B14987" w:rsidRDefault="00B14987" w:rsidP="00B14987">
      <w:pPr>
        <w:pStyle w:val="ListParagraph"/>
        <w:widowControl/>
        <w:numPr>
          <w:ilvl w:val="0"/>
          <w:numId w:val="18"/>
        </w:numPr>
        <w:autoSpaceDE/>
        <w:autoSpaceDN/>
        <w:contextualSpacing/>
        <w:jc w:val="left"/>
      </w:pPr>
      <w:r>
        <w:t>Zamjena brojčanika na vodomjeru: 10</w:t>
      </w:r>
    </w:p>
    <w:p w:rsidR="00B14987" w:rsidRDefault="00B14987" w:rsidP="00B14987">
      <w:pPr>
        <w:pStyle w:val="ListParagraph"/>
        <w:widowControl/>
        <w:numPr>
          <w:ilvl w:val="0"/>
          <w:numId w:val="18"/>
        </w:numPr>
        <w:autoSpaceDE/>
        <w:autoSpaceDN/>
        <w:contextualSpacing/>
        <w:jc w:val="left"/>
      </w:pPr>
      <w:r>
        <w:t>Zamjena vodomjera po zahtjevu stranke: 14</w:t>
      </w:r>
    </w:p>
    <w:p w:rsidR="00B14987" w:rsidRDefault="00B14987" w:rsidP="00B14987">
      <w:pPr>
        <w:pStyle w:val="ListParagraph"/>
        <w:widowControl/>
        <w:numPr>
          <w:ilvl w:val="0"/>
          <w:numId w:val="18"/>
        </w:numPr>
        <w:autoSpaceDE/>
        <w:autoSpaceDN/>
        <w:contextualSpacing/>
        <w:jc w:val="left"/>
      </w:pPr>
      <w:r>
        <w:t>Zamjena stakla na vodomjeru po zahtjevu stranke : 1</w:t>
      </w:r>
    </w:p>
    <w:p w:rsidR="00B14987" w:rsidRDefault="00B14987" w:rsidP="00B14987">
      <w:pPr>
        <w:pStyle w:val="ListParagraph"/>
        <w:widowControl/>
        <w:numPr>
          <w:ilvl w:val="0"/>
          <w:numId w:val="18"/>
        </w:numPr>
        <w:autoSpaceDE/>
        <w:autoSpaceDN/>
        <w:contextualSpacing/>
        <w:jc w:val="left"/>
      </w:pPr>
      <w:r>
        <w:t>Utvrđivanje stvarne kvadrature : 1</w:t>
      </w:r>
    </w:p>
    <w:p w:rsidR="00B14987" w:rsidRDefault="00B14987" w:rsidP="00B14987">
      <w:pPr>
        <w:pStyle w:val="ListParagraph"/>
        <w:widowControl/>
        <w:numPr>
          <w:ilvl w:val="0"/>
          <w:numId w:val="18"/>
        </w:numPr>
        <w:autoSpaceDE/>
        <w:autoSpaceDN/>
        <w:contextualSpacing/>
        <w:jc w:val="left"/>
      </w:pPr>
      <w:r>
        <w:t>Otklanjanje kvara na hlorinatorskoj stanici : 1</w:t>
      </w:r>
    </w:p>
    <w:p w:rsidR="00B14987" w:rsidRDefault="00B14987" w:rsidP="00B14987">
      <w:pPr>
        <w:pStyle w:val="ListParagraph"/>
        <w:widowControl/>
        <w:numPr>
          <w:ilvl w:val="0"/>
          <w:numId w:val="18"/>
        </w:numPr>
        <w:autoSpaceDE/>
        <w:autoSpaceDN/>
        <w:contextualSpacing/>
        <w:jc w:val="left"/>
      </w:pPr>
      <w:r>
        <w:t>Redovna obavještenja o isključenju vode : 17</w:t>
      </w:r>
    </w:p>
    <w:p w:rsidR="00B14987" w:rsidRDefault="00B14987" w:rsidP="00B14987">
      <w:pPr>
        <w:pStyle w:val="ListParagraph"/>
        <w:widowControl/>
        <w:numPr>
          <w:ilvl w:val="0"/>
          <w:numId w:val="18"/>
        </w:numPr>
        <w:autoSpaceDE/>
        <w:autoSpaceDN/>
        <w:contextualSpacing/>
        <w:jc w:val="left"/>
      </w:pPr>
      <w:r>
        <w:t>Provjera ispravnosti vodomjera : 1</w:t>
      </w:r>
    </w:p>
    <w:p w:rsidR="00B14987" w:rsidRDefault="00B14987" w:rsidP="00B14987">
      <w:pPr>
        <w:pStyle w:val="ListParagraph"/>
        <w:widowControl/>
        <w:numPr>
          <w:ilvl w:val="0"/>
          <w:numId w:val="18"/>
        </w:numPr>
        <w:autoSpaceDE/>
        <w:autoSpaceDN/>
        <w:contextualSpacing/>
        <w:jc w:val="left"/>
      </w:pPr>
      <w:r>
        <w:t>Čišćenje bazena za vodu : 1</w:t>
      </w:r>
    </w:p>
    <w:p w:rsidR="00B14987" w:rsidRDefault="00B14987" w:rsidP="00B14987">
      <w:pPr>
        <w:pStyle w:val="ListParagraph"/>
        <w:widowControl/>
        <w:numPr>
          <w:ilvl w:val="0"/>
          <w:numId w:val="18"/>
        </w:numPr>
        <w:autoSpaceDE/>
        <w:autoSpaceDN/>
        <w:contextualSpacing/>
        <w:jc w:val="left"/>
      </w:pPr>
      <w:r>
        <w:t>Kontrola i čišćenje prelivnog bazena (prelivna komora) : 1</w:t>
      </w:r>
    </w:p>
    <w:p w:rsidR="00B14987" w:rsidRDefault="00B14987" w:rsidP="00B14987">
      <w:pPr>
        <w:pStyle w:val="ListParagraph"/>
        <w:widowControl/>
        <w:numPr>
          <w:ilvl w:val="0"/>
          <w:numId w:val="18"/>
        </w:numPr>
        <w:autoSpaceDE/>
        <w:autoSpaceDN/>
        <w:contextualSpacing/>
        <w:jc w:val="left"/>
      </w:pPr>
      <w:r>
        <w:t>Čišćenje atmosferskih šahti : 12</w:t>
      </w:r>
    </w:p>
    <w:p w:rsidR="00B14987" w:rsidRDefault="00B14987" w:rsidP="00B14987">
      <w:pPr>
        <w:pStyle w:val="ListParagraph"/>
        <w:widowControl/>
        <w:numPr>
          <w:ilvl w:val="0"/>
          <w:numId w:val="18"/>
        </w:numPr>
        <w:autoSpaceDE/>
        <w:autoSpaceDN/>
        <w:contextualSpacing/>
        <w:jc w:val="left"/>
      </w:pPr>
      <w:r>
        <w:t>Izgradnja – rekonstrukcija šahte : 4</w:t>
      </w:r>
    </w:p>
    <w:p w:rsidR="00B14987" w:rsidRDefault="00B14987" w:rsidP="00B14987">
      <w:pPr>
        <w:pStyle w:val="ListParagraph"/>
        <w:widowControl/>
        <w:numPr>
          <w:ilvl w:val="0"/>
          <w:numId w:val="18"/>
        </w:numPr>
        <w:autoSpaceDE/>
        <w:autoSpaceDN/>
        <w:contextualSpacing/>
        <w:jc w:val="left"/>
      </w:pPr>
      <w:r>
        <w:t>Postavljanje i uklanjanje ležećih policajaca : 2</w:t>
      </w:r>
    </w:p>
    <w:p w:rsidR="00B14987" w:rsidRDefault="00B14987" w:rsidP="00B14987">
      <w:pPr>
        <w:pStyle w:val="ListParagraph"/>
        <w:widowControl/>
        <w:numPr>
          <w:ilvl w:val="0"/>
          <w:numId w:val="18"/>
        </w:numPr>
        <w:autoSpaceDE/>
        <w:autoSpaceDN/>
        <w:contextualSpacing/>
        <w:jc w:val="left"/>
      </w:pPr>
      <w:r>
        <w:t>Premještanje vodomjera po zahtjevu stranke: 1</w:t>
      </w:r>
    </w:p>
    <w:p w:rsidR="00B14987" w:rsidRDefault="00B14987" w:rsidP="00B14987">
      <w:pPr>
        <w:pStyle w:val="ListParagraph"/>
        <w:widowControl/>
        <w:numPr>
          <w:ilvl w:val="0"/>
          <w:numId w:val="18"/>
        </w:numPr>
        <w:autoSpaceDE/>
        <w:autoSpaceDN/>
        <w:contextualSpacing/>
        <w:jc w:val="left"/>
      </w:pPr>
      <w:r>
        <w:t>Betoniranje ivičnjaka: 1</w:t>
      </w:r>
    </w:p>
    <w:p w:rsidR="00B14987" w:rsidRDefault="00B14987" w:rsidP="00B14987"/>
    <w:p w:rsidR="00B14987" w:rsidRDefault="00B14987" w:rsidP="00B14987">
      <w:pPr>
        <w:rPr>
          <w:b/>
          <w:sz w:val="24"/>
        </w:rPr>
      </w:pPr>
      <w:r>
        <w:t xml:space="preserve">Posebno su urađeni svi zapisnici za svaku </w:t>
      </w:r>
      <w:proofErr w:type="gramStart"/>
      <w:r>
        <w:t>od</w:t>
      </w:r>
      <w:proofErr w:type="gramEnd"/>
      <w:r>
        <w:t xml:space="preserve"> gore navedenih aktivnosti.</w:t>
      </w:r>
      <w:r>
        <w:rPr>
          <w:b/>
          <w:sz w:val="24"/>
        </w:rPr>
        <w:t xml:space="preserve">                     </w:t>
      </w:r>
    </w:p>
    <w:p w:rsidR="00B14987" w:rsidRDefault="00B14987" w:rsidP="00B14987">
      <w:r>
        <w:rPr>
          <w:b/>
          <w:sz w:val="24"/>
        </w:rPr>
        <w:t xml:space="preserve">                                                                       </w:t>
      </w:r>
    </w:p>
    <w:p w:rsidR="00B14987" w:rsidRDefault="00B14987" w:rsidP="00B14987">
      <w:pPr>
        <w:pStyle w:val="NoSpacing"/>
        <w:jc w:val="center"/>
        <w:rPr>
          <w:b/>
          <w:sz w:val="24"/>
        </w:rPr>
      </w:pPr>
      <w:r>
        <w:rPr>
          <w:b/>
          <w:sz w:val="24"/>
        </w:rPr>
        <w:t xml:space="preserve">                                                                                                                                       IZVRŠNI DIREKTOR</w:t>
      </w:r>
    </w:p>
    <w:p w:rsidR="00B14987" w:rsidRDefault="00B14987" w:rsidP="00B14987">
      <w:pPr>
        <w:pStyle w:val="NoSpacing"/>
        <w:jc w:val="center"/>
        <w:rPr>
          <w:sz w:val="24"/>
        </w:rPr>
      </w:pPr>
      <w:r>
        <w:rPr>
          <w:sz w:val="24"/>
        </w:rPr>
        <w:t xml:space="preserve">                                                                                                                                         Demir Bajrović   </w:t>
      </w:r>
    </w:p>
    <w:p w:rsidR="00B14987" w:rsidRDefault="00B14987" w:rsidP="00B14987">
      <w:pPr>
        <w:pStyle w:val="NoSpacing"/>
        <w:rPr>
          <w:b/>
          <w:sz w:val="32"/>
        </w:rPr>
      </w:pPr>
    </w:p>
    <w:p w:rsidR="00B14987" w:rsidRDefault="00B14987" w:rsidP="00B14987">
      <w:pPr>
        <w:pStyle w:val="NoSpacing"/>
        <w:rPr>
          <w:b/>
          <w:sz w:val="32"/>
        </w:rPr>
      </w:pPr>
    </w:p>
    <w:p w:rsidR="00B14987" w:rsidRDefault="00B14987" w:rsidP="00B14987">
      <w:pPr>
        <w:pStyle w:val="NoSpacing"/>
        <w:rPr>
          <w:b/>
          <w:sz w:val="32"/>
        </w:rPr>
      </w:pPr>
    </w:p>
    <w:p w:rsidR="00B14987" w:rsidRDefault="00B14987" w:rsidP="00B14987">
      <w:pPr>
        <w:pStyle w:val="NoSpacing"/>
        <w:rPr>
          <w:b/>
          <w:sz w:val="32"/>
        </w:rPr>
      </w:pPr>
    </w:p>
    <w:p w:rsidR="00B14987" w:rsidRDefault="00B14987" w:rsidP="00B14987">
      <w:pPr>
        <w:pStyle w:val="NoSpacing"/>
        <w:rPr>
          <w:b/>
          <w:sz w:val="32"/>
        </w:rPr>
      </w:pPr>
    </w:p>
    <w:p w:rsidR="00B14987" w:rsidRDefault="00B14987" w:rsidP="00B14987">
      <w:pPr>
        <w:pStyle w:val="NoSpacing"/>
        <w:rPr>
          <w:b/>
          <w:sz w:val="32"/>
        </w:rPr>
      </w:pPr>
    </w:p>
    <w:p w:rsidR="00B14987" w:rsidRDefault="00B14987" w:rsidP="00B14987">
      <w:pPr>
        <w:pStyle w:val="NoSpacing"/>
        <w:rPr>
          <w:b/>
          <w:sz w:val="32"/>
        </w:rPr>
      </w:pPr>
    </w:p>
    <w:p w:rsidR="00B14987" w:rsidRDefault="00B14987" w:rsidP="00B14987">
      <w:pPr>
        <w:pStyle w:val="NoSpacing"/>
        <w:rPr>
          <w:b/>
          <w:sz w:val="32"/>
        </w:rPr>
      </w:pPr>
    </w:p>
    <w:p w:rsidR="00B14987" w:rsidRDefault="00B14987" w:rsidP="00B14987">
      <w:pPr>
        <w:pStyle w:val="NoSpacing"/>
        <w:rPr>
          <w:b/>
          <w:sz w:val="32"/>
        </w:rPr>
      </w:pPr>
    </w:p>
    <w:p w:rsidR="00B14987" w:rsidRDefault="00B14987" w:rsidP="00B14987">
      <w:pPr>
        <w:pStyle w:val="NoSpacing"/>
        <w:rPr>
          <w:b/>
          <w:sz w:val="32"/>
        </w:rPr>
      </w:pPr>
    </w:p>
    <w:p w:rsidR="00B14987" w:rsidRDefault="00B14987" w:rsidP="00B14987">
      <w:pPr>
        <w:pStyle w:val="NoSpacing"/>
        <w:rPr>
          <w:b/>
          <w:sz w:val="32"/>
        </w:rPr>
      </w:pPr>
    </w:p>
    <w:p w:rsidR="00B14987" w:rsidRDefault="00B14987" w:rsidP="00B14987">
      <w:pPr>
        <w:pStyle w:val="NoSpacing"/>
        <w:rPr>
          <w:b/>
          <w:sz w:val="32"/>
        </w:rPr>
      </w:pPr>
    </w:p>
    <w:p w:rsidR="00B14987" w:rsidRDefault="00B14987" w:rsidP="00B14987">
      <w:pPr>
        <w:pStyle w:val="NoSpacing"/>
        <w:rPr>
          <w:b/>
          <w:sz w:val="32"/>
        </w:rPr>
      </w:pPr>
    </w:p>
    <w:p w:rsidR="00B14987" w:rsidRDefault="00B14987" w:rsidP="00B14987">
      <w:pPr>
        <w:pStyle w:val="NoSpacing"/>
        <w:rPr>
          <w:b/>
          <w:sz w:val="32"/>
        </w:rPr>
      </w:pPr>
    </w:p>
    <w:p w:rsidR="00B14987" w:rsidRDefault="00B14987" w:rsidP="00B14987">
      <w:pPr>
        <w:pStyle w:val="NoSpacing"/>
        <w:jc w:val="center"/>
        <w:rPr>
          <w:b/>
          <w:sz w:val="24"/>
        </w:rPr>
      </w:pPr>
      <w:r>
        <w:rPr>
          <w:b/>
          <w:sz w:val="24"/>
        </w:rPr>
        <w:t>IZVJEŠTAJ O FINANSIJSKOM POSLOVANJU</w:t>
      </w:r>
    </w:p>
    <w:p w:rsidR="00B14987" w:rsidRDefault="00B14987" w:rsidP="00B14987">
      <w:pPr>
        <w:pStyle w:val="NoSpacing"/>
        <w:jc w:val="center"/>
        <w:rPr>
          <w:b/>
          <w:sz w:val="24"/>
        </w:rPr>
      </w:pPr>
      <w:r>
        <w:rPr>
          <w:b/>
          <w:sz w:val="24"/>
        </w:rPr>
        <w:t xml:space="preserve"> DOO “KOMUNALNE DJELATNOSTI” GUSINJE</w:t>
      </w:r>
    </w:p>
    <w:p w:rsidR="00B14987" w:rsidRDefault="00B14987" w:rsidP="00B14987">
      <w:pPr>
        <w:pStyle w:val="NoSpacing"/>
        <w:jc w:val="center"/>
        <w:rPr>
          <w:b/>
          <w:sz w:val="24"/>
        </w:rPr>
      </w:pPr>
      <w:r>
        <w:rPr>
          <w:b/>
          <w:sz w:val="24"/>
        </w:rPr>
        <w:t xml:space="preserve"> ZA 2019.GODINU</w:t>
      </w:r>
    </w:p>
    <w:p w:rsidR="00B14987" w:rsidRDefault="00B14987" w:rsidP="00B14987">
      <w:pPr>
        <w:pStyle w:val="NoSpacing"/>
        <w:jc w:val="center"/>
        <w:rPr>
          <w:b/>
          <w:sz w:val="24"/>
        </w:rPr>
      </w:pPr>
    </w:p>
    <w:p w:rsidR="00B14987" w:rsidRDefault="00B14987" w:rsidP="00B14987">
      <w:pPr>
        <w:rPr>
          <w:rFonts w:cstheme="minorHAnsi"/>
          <w:b/>
          <w:i/>
        </w:rPr>
      </w:pPr>
      <w:proofErr w:type="gramStart"/>
      <w:r>
        <w:rPr>
          <w:rFonts w:cstheme="minorHAnsi"/>
          <w:b/>
          <w:i/>
        </w:rPr>
        <w:t>Tabelarni prikaz finansijskog i</w:t>
      </w:r>
      <w:r>
        <w:rPr>
          <w:rFonts w:cstheme="minorHAnsi"/>
          <w:b/>
          <w:i/>
          <w:lang w:val="sr-Latn-CS"/>
        </w:rPr>
        <w:t>zvještaja</w:t>
      </w:r>
      <w:r>
        <w:rPr>
          <w:rFonts w:cstheme="minorHAnsi"/>
          <w:b/>
          <w:i/>
        </w:rPr>
        <w:t xml:space="preserve"> za 2019.god.</w:t>
      </w:r>
      <w:proofErr w:type="gramEnd"/>
    </w:p>
    <w:tbl>
      <w:tblPr>
        <w:tblStyle w:val="TableGrid"/>
        <w:tblW w:w="0" w:type="auto"/>
        <w:tblLook w:val="04A0"/>
      </w:tblPr>
      <w:tblGrid>
        <w:gridCol w:w="4776"/>
        <w:gridCol w:w="4776"/>
      </w:tblGrid>
      <w:tr w:rsidR="00B14987" w:rsidTr="003E76C5">
        <w:trPr>
          <w:trHeight w:val="431"/>
        </w:trPr>
        <w:tc>
          <w:tcPr>
            <w:tcW w:w="4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987" w:rsidRDefault="00B14987" w:rsidP="003E76C5">
            <w:pPr>
              <w:rPr>
                <w:rFonts w:cstheme="minorHAnsi"/>
                <w:b/>
                <w:sz w:val="24"/>
                <w:szCs w:val="24"/>
              </w:rPr>
            </w:pPr>
            <w:r>
              <w:rPr>
                <w:rFonts w:cstheme="minorHAnsi"/>
                <w:b/>
                <w:sz w:val="24"/>
                <w:szCs w:val="24"/>
              </w:rPr>
              <w:t>I   PRIHODI</w:t>
            </w:r>
          </w:p>
        </w:tc>
        <w:tc>
          <w:tcPr>
            <w:tcW w:w="4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987" w:rsidRDefault="00B14987" w:rsidP="003E76C5">
            <w:pPr>
              <w:tabs>
                <w:tab w:val="left" w:pos="1515"/>
                <w:tab w:val="center" w:pos="2286"/>
              </w:tabs>
              <w:jc w:val="center"/>
              <w:rPr>
                <w:rFonts w:cstheme="minorHAnsi"/>
                <w:b/>
                <w:sz w:val="24"/>
                <w:szCs w:val="24"/>
              </w:rPr>
            </w:pPr>
            <w:r>
              <w:rPr>
                <w:rFonts w:cstheme="minorHAnsi"/>
                <w:b/>
                <w:sz w:val="24"/>
                <w:szCs w:val="24"/>
              </w:rPr>
              <w:t>SREDSTVA U  €</w:t>
            </w:r>
          </w:p>
        </w:tc>
      </w:tr>
      <w:tr w:rsidR="00B14987" w:rsidTr="003E76C5">
        <w:trPr>
          <w:trHeight w:val="379"/>
        </w:trPr>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rPr>
                <w:sz w:val="24"/>
                <w:szCs w:val="24"/>
              </w:rPr>
            </w:pPr>
            <w:r>
              <w:rPr>
                <w:sz w:val="24"/>
                <w:szCs w:val="24"/>
              </w:rPr>
              <w:t>Fizička lica</w:t>
            </w:r>
          </w:p>
        </w:tc>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jc w:val="right"/>
              <w:rPr>
                <w:sz w:val="24"/>
                <w:szCs w:val="24"/>
              </w:rPr>
            </w:pPr>
            <w:r>
              <w:rPr>
                <w:sz w:val="24"/>
                <w:szCs w:val="24"/>
              </w:rPr>
              <w:t>44023,53</w:t>
            </w:r>
          </w:p>
        </w:tc>
      </w:tr>
      <w:tr w:rsidR="00B14987" w:rsidTr="003E76C5">
        <w:trPr>
          <w:trHeight w:val="244"/>
        </w:trPr>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rPr>
                <w:sz w:val="24"/>
                <w:szCs w:val="24"/>
              </w:rPr>
            </w:pPr>
            <w:r>
              <w:rPr>
                <w:sz w:val="24"/>
                <w:szCs w:val="24"/>
              </w:rPr>
              <w:t>Pravna lica</w:t>
            </w:r>
          </w:p>
        </w:tc>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jc w:val="right"/>
              <w:rPr>
                <w:sz w:val="24"/>
                <w:szCs w:val="24"/>
              </w:rPr>
            </w:pPr>
            <w:r>
              <w:rPr>
                <w:sz w:val="24"/>
                <w:szCs w:val="24"/>
              </w:rPr>
              <w:t>36562,54</w:t>
            </w:r>
          </w:p>
        </w:tc>
      </w:tr>
      <w:tr w:rsidR="00B14987" w:rsidTr="003E76C5">
        <w:trPr>
          <w:trHeight w:val="220"/>
        </w:trPr>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rPr>
                <w:sz w:val="24"/>
                <w:szCs w:val="24"/>
              </w:rPr>
            </w:pPr>
            <w:r>
              <w:rPr>
                <w:sz w:val="24"/>
                <w:szCs w:val="24"/>
              </w:rPr>
              <w:t>Održavanje javnih površina – Opština</w:t>
            </w:r>
          </w:p>
        </w:tc>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jc w:val="right"/>
              <w:rPr>
                <w:sz w:val="24"/>
                <w:szCs w:val="24"/>
              </w:rPr>
            </w:pPr>
            <w:r>
              <w:rPr>
                <w:sz w:val="24"/>
                <w:szCs w:val="24"/>
              </w:rPr>
              <w:t>58494,00</w:t>
            </w:r>
          </w:p>
        </w:tc>
      </w:tr>
      <w:tr w:rsidR="00B14987" w:rsidTr="003E76C5">
        <w:trPr>
          <w:trHeight w:val="350"/>
        </w:trPr>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Pr="00DB2D89" w:rsidRDefault="00B14987" w:rsidP="003E76C5">
            <w:pPr>
              <w:rPr>
                <w:rFonts w:cstheme="minorHAnsi"/>
                <w:sz w:val="24"/>
                <w:szCs w:val="24"/>
              </w:rPr>
            </w:pPr>
            <w:r w:rsidRPr="00DB2D89">
              <w:rPr>
                <w:rFonts w:cstheme="minorHAnsi"/>
                <w:sz w:val="24"/>
                <w:szCs w:val="24"/>
              </w:rPr>
              <w:t xml:space="preserve">Opština Gusinje </w:t>
            </w:r>
            <w:r>
              <w:rPr>
                <w:rFonts w:cstheme="minorHAnsi"/>
                <w:sz w:val="24"/>
                <w:szCs w:val="24"/>
              </w:rPr>
              <w:t>–</w:t>
            </w:r>
            <w:r w:rsidRPr="00DB2D89">
              <w:rPr>
                <w:rFonts w:cstheme="minorHAnsi"/>
                <w:sz w:val="24"/>
                <w:szCs w:val="24"/>
              </w:rPr>
              <w:t xml:space="preserve"> Snije</w:t>
            </w:r>
            <w:r>
              <w:rPr>
                <w:rFonts w:cstheme="minorHAnsi"/>
                <w:sz w:val="24"/>
                <w:szCs w:val="24"/>
              </w:rPr>
              <w:t>g</w:t>
            </w:r>
          </w:p>
        </w:tc>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Pr="001502B3" w:rsidRDefault="00B14987" w:rsidP="003E76C5">
            <w:pPr>
              <w:jc w:val="right"/>
              <w:rPr>
                <w:rFonts w:cstheme="minorHAnsi"/>
                <w:sz w:val="24"/>
                <w:szCs w:val="24"/>
              </w:rPr>
            </w:pPr>
            <w:r w:rsidRPr="00DB2D89">
              <w:rPr>
                <w:rFonts w:cstheme="minorHAnsi"/>
                <w:sz w:val="24"/>
                <w:szCs w:val="24"/>
              </w:rPr>
              <w:t>774,54</w:t>
            </w:r>
          </w:p>
        </w:tc>
      </w:tr>
      <w:tr w:rsidR="00B14987" w:rsidTr="003E76C5">
        <w:trPr>
          <w:trHeight w:val="341"/>
        </w:trPr>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Pr="00DB2D89" w:rsidRDefault="00B14987" w:rsidP="003E76C5">
            <w:pPr>
              <w:rPr>
                <w:rFonts w:cstheme="minorHAnsi"/>
                <w:sz w:val="24"/>
                <w:szCs w:val="24"/>
              </w:rPr>
            </w:pPr>
            <w:r>
              <w:rPr>
                <w:rFonts w:cstheme="minorHAnsi"/>
                <w:sz w:val="24"/>
                <w:szCs w:val="24"/>
              </w:rPr>
              <w:t>Pijačne usluge</w:t>
            </w:r>
          </w:p>
        </w:tc>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Pr="00DB2D89" w:rsidRDefault="00B14987" w:rsidP="003E76C5">
            <w:pPr>
              <w:jc w:val="right"/>
              <w:rPr>
                <w:rFonts w:cstheme="minorHAnsi"/>
                <w:sz w:val="24"/>
                <w:szCs w:val="24"/>
              </w:rPr>
            </w:pPr>
            <w:r>
              <w:rPr>
                <w:rFonts w:cstheme="minorHAnsi"/>
                <w:sz w:val="24"/>
                <w:szCs w:val="24"/>
              </w:rPr>
              <w:t>3394,00</w:t>
            </w:r>
          </w:p>
        </w:tc>
      </w:tr>
      <w:tr w:rsidR="00B14987" w:rsidTr="003E76C5">
        <w:trPr>
          <w:trHeight w:val="350"/>
        </w:trPr>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rPr>
                <w:sz w:val="24"/>
                <w:szCs w:val="24"/>
              </w:rPr>
            </w:pPr>
            <w:r>
              <w:rPr>
                <w:sz w:val="24"/>
                <w:szCs w:val="24"/>
              </w:rPr>
              <w:t>Priključci na Vodovodno-kanalizacionu mrežu</w:t>
            </w:r>
          </w:p>
        </w:tc>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jc w:val="right"/>
              <w:rPr>
                <w:sz w:val="24"/>
                <w:szCs w:val="24"/>
              </w:rPr>
            </w:pPr>
            <w:r>
              <w:rPr>
                <w:sz w:val="24"/>
                <w:szCs w:val="24"/>
              </w:rPr>
              <w:t>4462,16</w:t>
            </w:r>
          </w:p>
        </w:tc>
      </w:tr>
      <w:tr w:rsidR="00B14987" w:rsidTr="003E76C5">
        <w:trPr>
          <w:trHeight w:val="350"/>
        </w:trPr>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rPr>
                <w:sz w:val="24"/>
                <w:szCs w:val="24"/>
              </w:rPr>
            </w:pPr>
            <w:r>
              <w:rPr>
                <w:sz w:val="24"/>
                <w:szCs w:val="24"/>
              </w:rPr>
              <w:t>Transferi od opština Gusinje-Ministarstvo</w:t>
            </w:r>
          </w:p>
        </w:tc>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jc w:val="right"/>
              <w:rPr>
                <w:sz w:val="24"/>
                <w:szCs w:val="24"/>
              </w:rPr>
            </w:pPr>
            <w:r>
              <w:rPr>
                <w:sz w:val="24"/>
                <w:szCs w:val="24"/>
              </w:rPr>
              <w:t>18500,00</w:t>
            </w:r>
          </w:p>
        </w:tc>
      </w:tr>
      <w:tr w:rsidR="00B14987" w:rsidTr="003E76C5">
        <w:trPr>
          <w:trHeight w:val="359"/>
        </w:trPr>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rPr>
                <w:sz w:val="24"/>
                <w:szCs w:val="24"/>
              </w:rPr>
            </w:pPr>
            <w:r>
              <w:rPr>
                <w:sz w:val="24"/>
                <w:szCs w:val="24"/>
              </w:rPr>
              <w:t>Tranferi po Sporazumu Neka bude čisto 2019</w:t>
            </w:r>
          </w:p>
        </w:tc>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jc w:val="right"/>
              <w:rPr>
                <w:sz w:val="24"/>
                <w:szCs w:val="24"/>
              </w:rPr>
            </w:pPr>
            <w:r>
              <w:rPr>
                <w:sz w:val="24"/>
                <w:szCs w:val="24"/>
              </w:rPr>
              <w:t>4493,23</w:t>
            </w:r>
          </w:p>
        </w:tc>
      </w:tr>
      <w:tr w:rsidR="00B14987" w:rsidTr="003E76C5">
        <w:trPr>
          <w:trHeight w:val="341"/>
        </w:trPr>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rPr>
                <w:sz w:val="24"/>
                <w:szCs w:val="24"/>
              </w:rPr>
            </w:pPr>
            <w:r>
              <w:rPr>
                <w:sz w:val="24"/>
                <w:szCs w:val="24"/>
              </w:rPr>
              <w:t>Ostali prihodi – povraćaj sredstava</w:t>
            </w:r>
          </w:p>
        </w:tc>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jc w:val="right"/>
              <w:rPr>
                <w:sz w:val="24"/>
                <w:szCs w:val="24"/>
              </w:rPr>
            </w:pPr>
            <w:r>
              <w:rPr>
                <w:sz w:val="24"/>
                <w:szCs w:val="24"/>
              </w:rPr>
              <w:t>272,13</w:t>
            </w:r>
          </w:p>
        </w:tc>
      </w:tr>
      <w:tr w:rsidR="00B14987" w:rsidTr="003E76C5">
        <w:trPr>
          <w:trHeight w:val="350"/>
        </w:trPr>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rPr>
                <w:sz w:val="24"/>
                <w:szCs w:val="24"/>
              </w:rPr>
            </w:pPr>
            <w:r>
              <w:rPr>
                <w:sz w:val="24"/>
                <w:szCs w:val="24"/>
              </w:rPr>
              <w:t xml:space="preserve">Ostali prihodi </w:t>
            </w:r>
          </w:p>
        </w:tc>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jc w:val="right"/>
              <w:rPr>
                <w:sz w:val="24"/>
                <w:szCs w:val="24"/>
              </w:rPr>
            </w:pPr>
            <w:r>
              <w:rPr>
                <w:sz w:val="24"/>
                <w:szCs w:val="24"/>
              </w:rPr>
              <w:t>407,46</w:t>
            </w:r>
          </w:p>
        </w:tc>
      </w:tr>
      <w:tr w:rsidR="00B14987" w:rsidTr="003E76C5">
        <w:trPr>
          <w:trHeight w:val="315"/>
        </w:trPr>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Pr="00DB2D89" w:rsidRDefault="00B14987" w:rsidP="003E76C5">
            <w:pPr>
              <w:rPr>
                <w:sz w:val="24"/>
                <w:szCs w:val="24"/>
                <w:lang w:val="sr-Latn-CS"/>
              </w:rPr>
            </w:pPr>
            <w:r>
              <w:rPr>
                <w:sz w:val="24"/>
                <w:szCs w:val="24"/>
              </w:rPr>
              <w:t xml:space="preserve">Sredstva prenešena iz predhodne godine </w:t>
            </w:r>
            <w:r>
              <w:rPr>
                <w:sz w:val="24"/>
                <w:szCs w:val="24"/>
                <w:lang w:val="sr-Latn-CS"/>
              </w:rPr>
              <w:t>(2018)</w:t>
            </w:r>
          </w:p>
        </w:tc>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jc w:val="right"/>
              <w:rPr>
                <w:sz w:val="24"/>
                <w:szCs w:val="24"/>
              </w:rPr>
            </w:pPr>
            <w:r>
              <w:rPr>
                <w:sz w:val="24"/>
                <w:szCs w:val="24"/>
              </w:rPr>
              <w:t>632,95</w:t>
            </w:r>
          </w:p>
        </w:tc>
      </w:tr>
      <w:tr w:rsidR="00B14987" w:rsidTr="003E76C5">
        <w:trPr>
          <w:trHeight w:val="235"/>
        </w:trPr>
        <w:tc>
          <w:tcPr>
            <w:tcW w:w="4776" w:type="dxa"/>
            <w:tcBorders>
              <w:top w:val="single" w:sz="4" w:space="0" w:color="auto"/>
              <w:left w:val="single" w:sz="4" w:space="0" w:color="000000" w:themeColor="text1"/>
              <w:bottom w:val="single" w:sz="4" w:space="0" w:color="000000" w:themeColor="text1"/>
              <w:right w:val="single" w:sz="4" w:space="0" w:color="000000" w:themeColor="text1"/>
            </w:tcBorders>
          </w:tcPr>
          <w:p w:rsidR="00B14987" w:rsidRDefault="00B14987" w:rsidP="003E76C5">
            <w:pPr>
              <w:jc w:val="center"/>
              <w:rPr>
                <w:rFonts w:cstheme="minorHAnsi"/>
                <w:b/>
                <w:sz w:val="24"/>
                <w:szCs w:val="24"/>
              </w:rPr>
            </w:pPr>
            <w:r>
              <w:rPr>
                <w:rFonts w:cstheme="minorHAnsi"/>
                <w:b/>
                <w:sz w:val="24"/>
                <w:szCs w:val="24"/>
              </w:rPr>
              <w:t>PRIHODI  UKUPNO:</w:t>
            </w:r>
          </w:p>
        </w:tc>
        <w:tc>
          <w:tcPr>
            <w:tcW w:w="4776" w:type="dxa"/>
            <w:tcBorders>
              <w:top w:val="single" w:sz="4" w:space="0" w:color="auto"/>
              <w:left w:val="single" w:sz="4" w:space="0" w:color="000000" w:themeColor="text1"/>
              <w:bottom w:val="single" w:sz="4" w:space="0" w:color="000000" w:themeColor="text1"/>
              <w:right w:val="single" w:sz="4" w:space="0" w:color="000000" w:themeColor="text1"/>
            </w:tcBorders>
          </w:tcPr>
          <w:p w:rsidR="00B14987" w:rsidRDefault="00B14987" w:rsidP="003E76C5">
            <w:pPr>
              <w:jc w:val="right"/>
              <w:rPr>
                <w:rFonts w:cstheme="minorHAnsi"/>
                <w:b/>
                <w:sz w:val="24"/>
                <w:szCs w:val="24"/>
              </w:rPr>
            </w:pPr>
            <w:r>
              <w:rPr>
                <w:rFonts w:cstheme="minorHAnsi"/>
                <w:b/>
                <w:sz w:val="24"/>
                <w:szCs w:val="24"/>
              </w:rPr>
              <w:t>172016,54</w:t>
            </w:r>
          </w:p>
        </w:tc>
      </w:tr>
      <w:tr w:rsidR="00B14987" w:rsidTr="003E76C5">
        <w:trPr>
          <w:trHeight w:val="330"/>
        </w:trPr>
        <w:tc>
          <w:tcPr>
            <w:tcW w:w="9552" w:type="dxa"/>
            <w:gridSpan w:val="2"/>
            <w:tcBorders>
              <w:top w:val="single" w:sz="4" w:space="0" w:color="000000" w:themeColor="text1"/>
              <w:left w:val="nil"/>
              <w:bottom w:val="single" w:sz="4" w:space="0" w:color="auto"/>
              <w:right w:val="nil"/>
            </w:tcBorders>
          </w:tcPr>
          <w:p w:rsidR="00B14987" w:rsidRDefault="00B14987" w:rsidP="003E76C5">
            <w:pPr>
              <w:rPr>
                <w:sz w:val="24"/>
                <w:szCs w:val="24"/>
              </w:rPr>
            </w:pPr>
          </w:p>
          <w:p w:rsidR="00B14987" w:rsidRDefault="00B14987" w:rsidP="003E76C5">
            <w:pPr>
              <w:rPr>
                <w:sz w:val="24"/>
                <w:szCs w:val="24"/>
              </w:rPr>
            </w:pPr>
          </w:p>
          <w:p w:rsidR="00B14987" w:rsidRDefault="00B14987" w:rsidP="003E76C5">
            <w:pPr>
              <w:rPr>
                <w:sz w:val="24"/>
                <w:szCs w:val="24"/>
              </w:rPr>
            </w:pPr>
          </w:p>
        </w:tc>
      </w:tr>
      <w:tr w:rsidR="00B14987" w:rsidTr="003E76C5">
        <w:trPr>
          <w:trHeight w:val="440"/>
        </w:trPr>
        <w:tc>
          <w:tcPr>
            <w:tcW w:w="4776" w:type="dxa"/>
            <w:tcBorders>
              <w:top w:val="single" w:sz="4" w:space="0" w:color="auto"/>
              <w:left w:val="single" w:sz="4" w:space="0" w:color="000000" w:themeColor="text1"/>
              <w:bottom w:val="single" w:sz="4" w:space="0" w:color="auto"/>
              <w:right w:val="single" w:sz="4" w:space="0" w:color="000000" w:themeColor="text1"/>
            </w:tcBorders>
          </w:tcPr>
          <w:p w:rsidR="00B14987" w:rsidRPr="00176821" w:rsidRDefault="00B14987" w:rsidP="003E76C5">
            <w:pPr>
              <w:rPr>
                <w:rFonts w:cstheme="minorHAnsi"/>
                <w:b/>
                <w:sz w:val="24"/>
                <w:szCs w:val="24"/>
              </w:rPr>
            </w:pPr>
            <w:r>
              <w:rPr>
                <w:rFonts w:cstheme="minorHAnsi"/>
                <w:b/>
                <w:sz w:val="24"/>
                <w:szCs w:val="24"/>
              </w:rPr>
              <w:t>II  RASHODI</w:t>
            </w:r>
          </w:p>
        </w:tc>
        <w:tc>
          <w:tcPr>
            <w:tcW w:w="4776" w:type="dxa"/>
            <w:tcBorders>
              <w:top w:val="single" w:sz="4" w:space="0" w:color="auto"/>
              <w:left w:val="single" w:sz="4" w:space="0" w:color="000000" w:themeColor="text1"/>
              <w:bottom w:val="single" w:sz="4" w:space="0" w:color="auto"/>
              <w:right w:val="single" w:sz="4" w:space="0" w:color="000000" w:themeColor="text1"/>
            </w:tcBorders>
          </w:tcPr>
          <w:p w:rsidR="00B14987" w:rsidRDefault="00B14987" w:rsidP="003E76C5">
            <w:pPr>
              <w:rPr>
                <w:sz w:val="24"/>
                <w:szCs w:val="24"/>
              </w:rPr>
            </w:pPr>
          </w:p>
        </w:tc>
      </w:tr>
      <w:tr w:rsidR="00B14987" w:rsidTr="003E76C5">
        <w:trPr>
          <w:trHeight w:val="333"/>
        </w:trPr>
        <w:tc>
          <w:tcPr>
            <w:tcW w:w="4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987" w:rsidRDefault="00B14987" w:rsidP="003E76C5">
            <w:pPr>
              <w:rPr>
                <w:sz w:val="24"/>
                <w:szCs w:val="24"/>
              </w:rPr>
            </w:pPr>
            <w:r>
              <w:rPr>
                <w:rFonts w:cstheme="minorHAnsi"/>
                <w:sz w:val="24"/>
                <w:szCs w:val="24"/>
              </w:rPr>
              <w:t>Nabavka kancelarijskog materijala i inventara</w:t>
            </w:r>
          </w:p>
        </w:tc>
        <w:tc>
          <w:tcPr>
            <w:tcW w:w="4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987" w:rsidRDefault="00B14987" w:rsidP="003E76C5">
            <w:pPr>
              <w:jc w:val="right"/>
              <w:rPr>
                <w:sz w:val="24"/>
                <w:szCs w:val="24"/>
              </w:rPr>
            </w:pPr>
            <w:r>
              <w:rPr>
                <w:sz w:val="24"/>
                <w:szCs w:val="24"/>
              </w:rPr>
              <w:t>1728,47</w:t>
            </w:r>
          </w:p>
        </w:tc>
      </w:tr>
      <w:tr w:rsidR="00B14987" w:rsidTr="003E76C5">
        <w:trPr>
          <w:trHeight w:val="317"/>
        </w:trPr>
        <w:tc>
          <w:tcPr>
            <w:tcW w:w="4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987" w:rsidRDefault="00B14987" w:rsidP="003E76C5">
            <w:pPr>
              <w:rPr>
                <w:sz w:val="24"/>
                <w:szCs w:val="24"/>
              </w:rPr>
            </w:pPr>
            <w:r>
              <w:rPr>
                <w:sz w:val="24"/>
                <w:szCs w:val="24"/>
              </w:rPr>
              <w:t>Troškovi materijala za održavanje higijene</w:t>
            </w:r>
          </w:p>
        </w:tc>
        <w:tc>
          <w:tcPr>
            <w:tcW w:w="4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987" w:rsidRDefault="00B14987" w:rsidP="003E76C5">
            <w:pPr>
              <w:jc w:val="right"/>
              <w:rPr>
                <w:sz w:val="24"/>
                <w:szCs w:val="24"/>
              </w:rPr>
            </w:pPr>
            <w:r>
              <w:rPr>
                <w:sz w:val="24"/>
                <w:szCs w:val="24"/>
              </w:rPr>
              <w:t>125,56</w:t>
            </w:r>
          </w:p>
        </w:tc>
      </w:tr>
      <w:tr w:rsidR="00B14987" w:rsidTr="003E76C5">
        <w:trPr>
          <w:trHeight w:val="342"/>
        </w:trPr>
        <w:tc>
          <w:tcPr>
            <w:tcW w:w="4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987" w:rsidRDefault="00B14987" w:rsidP="003E76C5">
            <w:pPr>
              <w:rPr>
                <w:sz w:val="24"/>
                <w:szCs w:val="24"/>
              </w:rPr>
            </w:pPr>
            <w:r>
              <w:rPr>
                <w:sz w:val="24"/>
                <w:szCs w:val="24"/>
              </w:rPr>
              <w:t>Troškovi rezervnih djelova</w:t>
            </w:r>
          </w:p>
        </w:tc>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jc w:val="right"/>
              <w:rPr>
                <w:sz w:val="24"/>
                <w:szCs w:val="24"/>
              </w:rPr>
            </w:pPr>
            <w:r>
              <w:rPr>
                <w:sz w:val="24"/>
                <w:szCs w:val="24"/>
              </w:rPr>
              <w:t>2847,49</w:t>
            </w:r>
          </w:p>
        </w:tc>
      </w:tr>
      <w:tr w:rsidR="00B14987" w:rsidTr="003E76C5">
        <w:trPr>
          <w:trHeight w:val="333"/>
        </w:trPr>
        <w:tc>
          <w:tcPr>
            <w:tcW w:w="4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987" w:rsidRDefault="00B14987" w:rsidP="003E76C5">
            <w:pPr>
              <w:rPr>
                <w:sz w:val="24"/>
                <w:szCs w:val="24"/>
              </w:rPr>
            </w:pPr>
            <w:r>
              <w:rPr>
                <w:sz w:val="24"/>
                <w:szCs w:val="24"/>
              </w:rPr>
              <w:t>Troškovi ostalog materijala</w:t>
            </w:r>
          </w:p>
        </w:tc>
        <w:tc>
          <w:tcPr>
            <w:tcW w:w="4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987" w:rsidRDefault="00B14987" w:rsidP="003E76C5">
            <w:pPr>
              <w:jc w:val="right"/>
              <w:rPr>
                <w:sz w:val="24"/>
                <w:szCs w:val="24"/>
              </w:rPr>
            </w:pPr>
            <w:r>
              <w:rPr>
                <w:sz w:val="24"/>
                <w:szCs w:val="24"/>
              </w:rPr>
              <w:t>4637,36</w:t>
            </w:r>
          </w:p>
        </w:tc>
      </w:tr>
      <w:tr w:rsidR="00B14987" w:rsidTr="003E76C5">
        <w:trPr>
          <w:trHeight w:val="306"/>
        </w:trPr>
        <w:tc>
          <w:tcPr>
            <w:tcW w:w="4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987" w:rsidRDefault="00B14987" w:rsidP="003E76C5">
            <w:pPr>
              <w:rPr>
                <w:sz w:val="24"/>
                <w:szCs w:val="24"/>
              </w:rPr>
            </w:pPr>
            <w:r>
              <w:rPr>
                <w:sz w:val="24"/>
                <w:szCs w:val="24"/>
              </w:rPr>
              <w:t>Troškovi za nabavku vozila i opreme</w:t>
            </w:r>
          </w:p>
        </w:tc>
        <w:tc>
          <w:tcPr>
            <w:tcW w:w="4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987" w:rsidRDefault="00B14987" w:rsidP="003E76C5">
            <w:pPr>
              <w:jc w:val="right"/>
              <w:rPr>
                <w:sz w:val="24"/>
                <w:szCs w:val="24"/>
              </w:rPr>
            </w:pPr>
            <w:r>
              <w:rPr>
                <w:sz w:val="24"/>
                <w:szCs w:val="24"/>
              </w:rPr>
              <w:t>21620,95</w:t>
            </w:r>
          </w:p>
        </w:tc>
      </w:tr>
      <w:tr w:rsidR="00B14987" w:rsidTr="003E76C5">
        <w:trPr>
          <w:trHeight w:val="289"/>
        </w:trPr>
        <w:tc>
          <w:tcPr>
            <w:tcW w:w="4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987" w:rsidRDefault="00B14987" w:rsidP="003E76C5">
            <w:pPr>
              <w:rPr>
                <w:sz w:val="24"/>
                <w:szCs w:val="24"/>
              </w:rPr>
            </w:pPr>
            <w:r>
              <w:rPr>
                <w:sz w:val="24"/>
                <w:szCs w:val="24"/>
              </w:rPr>
              <w:t>Troškovi goriva za vozila</w:t>
            </w:r>
          </w:p>
        </w:tc>
        <w:tc>
          <w:tcPr>
            <w:tcW w:w="4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987" w:rsidRDefault="00B14987" w:rsidP="003E76C5">
            <w:pPr>
              <w:jc w:val="right"/>
              <w:rPr>
                <w:sz w:val="24"/>
                <w:szCs w:val="24"/>
              </w:rPr>
            </w:pPr>
            <w:r>
              <w:rPr>
                <w:sz w:val="24"/>
                <w:szCs w:val="24"/>
              </w:rPr>
              <w:t>14250,00</w:t>
            </w:r>
          </w:p>
        </w:tc>
      </w:tr>
      <w:tr w:rsidR="00B14987" w:rsidTr="003E76C5">
        <w:trPr>
          <w:trHeight w:val="300"/>
        </w:trPr>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rPr>
                <w:rFonts w:cstheme="minorHAnsi"/>
                <w:sz w:val="24"/>
                <w:szCs w:val="24"/>
              </w:rPr>
            </w:pPr>
            <w:r>
              <w:rPr>
                <w:rFonts w:cstheme="minorHAnsi"/>
                <w:sz w:val="24"/>
                <w:szCs w:val="24"/>
              </w:rPr>
              <w:t>Troškovi neto zarada za redovan rad</w:t>
            </w:r>
          </w:p>
        </w:tc>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jc w:val="right"/>
              <w:rPr>
                <w:rFonts w:cstheme="minorHAnsi"/>
                <w:sz w:val="24"/>
                <w:szCs w:val="24"/>
              </w:rPr>
            </w:pPr>
            <w:r>
              <w:rPr>
                <w:rFonts w:cstheme="minorHAnsi"/>
                <w:sz w:val="24"/>
                <w:szCs w:val="24"/>
              </w:rPr>
              <w:t>48785,56</w:t>
            </w:r>
          </w:p>
        </w:tc>
      </w:tr>
      <w:tr w:rsidR="00B14987" w:rsidTr="003E76C5">
        <w:trPr>
          <w:trHeight w:val="275"/>
        </w:trPr>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rPr>
                <w:rFonts w:cstheme="minorHAnsi"/>
                <w:sz w:val="24"/>
                <w:szCs w:val="24"/>
              </w:rPr>
            </w:pPr>
            <w:r>
              <w:rPr>
                <w:rFonts w:cstheme="minorHAnsi"/>
                <w:sz w:val="24"/>
                <w:szCs w:val="24"/>
              </w:rPr>
              <w:t>Troškovi poreza na zarade</w:t>
            </w:r>
          </w:p>
        </w:tc>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jc w:val="right"/>
              <w:rPr>
                <w:rFonts w:cstheme="minorHAnsi"/>
                <w:sz w:val="24"/>
                <w:szCs w:val="24"/>
              </w:rPr>
            </w:pPr>
            <w:r>
              <w:rPr>
                <w:rFonts w:cstheme="minorHAnsi"/>
                <w:sz w:val="24"/>
                <w:szCs w:val="24"/>
              </w:rPr>
              <w:t>6781,72</w:t>
            </w:r>
          </w:p>
        </w:tc>
      </w:tr>
      <w:tr w:rsidR="00B14987" w:rsidTr="003E76C5">
        <w:trPr>
          <w:trHeight w:val="379"/>
        </w:trPr>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rPr>
                <w:rFonts w:cstheme="minorHAnsi"/>
                <w:sz w:val="24"/>
                <w:szCs w:val="24"/>
              </w:rPr>
            </w:pPr>
            <w:r>
              <w:rPr>
                <w:rFonts w:cstheme="minorHAnsi"/>
                <w:sz w:val="24"/>
                <w:szCs w:val="24"/>
              </w:rPr>
              <w:t>Doprinos na teret zaposlenog</w:t>
            </w:r>
          </w:p>
        </w:tc>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jc w:val="right"/>
              <w:rPr>
                <w:rFonts w:cstheme="minorHAnsi"/>
                <w:sz w:val="24"/>
                <w:szCs w:val="24"/>
              </w:rPr>
            </w:pPr>
            <w:r>
              <w:rPr>
                <w:rFonts w:cstheme="minorHAnsi"/>
                <w:sz w:val="24"/>
                <w:szCs w:val="24"/>
              </w:rPr>
              <w:t>17516,72</w:t>
            </w:r>
          </w:p>
        </w:tc>
      </w:tr>
      <w:tr w:rsidR="00B14987" w:rsidTr="003E76C5">
        <w:trPr>
          <w:trHeight w:val="342"/>
        </w:trPr>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rPr>
                <w:rFonts w:cstheme="minorHAnsi"/>
                <w:sz w:val="24"/>
                <w:szCs w:val="24"/>
              </w:rPr>
            </w:pPr>
            <w:r>
              <w:rPr>
                <w:rFonts w:cstheme="minorHAnsi"/>
                <w:sz w:val="24"/>
                <w:szCs w:val="24"/>
              </w:rPr>
              <w:t>Doprinosi na teret poslodavca</w:t>
            </w:r>
          </w:p>
        </w:tc>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jc w:val="right"/>
              <w:rPr>
                <w:rFonts w:cstheme="minorHAnsi"/>
                <w:sz w:val="24"/>
                <w:szCs w:val="24"/>
              </w:rPr>
            </w:pPr>
            <w:r>
              <w:rPr>
                <w:rFonts w:cstheme="minorHAnsi"/>
                <w:sz w:val="24"/>
                <w:szCs w:val="24"/>
              </w:rPr>
              <w:t>6745,48</w:t>
            </w:r>
          </w:p>
        </w:tc>
      </w:tr>
      <w:tr w:rsidR="00B14987" w:rsidTr="003E76C5">
        <w:trPr>
          <w:trHeight w:val="354"/>
        </w:trPr>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rPr>
                <w:rFonts w:cstheme="minorHAnsi"/>
                <w:sz w:val="24"/>
                <w:szCs w:val="24"/>
              </w:rPr>
            </w:pPr>
            <w:r>
              <w:rPr>
                <w:rFonts w:cstheme="minorHAnsi"/>
                <w:sz w:val="24"/>
                <w:szCs w:val="24"/>
              </w:rPr>
              <w:t>Prirez porezu</w:t>
            </w:r>
          </w:p>
        </w:tc>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jc w:val="right"/>
              <w:rPr>
                <w:rFonts w:cstheme="minorHAnsi"/>
                <w:sz w:val="24"/>
                <w:szCs w:val="24"/>
              </w:rPr>
            </w:pPr>
            <w:r>
              <w:rPr>
                <w:rFonts w:cstheme="minorHAnsi"/>
                <w:sz w:val="24"/>
                <w:szCs w:val="24"/>
              </w:rPr>
              <w:t>868,64</w:t>
            </w:r>
          </w:p>
        </w:tc>
      </w:tr>
      <w:tr w:rsidR="00B14987" w:rsidTr="003E76C5">
        <w:trPr>
          <w:trHeight w:val="354"/>
        </w:trPr>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rPr>
                <w:rFonts w:cstheme="minorHAnsi"/>
                <w:sz w:val="24"/>
                <w:szCs w:val="24"/>
              </w:rPr>
            </w:pPr>
            <w:r>
              <w:rPr>
                <w:rFonts w:cstheme="minorHAnsi"/>
                <w:sz w:val="24"/>
                <w:szCs w:val="24"/>
              </w:rPr>
              <w:t>Troškovi – Ugovor o djelu</w:t>
            </w:r>
          </w:p>
        </w:tc>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jc w:val="right"/>
              <w:rPr>
                <w:rFonts w:cstheme="minorHAnsi"/>
                <w:sz w:val="24"/>
                <w:szCs w:val="24"/>
              </w:rPr>
            </w:pPr>
            <w:r>
              <w:rPr>
                <w:rFonts w:cstheme="minorHAnsi"/>
                <w:sz w:val="24"/>
                <w:szCs w:val="24"/>
              </w:rPr>
              <w:t>7287,00</w:t>
            </w:r>
          </w:p>
        </w:tc>
      </w:tr>
      <w:tr w:rsidR="00B14987" w:rsidTr="003E76C5">
        <w:trPr>
          <w:trHeight w:val="391"/>
        </w:trPr>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rPr>
                <w:rFonts w:cstheme="minorHAnsi"/>
                <w:sz w:val="24"/>
                <w:szCs w:val="24"/>
              </w:rPr>
            </w:pPr>
            <w:r>
              <w:rPr>
                <w:rFonts w:cstheme="minorHAnsi"/>
                <w:sz w:val="24"/>
                <w:szCs w:val="24"/>
              </w:rPr>
              <w:t>Troškovi poreza na ugovore</w:t>
            </w:r>
          </w:p>
        </w:tc>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jc w:val="right"/>
              <w:rPr>
                <w:rFonts w:cstheme="minorHAnsi"/>
                <w:sz w:val="24"/>
                <w:szCs w:val="24"/>
              </w:rPr>
            </w:pPr>
            <w:r>
              <w:rPr>
                <w:rFonts w:cstheme="minorHAnsi"/>
                <w:sz w:val="24"/>
                <w:szCs w:val="24"/>
              </w:rPr>
              <w:t>356,07</w:t>
            </w:r>
          </w:p>
        </w:tc>
      </w:tr>
      <w:tr w:rsidR="00B14987" w:rsidTr="003E76C5">
        <w:trPr>
          <w:trHeight w:val="379"/>
        </w:trPr>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rPr>
                <w:rFonts w:cstheme="minorHAnsi"/>
                <w:sz w:val="24"/>
                <w:szCs w:val="24"/>
              </w:rPr>
            </w:pPr>
            <w:r>
              <w:rPr>
                <w:rFonts w:cstheme="minorHAnsi"/>
                <w:sz w:val="24"/>
                <w:szCs w:val="24"/>
              </w:rPr>
              <w:lastRenderedPageBreak/>
              <w:t>Troškovi naknada članovima Odbora direktora</w:t>
            </w:r>
          </w:p>
        </w:tc>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jc w:val="right"/>
              <w:rPr>
                <w:rFonts w:cstheme="minorHAnsi"/>
                <w:sz w:val="24"/>
                <w:szCs w:val="24"/>
              </w:rPr>
            </w:pPr>
            <w:r>
              <w:rPr>
                <w:rFonts w:cstheme="minorHAnsi"/>
                <w:sz w:val="24"/>
                <w:szCs w:val="24"/>
              </w:rPr>
              <w:t>5040,00</w:t>
            </w:r>
          </w:p>
        </w:tc>
      </w:tr>
      <w:tr w:rsidR="00B14987" w:rsidTr="003E76C5">
        <w:trPr>
          <w:trHeight w:val="350"/>
        </w:trPr>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rPr>
                <w:rFonts w:cstheme="minorHAnsi"/>
                <w:sz w:val="24"/>
                <w:szCs w:val="24"/>
              </w:rPr>
            </w:pPr>
            <w:r>
              <w:rPr>
                <w:rFonts w:cstheme="minorHAnsi"/>
                <w:sz w:val="24"/>
                <w:szCs w:val="24"/>
              </w:rPr>
              <w:t>Službena putovanja</w:t>
            </w:r>
          </w:p>
        </w:tc>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jc w:val="right"/>
              <w:rPr>
                <w:rFonts w:cstheme="minorHAnsi"/>
                <w:sz w:val="24"/>
                <w:szCs w:val="24"/>
              </w:rPr>
            </w:pPr>
            <w:r>
              <w:rPr>
                <w:rFonts w:cstheme="minorHAnsi"/>
                <w:sz w:val="24"/>
                <w:szCs w:val="24"/>
              </w:rPr>
              <w:t>2233,83</w:t>
            </w:r>
          </w:p>
        </w:tc>
      </w:tr>
      <w:tr w:rsidR="00B14987" w:rsidTr="003E76C5">
        <w:trPr>
          <w:trHeight w:val="317"/>
        </w:trPr>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rPr>
                <w:rFonts w:cstheme="minorHAnsi"/>
                <w:sz w:val="24"/>
                <w:szCs w:val="24"/>
              </w:rPr>
            </w:pPr>
            <w:r>
              <w:rPr>
                <w:rFonts w:cstheme="minorHAnsi"/>
                <w:sz w:val="24"/>
                <w:szCs w:val="24"/>
              </w:rPr>
              <w:t>Ostale naknade troškova zaposlenima</w:t>
            </w:r>
          </w:p>
        </w:tc>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jc w:val="right"/>
              <w:rPr>
                <w:rFonts w:cstheme="minorHAnsi"/>
                <w:sz w:val="24"/>
                <w:szCs w:val="24"/>
              </w:rPr>
            </w:pPr>
            <w:r>
              <w:rPr>
                <w:rFonts w:cstheme="minorHAnsi"/>
                <w:sz w:val="24"/>
                <w:szCs w:val="24"/>
              </w:rPr>
              <w:t>1663,86</w:t>
            </w:r>
          </w:p>
        </w:tc>
      </w:tr>
      <w:tr w:rsidR="00B14987" w:rsidTr="003E76C5">
        <w:trPr>
          <w:trHeight w:val="314"/>
        </w:trPr>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rPr>
                <w:rFonts w:cstheme="minorHAnsi"/>
                <w:sz w:val="24"/>
                <w:szCs w:val="24"/>
              </w:rPr>
            </w:pPr>
            <w:r>
              <w:rPr>
                <w:rFonts w:cstheme="minorHAnsi"/>
                <w:sz w:val="24"/>
                <w:szCs w:val="24"/>
              </w:rPr>
              <w:t>Troškovi telefonskih usluga</w:t>
            </w:r>
          </w:p>
        </w:tc>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jc w:val="right"/>
              <w:rPr>
                <w:rFonts w:cstheme="minorHAnsi"/>
                <w:sz w:val="24"/>
                <w:szCs w:val="24"/>
              </w:rPr>
            </w:pPr>
            <w:r>
              <w:rPr>
                <w:rFonts w:cstheme="minorHAnsi"/>
                <w:sz w:val="24"/>
                <w:szCs w:val="24"/>
              </w:rPr>
              <w:t>904,63</w:t>
            </w:r>
          </w:p>
        </w:tc>
      </w:tr>
      <w:tr w:rsidR="00B14987" w:rsidTr="003E76C5">
        <w:trPr>
          <w:trHeight w:val="330"/>
        </w:trPr>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rPr>
                <w:rFonts w:cstheme="minorHAnsi"/>
                <w:sz w:val="24"/>
                <w:szCs w:val="24"/>
              </w:rPr>
            </w:pPr>
            <w:r>
              <w:rPr>
                <w:rFonts w:cstheme="minorHAnsi"/>
                <w:sz w:val="24"/>
                <w:szCs w:val="24"/>
              </w:rPr>
              <w:t>Troškovi poštanskih usluga</w:t>
            </w:r>
          </w:p>
        </w:tc>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jc w:val="right"/>
              <w:rPr>
                <w:rFonts w:cstheme="minorHAnsi"/>
                <w:sz w:val="24"/>
                <w:szCs w:val="24"/>
              </w:rPr>
            </w:pPr>
            <w:r>
              <w:rPr>
                <w:rFonts w:cstheme="minorHAnsi"/>
                <w:sz w:val="24"/>
                <w:szCs w:val="24"/>
              </w:rPr>
              <w:t>345,05</w:t>
            </w:r>
          </w:p>
        </w:tc>
      </w:tr>
      <w:tr w:rsidR="00B14987" w:rsidTr="003E76C5">
        <w:trPr>
          <w:trHeight w:val="379"/>
        </w:trPr>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rPr>
                <w:rFonts w:cstheme="minorHAnsi"/>
                <w:sz w:val="24"/>
                <w:szCs w:val="24"/>
              </w:rPr>
            </w:pPr>
            <w:r>
              <w:rPr>
                <w:rFonts w:cstheme="minorHAnsi"/>
                <w:sz w:val="24"/>
                <w:szCs w:val="24"/>
              </w:rPr>
              <w:t>Troškovi zakupa</w:t>
            </w:r>
          </w:p>
        </w:tc>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jc w:val="right"/>
              <w:rPr>
                <w:rFonts w:cstheme="minorHAnsi"/>
                <w:sz w:val="24"/>
                <w:szCs w:val="24"/>
              </w:rPr>
            </w:pPr>
            <w:r>
              <w:rPr>
                <w:rFonts w:cstheme="minorHAnsi"/>
                <w:sz w:val="24"/>
                <w:szCs w:val="24"/>
              </w:rPr>
              <w:t>4293,57</w:t>
            </w:r>
          </w:p>
        </w:tc>
      </w:tr>
      <w:tr w:rsidR="00B14987" w:rsidTr="003E76C5">
        <w:trPr>
          <w:trHeight w:val="354"/>
        </w:trPr>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rPr>
                <w:rFonts w:cstheme="minorHAnsi"/>
                <w:sz w:val="24"/>
                <w:szCs w:val="24"/>
              </w:rPr>
            </w:pPr>
            <w:r>
              <w:rPr>
                <w:rFonts w:cstheme="minorHAnsi"/>
                <w:sz w:val="24"/>
                <w:szCs w:val="24"/>
              </w:rPr>
              <w:t>Troškovi učešća na projektima</w:t>
            </w:r>
          </w:p>
        </w:tc>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jc w:val="right"/>
              <w:rPr>
                <w:rFonts w:cstheme="minorHAnsi"/>
                <w:sz w:val="24"/>
                <w:szCs w:val="24"/>
              </w:rPr>
            </w:pPr>
            <w:r>
              <w:rPr>
                <w:rFonts w:cstheme="minorHAnsi"/>
                <w:sz w:val="24"/>
                <w:szCs w:val="24"/>
              </w:rPr>
              <w:t>933,33</w:t>
            </w:r>
          </w:p>
        </w:tc>
      </w:tr>
      <w:tr w:rsidR="00B14987" w:rsidTr="003E76C5">
        <w:trPr>
          <w:trHeight w:val="330"/>
        </w:trPr>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rPr>
                <w:rFonts w:cstheme="minorHAnsi"/>
                <w:sz w:val="24"/>
                <w:szCs w:val="24"/>
              </w:rPr>
            </w:pPr>
            <w:r>
              <w:rPr>
                <w:rFonts w:cstheme="minorHAnsi"/>
                <w:sz w:val="24"/>
                <w:szCs w:val="24"/>
              </w:rPr>
              <w:t>Troškovi učešća u udruženju</w:t>
            </w:r>
          </w:p>
        </w:tc>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jc w:val="right"/>
              <w:rPr>
                <w:rFonts w:cstheme="minorHAnsi"/>
                <w:sz w:val="24"/>
                <w:szCs w:val="24"/>
              </w:rPr>
            </w:pPr>
            <w:r>
              <w:rPr>
                <w:rFonts w:cstheme="minorHAnsi"/>
                <w:sz w:val="24"/>
                <w:szCs w:val="24"/>
              </w:rPr>
              <w:t>600,00</w:t>
            </w:r>
          </w:p>
        </w:tc>
      </w:tr>
      <w:tr w:rsidR="00B14987" w:rsidTr="003E76C5">
        <w:trPr>
          <w:trHeight w:val="354"/>
        </w:trPr>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rPr>
                <w:rFonts w:cstheme="minorHAnsi"/>
                <w:sz w:val="24"/>
                <w:szCs w:val="24"/>
              </w:rPr>
            </w:pPr>
            <w:r>
              <w:rPr>
                <w:rFonts w:cstheme="minorHAnsi"/>
                <w:sz w:val="24"/>
                <w:szCs w:val="24"/>
              </w:rPr>
              <w:t>Troškovi istraživanja – Analiza vode</w:t>
            </w:r>
          </w:p>
        </w:tc>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jc w:val="right"/>
              <w:rPr>
                <w:rFonts w:cstheme="minorHAnsi"/>
                <w:sz w:val="24"/>
                <w:szCs w:val="24"/>
              </w:rPr>
            </w:pPr>
            <w:r>
              <w:rPr>
                <w:rFonts w:cstheme="minorHAnsi"/>
                <w:sz w:val="24"/>
                <w:szCs w:val="24"/>
              </w:rPr>
              <w:t>1844,90</w:t>
            </w:r>
          </w:p>
        </w:tc>
      </w:tr>
      <w:tr w:rsidR="00B14987" w:rsidTr="003E76C5">
        <w:trPr>
          <w:trHeight w:val="379"/>
        </w:trPr>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rPr>
                <w:rFonts w:cstheme="minorHAnsi"/>
                <w:sz w:val="24"/>
                <w:szCs w:val="24"/>
              </w:rPr>
            </w:pPr>
            <w:r>
              <w:rPr>
                <w:rFonts w:cstheme="minorHAnsi"/>
                <w:sz w:val="24"/>
                <w:szCs w:val="24"/>
              </w:rPr>
              <w:t>Troškovi nabavke hlora</w:t>
            </w:r>
          </w:p>
        </w:tc>
        <w:tc>
          <w:tcPr>
            <w:tcW w:w="4776" w:type="dxa"/>
            <w:tcBorders>
              <w:top w:val="single" w:sz="4" w:space="0" w:color="auto"/>
              <w:left w:val="single" w:sz="4" w:space="0" w:color="000000" w:themeColor="text1"/>
              <w:bottom w:val="single" w:sz="4" w:space="0" w:color="auto"/>
              <w:right w:val="single" w:sz="4" w:space="0" w:color="000000" w:themeColor="text1"/>
            </w:tcBorders>
            <w:hideMark/>
          </w:tcPr>
          <w:p w:rsidR="00B14987" w:rsidRDefault="00B14987" w:rsidP="003E76C5">
            <w:pPr>
              <w:jc w:val="right"/>
              <w:rPr>
                <w:rFonts w:cstheme="minorHAnsi"/>
                <w:sz w:val="24"/>
                <w:szCs w:val="24"/>
              </w:rPr>
            </w:pPr>
            <w:r>
              <w:rPr>
                <w:rFonts w:cstheme="minorHAnsi"/>
                <w:sz w:val="24"/>
                <w:szCs w:val="24"/>
              </w:rPr>
              <w:t>1618,47</w:t>
            </w:r>
          </w:p>
        </w:tc>
      </w:tr>
      <w:tr w:rsidR="00B14987" w:rsidTr="003E76C5">
        <w:trPr>
          <w:trHeight w:val="395"/>
        </w:trPr>
        <w:tc>
          <w:tcPr>
            <w:tcW w:w="4776" w:type="dxa"/>
            <w:tcBorders>
              <w:top w:val="single" w:sz="4" w:space="0" w:color="auto"/>
              <w:left w:val="single" w:sz="4" w:space="0" w:color="000000" w:themeColor="text1"/>
              <w:bottom w:val="single" w:sz="4" w:space="0" w:color="auto"/>
              <w:right w:val="single" w:sz="4" w:space="0" w:color="000000" w:themeColor="text1"/>
            </w:tcBorders>
          </w:tcPr>
          <w:p w:rsidR="00B14987" w:rsidRPr="00C65319" w:rsidRDefault="00B14987" w:rsidP="003E76C5">
            <w:pPr>
              <w:rPr>
                <w:rFonts w:cstheme="minorHAnsi"/>
                <w:sz w:val="24"/>
                <w:szCs w:val="24"/>
              </w:rPr>
            </w:pPr>
            <w:r w:rsidRPr="00C65319">
              <w:rPr>
                <w:rFonts w:cstheme="minorHAnsi"/>
                <w:sz w:val="24"/>
                <w:szCs w:val="24"/>
              </w:rPr>
              <w:t>Troškovi izrade održavanja softvera</w:t>
            </w:r>
          </w:p>
        </w:tc>
        <w:tc>
          <w:tcPr>
            <w:tcW w:w="4776" w:type="dxa"/>
            <w:tcBorders>
              <w:top w:val="single" w:sz="4" w:space="0" w:color="auto"/>
              <w:left w:val="single" w:sz="4" w:space="0" w:color="000000" w:themeColor="text1"/>
              <w:bottom w:val="single" w:sz="4" w:space="0" w:color="auto"/>
              <w:right w:val="single" w:sz="4" w:space="0" w:color="000000" w:themeColor="text1"/>
            </w:tcBorders>
          </w:tcPr>
          <w:p w:rsidR="00B14987" w:rsidRPr="00C65319" w:rsidRDefault="00B14987" w:rsidP="003E76C5">
            <w:pPr>
              <w:jc w:val="right"/>
              <w:rPr>
                <w:rFonts w:cstheme="minorHAnsi"/>
                <w:b/>
                <w:sz w:val="24"/>
                <w:szCs w:val="24"/>
              </w:rPr>
            </w:pPr>
            <w:r w:rsidRPr="00C65319">
              <w:rPr>
                <w:rFonts w:cstheme="minorHAnsi"/>
                <w:sz w:val="24"/>
                <w:szCs w:val="24"/>
              </w:rPr>
              <w:t>759,38</w:t>
            </w:r>
          </w:p>
        </w:tc>
      </w:tr>
      <w:tr w:rsidR="00B14987" w:rsidTr="003E76C5">
        <w:trPr>
          <w:trHeight w:val="359"/>
        </w:trPr>
        <w:tc>
          <w:tcPr>
            <w:tcW w:w="4776" w:type="dxa"/>
            <w:tcBorders>
              <w:top w:val="single" w:sz="4" w:space="0" w:color="auto"/>
              <w:left w:val="single" w:sz="4" w:space="0" w:color="000000" w:themeColor="text1"/>
              <w:bottom w:val="single" w:sz="4" w:space="0" w:color="auto"/>
              <w:right w:val="single" w:sz="4" w:space="0" w:color="000000" w:themeColor="text1"/>
            </w:tcBorders>
          </w:tcPr>
          <w:p w:rsidR="00B14987" w:rsidRPr="00C65319" w:rsidRDefault="00B14987" w:rsidP="003E76C5">
            <w:pPr>
              <w:rPr>
                <w:rFonts w:cstheme="minorHAnsi"/>
                <w:sz w:val="24"/>
                <w:szCs w:val="24"/>
              </w:rPr>
            </w:pPr>
            <w:r w:rsidRPr="00C65319">
              <w:rPr>
                <w:rFonts w:cstheme="minorHAnsi"/>
                <w:sz w:val="24"/>
                <w:szCs w:val="24"/>
              </w:rPr>
              <w:t>Troškovi reprezentacije u zemlji</w:t>
            </w:r>
          </w:p>
        </w:tc>
        <w:tc>
          <w:tcPr>
            <w:tcW w:w="4776" w:type="dxa"/>
            <w:tcBorders>
              <w:top w:val="single" w:sz="4" w:space="0" w:color="auto"/>
              <w:left w:val="single" w:sz="4" w:space="0" w:color="000000" w:themeColor="text1"/>
              <w:bottom w:val="single" w:sz="4" w:space="0" w:color="auto"/>
              <w:right w:val="single" w:sz="4" w:space="0" w:color="000000" w:themeColor="text1"/>
            </w:tcBorders>
          </w:tcPr>
          <w:p w:rsidR="00B14987" w:rsidRPr="00C65319" w:rsidRDefault="00B14987" w:rsidP="003E76C5">
            <w:pPr>
              <w:jc w:val="right"/>
              <w:rPr>
                <w:rFonts w:cstheme="minorHAnsi"/>
                <w:sz w:val="24"/>
                <w:szCs w:val="24"/>
              </w:rPr>
            </w:pPr>
            <w:r w:rsidRPr="00C65319">
              <w:rPr>
                <w:rFonts w:cstheme="minorHAnsi"/>
                <w:sz w:val="24"/>
                <w:szCs w:val="24"/>
              </w:rPr>
              <w:t>290,70</w:t>
            </w:r>
          </w:p>
        </w:tc>
      </w:tr>
      <w:tr w:rsidR="00B14987" w:rsidTr="003E76C5">
        <w:trPr>
          <w:trHeight w:val="368"/>
        </w:trPr>
        <w:tc>
          <w:tcPr>
            <w:tcW w:w="4776" w:type="dxa"/>
            <w:tcBorders>
              <w:top w:val="single" w:sz="4" w:space="0" w:color="auto"/>
              <w:left w:val="single" w:sz="4" w:space="0" w:color="000000" w:themeColor="text1"/>
              <w:bottom w:val="single" w:sz="4" w:space="0" w:color="auto"/>
              <w:right w:val="single" w:sz="4" w:space="0" w:color="000000" w:themeColor="text1"/>
            </w:tcBorders>
          </w:tcPr>
          <w:p w:rsidR="00B14987" w:rsidRPr="00C65319" w:rsidRDefault="00B14987" w:rsidP="003E76C5">
            <w:pPr>
              <w:rPr>
                <w:rFonts w:cstheme="minorHAnsi"/>
                <w:sz w:val="24"/>
                <w:szCs w:val="24"/>
              </w:rPr>
            </w:pPr>
            <w:r w:rsidRPr="00C65319">
              <w:rPr>
                <w:rFonts w:cstheme="minorHAnsi"/>
                <w:sz w:val="24"/>
                <w:szCs w:val="24"/>
              </w:rPr>
              <w:t>Troškovi osiguranja zaposlenih</w:t>
            </w:r>
          </w:p>
        </w:tc>
        <w:tc>
          <w:tcPr>
            <w:tcW w:w="4776" w:type="dxa"/>
            <w:tcBorders>
              <w:top w:val="single" w:sz="4" w:space="0" w:color="auto"/>
              <w:left w:val="single" w:sz="4" w:space="0" w:color="000000" w:themeColor="text1"/>
              <w:bottom w:val="single" w:sz="4" w:space="0" w:color="auto"/>
              <w:right w:val="single" w:sz="4" w:space="0" w:color="000000" w:themeColor="text1"/>
            </w:tcBorders>
          </w:tcPr>
          <w:p w:rsidR="00B14987" w:rsidRPr="00C65319" w:rsidRDefault="00B14987" w:rsidP="003E76C5">
            <w:pPr>
              <w:jc w:val="right"/>
              <w:rPr>
                <w:rFonts w:cstheme="minorHAnsi"/>
                <w:sz w:val="24"/>
                <w:szCs w:val="24"/>
              </w:rPr>
            </w:pPr>
            <w:r w:rsidRPr="00C65319">
              <w:rPr>
                <w:rFonts w:cstheme="minorHAnsi"/>
                <w:sz w:val="24"/>
                <w:szCs w:val="24"/>
              </w:rPr>
              <w:t>345,56</w:t>
            </w:r>
          </w:p>
        </w:tc>
      </w:tr>
      <w:tr w:rsidR="00B14987" w:rsidTr="003E76C5">
        <w:trPr>
          <w:trHeight w:val="350"/>
        </w:trPr>
        <w:tc>
          <w:tcPr>
            <w:tcW w:w="4776" w:type="dxa"/>
            <w:tcBorders>
              <w:top w:val="single" w:sz="4" w:space="0" w:color="auto"/>
              <w:left w:val="single" w:sz="4" w:space="0" w:color="000000" w:themeColor="text1"/>
              <w:bottom w:val="single" w:sz="4" w:space="0" w:color="auto"/>
              <w:right w:val="single" w:sz="4" w:space="0" w:color="000000" w:themeColor="text1"/>
            </w:tcBorders>
          </w:tcPr>
          <w:p w:rsidR="00B14987" w:rsidRPr="00C65319" w:rsidRDefault="00B14987" w:rsidP="003E76C5">
            <w:pPr>
              <w:rPr>
                <w:rFonts w:cstheme="minorHAnsi"/>
                <w:sz w:val="24"/>
                <w:szCs w:val="24"/>
              </w:rPr>
            </w:pPr>
            <w:r w:rsidRPr="00C65319">
              <w:rPr>
                <w:rFonts w:cstheme="minorHAnsi"/>
                <w:sz w:val="24"/>
                <w:szCs w:val="24"/>
              </w:rPr>
              <w:t>Troškovi platnog prometa u zemlji – Provizija</w:t>
            </w:r>
          </w:p>
        </w:tc>
        <w:tc>
          <w:tcPr>
            <w:tcW w:w="4776" w:type="dxa"/>
            <w:tcBorders>
              <w:top w:val="single" w:sz="4" w:space="0" w:color="auto"/>
              <w:left w:val="single" w:sz="4" w:space="0" w:color="000000" w:themeColor="text1"/>
              <w:bottom w:val="single" w:sz="4" w:space="0" w:color="auto"/>
              <w:right w:val="single" w:sz="4" w:space="0" w:color="000000" w:themeColor="text1"/>
            </w:tcBorders>
          </w:tcPr>
          <w:p w:rsidR="00B14987" w:rsidRPr="00C65319" w:rsidRDefault="00B14987" w:rsidP="003E76C5">
            <w:pPr>
              <w:jc w:val="right"/>
              <w:rPr>
                <w:rFonts w:cstheme="minorHAnsi"/>
                <w:sz w:val="24"/>
                <w:szCs w:val="24"/>
              </w:rPr>
            </w:pPr>
            <w:r w:rsidRPr="00C65319">
              <w:rPr>
                <w:rFonts w:cstheme="minorHAnsi"/>
                <w:sz w:val="24"/>
                <w:szCs w:val="24"/>
              </w:rPr>
              <w:t>359,</w:t>
            </w:r>
            <w:r>
              <w:rPr>
                <w:rFonts w:cstheme="minorHAnsi"/>
                <w:sz w:val="24"/>
                <w:szCs w:val="24"/>
              </w:rPr>
              <w:t>33</w:t>
            </w:r>
          </w:p>
        </w:tc>
      </w:tr>
      <w:tr w:rsidR="00B14987" w:rsidTr="003E76C5">
        <w:trPr>
          <w:trHeight w:val="368"/>
        </w:trPr>
        <w:tc>
          <w:tcPr>
            <w:tcW w:w="4776" w:type="dxa"/>
            <w:tcBorders>
              <w:top w:val="single" w:sz="4" w:space="0" w:color="auto"/>
              <w:left w:val="single" w:sz="4" w:space="0" w:color="000000" w:themeColor="text1"/>
              <w:bottom w:val="single" w:sz="4" w:space="0" w:color="auto"/>
              <w:right w:val="single" w:sz="4" w:space="0" w:color="000000" w:themeColor="text1"/>
            </w:tcBorders>
          </w:tcPr>
          <w:p w:rsidR="00B14987" w:rsidRPr="00C65319" w:rsidRDefault="00B14987" w:rsidP="003E76C5">
            <w:pPr>
              <w:rPr>
                <w:rFonts w:cstheme="minorHAnsi"/>
                <w:sz w:val="24"/>
                <w:szCs w:val="24"/>
              </w:rPr>
            </w:pPr>
            <w:r w:rsidRPr="00C65319">
              <w:rPr>
                <w:rFonts w:cstheme="minorHAnsi"/>
                <w:sz w:val="24"/>
                <w:szCs w:val="24"/>
              </w:rPr>
              <w:t>Troškovi PDV prijava</w:t>
            </w:r>
          </w:p>
        </w:tc>
        <w:tc>
          <w:tcPr>
            <w:tcW w:w="4776" w:type="dxa"/>
            <w:tcBorders>
              <w:top w:val="single" w:sz="4" w:space="0" w:color="auto"/>
              <w:left w:val="single" w:sz="4" w:space="0" w:color="000000" w:themeColor="text1"/>
              <w:bottom w:val="single" w:sz="4" w:space="0" w:color="auto"/>
              <w:right w:val="single" w:sz="4" w:space="0" w:color="000000" w:themeColor="text1"/>
            </w:tcBorders>
          </w:tcPr>
          <w:p w:rsidR="00B14987" w:rsidRPr="00C65319" w:rsidRDefault="00B14987" w:rsidP="003E76C5">
            <w:pPr>
              <w:jc w:val="right"/>
              <w:rPr>
                <w:rFonts w:cstheme="minorHAnsi"/>
                <w:sz w:val="24"/>
                <w:szCs w:val="24"/>
              </w:rPr>
            </w:pPr>
            <w:r w:rsidRPr="00C65319">
              <w:rPr>
                <w:rFonts w:cstheme="minorHAnsi"/>
                <w:sz w:val="24"/>
                <w:szCs w:val="24"/>
              </w:rPr>
              <w:t>6095,87</w:t>
            </w:r>
          </w:p>
        </w:tc>
      </w:tr>
      <w:tr w:rsidR="00B14987" w:rsidTr="003E76C5">
        <w:trPr>
          <w:trHeight w:val="332"/>
        </w:trPr>
        <w:tc>
          <w:tcPr>
            <w:tcW w:w="4776" w:type="dxa"/>
            <w:tcBorders>
              <w:top w:val="single" w:sz="4" w:space="0" w:color="auto"/>
              <w:left w:val="single" w:sz="4" w:space="0" w:color="000000" w:themeColor="text1"/>
              <w:bottom w:val="single" w:sz="4" w:space="0" w:color="auto"/>
              <w:right w:val="single" w:sz="4" w:space="0" w:color="000000" w:themeColor="text1"/>
            </w:tcBorders>
          </w:tcPr>
          <w:p w:rsidR="00B14987" w:rsidRPr="00C65319" w:rsidRDefault="00B14987" w:rsidP="003E76C5">
            <w:pPr>
              <w:rPr>
                <w:rFonts w:cstheme="minorHAnsi"/>
                <w:sz w:val="24"/>
                <w:szCs w:val="24"/>
              </w:rPr>
            </w:pPr>
            <w:r w:rsidRPr="00C65319">
              <w:rPr>
                <w:rFonts w:cstheme="minorHAnsi"/>
                <w:sz w:val="24"/>
                <w:szCs w:val="24"/>
              </w:rPr>
              <w:t>Sudski troškovi</w:t>
            </w:r>
          </w:p>
        </w:tc>
        <w:tc>
          <w:tcPr>
            <w:tcW w:w="4776" w:type="dxa"/>
            <w:tcBorders>
              <w:top w:val="single" w:sz="4" w:space="0" w:color="auto"/>
              <w:left w:val="single" w:sz="4" w:space="0" w:color="000000" w:themeColor="text1"/>
              <w:bottom w:val="single" w:sz="4" w:space="0" w:color="auto"/>
              <w:right w:val="single" w:sz="4" w:space="0" w:color="000000" w:themeColor="text1"/>
            </w:tcBorders>
          </w:tcPr>
          <w:p w:rsidR="00B14987" w:rsidRPr="00C65319" w:rsidRDefault="00B14987" w:rsidP="003E76C5">
            <w:pPr>
              <w:jc w:val="right"/>
              <w:rPr>
                <w:rFonts w:cstheme="minorHAnsi"/>
                <w:sz w:val="24"/>
                <w:szCs w:val="24"/>
              </w:rPr>
            </w:pPr>
            <w:r w:rsidRPr="00C65319">
              <w:rPr>
                <w:rFonts w:cstheme="minorHAnsi"/>
                <w:sz w:val="24"/>
                <w:szCs w:val="24"/>
              </w:rPr>
              <w:t>1596,75</w:t>
            </w:r>
          </w:p>
        </w:tc>
      </w:tr>
      <w:tr w:rsidR="00B14987" w:rsidTr="003E76C5">
        <w:trPr>
          <w:trHeight w:val="368"/>
        </w:trPr>
        <w:tc>
          <w:tcPr>
            <w:tcW w:w="4776" w:type="dxa"/>
            <w:tcBorders>
              <w:top w:val="single" w:sz="4" w:space="0" w:color="auto"/>
              <w:left w:val="single" w:sz="4" w:space="0" w:color="000000" w:themeColor="text1"/>
              <w:bottom w:val="single" w:sz="4" w:space="0" w:color="auto"/>
              <w:right w:val="single" w:sz="4" w:space="0" w:color="000000" w:themeColor="text1"/>
            </w:tcBorders>
          </w:tcPr>
          <w:p w:rsidR="00B14987" w:rsidRPr="00C65319" w:rsidRDefault="00B14987" w:rsidP="003E76C5">
            <w:pPr>
              <w:rPr>
                <w:rFonts w:cstheme="minorHAnsi"/>
                <w:sz w:val="24"/>
                <w:szCs w:val="24"/>
              </w:rPr>
            </w:pPr>
            <w:r w:rsidRPr="00C65319">
              <w:rPr>
                <w:rFonts w:cstheme="minorHAnsi"/>
                <w:sz w:val="24"/>
                <w:szCs w:val="24"/>
              </w:rPr>
              <w:t>Javni izvršitelj - Prinudna naplata</w:t>
            </w:r>
          </w:p>
        </w:tc>
        <w:tc>
          <w:tcPr>
            <w:tcW w:w="4776" w:type="dxa"/>
            <w:tcBorders>
              <w:top w:val="single" w:sz="4" w:space="0" w:color="auto"/>
              <w:left w:val="single" w:sz="4" w:space="0" w:color="000000" w:themeColor="text1"/>
              <w:bottom w:val="single" w:sz="4" w:space="0" w:color="auto"/>
              <w:right w:val="single" w:sz="4" w:space="0" w:color="000000" w:themeColor="text1"/>
            </w:tcBorders>
          </w:tcPr>
          <w:p w:rsidR="00B14987" w:rsidRPr="00C65319" w:rsidRDefault="00B14987" w:rsidP="003E76C5">
            <w:pPr>
              <w:jc w:val="right"/>
              <w:rPr>
                <w:rFonts w:cstheme="minorHAnsi"/>
                <w:sz w:val="24"/>
                <w:szCs w:val="24"/>
              </w:rPr>
            </w:pPr>
            <w:r w:rsidRPr="00C65319">
              <w:rPr>
                <w:rFonts w:cstheme="minorHAnsi"/>
                <w:sz w:val="24"/>
                <w:szCs w:val="24"/>
              </w:rPr>
              <w:t>408,52</w:t>
            </w:r>
          </w:p>
        </w:tc>
      </w:tr>
      <w:tr w:rsidR="00B14987" w:rsidTr="003E76C5">
        <w:trPr>
          <w:trHeight w:val="323"/>
        </w:trPr>
        <w:tc>
          <w:tcPr>
            <w:tcW w:w="4776" w:type="dxa"/>
            <w:tcBorders>
              <w:top w:val="single" w:sz="4" w:space="0" w:color="auto"/>
              <w:left w:val="single" w:sz="4" w:space="0" w:color="000000" w:themeColor="text1"/>
              <w:bottom w:val="single" w:sz="4" w:space="0" w:color="auto"/>
              <w:right w:val="single" w:sz="4" w:space="0" w:color="000000" w:themeColor="text1"/>
            </w:tcBorders>
          </w:tcPr>
          <w:p w:rsidR="00B14987" w:rsidRPr="00C65319" w:rsidRDefault="00B14987" w:rsidP="003E76C5">
            <w:pPr>
              <w:rPr>
                <w:rFonts w:cstheme="minorHAnsi"/>
                <w:sz w:val="24"/>
                <w:szCs w:val="24"/>
              </w:rPr>
            </w:pPr>
            <w:r w:rsidRPr="00C65319">
              <w:rPr>
                <w:rFonts w:cstheme="minorHAnsi"/>
                <w:sz w:val="24"/>
                <w:szCs w:val="24"/>
              </w:rPr>
              <w:t>Drugi nematerijalni troškovi</w:t>
            </w:r>
          </w:p>
        </w:tc>
        <w:tc>
          <w:tcPr>
            <w:tcW w:w="4776" w:type="dxa"/>
            <w:tcBorders>
              <w:top w:val="single" w:sz="4" w:space="0" w:color="auto"/>
              <w:left w:val="single" w:sz="4" w:space="0" w:color="000000" w:themeColor="text1"/>
              <w:bottom w:val="single" w:sz="4" w:space="0" w:color="auto"/>
              <w:right w:val="single" w:sz="4" w:space="0" w:color="000000" w:themeColor="text1"/>
            </w:tcBorders>
          </w:tcPr>
          <w:p w:rsidR="00B14987" w:rsidRPr="00C65319" w:rsidRDefault="00B14987" w:rsidP="003E76C5">
            <w:pPr>
              <w:jc w:val="right"/>
              <w:rPr>
                <w:rFonts w:cstheme="minorHAnsi"/>
                <w:sz w:val="24"/>
                <w:szCs w:val="24"/>
              </w:rPr>
            </w:pPr>
            <w:r w:rsidRPr="00C65319">
              <w:rPr>
                <w:rFonts w:cstheme="minorHAnsi"/>
                <w:sz w:val="24"/>
                <w:szCs w:val="24"/>
              </w:rPr>
              <w:t>580,04</w:t>
            </w:r>
          </w:p>
        </w:tc>
      </w:tr>
      <w:tr w:rsidR="00B14987" w:rsidTr="003E76C5">
        <w:trPr>
          <w:trHeight w:val="350"/>
        </w:trPr>
        <w:tc>
          <w:tcPr>
            <w:tcW w:w="4776" w:type="dxa"/>
            <w:tcBorders>
              <w:top w:val="single" w:sz="4" w:space="0" w:color="auto"/>
              <w:left w:val="single" w:sz="4" w:space="0" w:color="000000" w:themeColor="text1"/>
              <w:bottom w:val="single" w:sz="4" w:space="0" w:color="auto"/>
              <w:right w:val="single" w:sz="4" w:space="0" w:color="000000" w:themeColor="text1"/>
            </w:tcBorders>
          </w:tcPr>
          <w:p w:rsidR="00B14987" w:rsidRPr="00C65319" w:rsidRDefault="00B14987" w:rsidP="003E76C5">
            <w:pPr>
              <w:rPr>
                <w:rFonts w:cstheme="minorHAnsi"/>
                <w:sz w:val="24"/>
                <w:szCs w:val="24"/>
              </w:rPr>
            </w:pPr>
            <w:r w:rsidRPr="00C65319">
              <w:rPr>
                <w:rFonts w:cstheme="minorHAnsi"/>
                <w:sz w:val="24"/>
                <w:szCs w:val="24"/>
              </w:rPr>
              <w:t>Naknada za korišćenje voda</w:t>
            </w:r>
          </w:p>
        </w:tc>
        <w:tc>
          <w:tcPr>
            <w:tcW w:w="4776" w:type="dxa"/>
            <w:tcBorders>
              <w:top w:val="single" w:sz="4" w:space="0" w:color="auto"/>
              <w:left w:val="single" w:sz="4" w:space="0" w:color="000000" w:themeColor="text1"/>
              <w:bottom w:val="single" w:sz="4" w:space="0" w:color="auto"/>
              <w:right w:val="single" w:sz="4" w:space="0" w:color="000000" w:themeColor="text1"/>
            </w:tcBorders>
          </w:tcPr>
          <w:p w:rsidR="00B14987" w:rsidRPr="00C65319" w:rsidRDefault="00B14987" w:rsidP="003E76C5">
            <w:pPr>
              <w:jc w:val="right"/>
              <w:rPr>
                <w:rFonts w:cstheme="minorHAnsi"/>
                <w:sz w:val="24"/>
                <w:szCs w:val="24"/>
              </w:rPr>
            </w:pPr>
            <w:r w:rsidRPr="00C65319">
              <w:rPr>
                <w:rFonts w:cstheme="minorHAnsi"/>
                <w:sz w:val="24"/>
                <w:szCs w:val="24"/>
              </w:rPr>
              <w:t>1504,55</w:t>
            </w:r>
          </w:p>
        </w:tc>
      </w:tr>
      <w:tr w:rsidR="00B14987" w:rsidTr="003E76C5">
        <w:trPr>
          <w:trHeight w:val="368"/>
        </w:trPr>
        <w:tc>
          <w:tcPr>
            <w:tcW w:w="4776" w:type="dxa"/>
            <w:tcBorders>
              <w:top w:val="single" w:sz="4" w:space="0" w:color="auto"/>
              <w:left w:val="single" w:sz="4" w:space="0" w:color="000000" w:themeColor="text1"/>
              <w:bottom w:val="single" w:sz="4" w:space="0" w:color="auto"/>
              <w:right w:val="single" w:sz="4" w:space="0" w:color="000000" w:themeColor="text1"/>
            </w:tcBorders>
          </w:tcPr>
          <w:p w:rsidR="00B14987" w:rsidRPr="00C65319" w:rsidRDefault="00B14987" w:rsidP="003E76C5">
            <w:pPr>
              <w:rPr>
                <w:rFonts w:cstheme="minorHAnsi"/>
                <w:sz w:val="24"/>
                <w:szCs w:val="24"/>
              </w:rPr>
            </w:pPr>
            <w:r w:rsidRPr="00C65319">
              <w:rPr>
                <w:rFonts w:cstheme="minorHAnsi"/>
                <w:sz w:val="24"/>
                <w:szCs w:val="24"/>
              </w:rPr>
              <w:t>Naknada za zaštitu voda od zagađivanja</w:t>
            </w:r>
          </w:p>
        </w:tc>
        <w:tc>
          <w:tcPr>
            <w:tcW w:w="4776" w:type="dxa"/>
            <w:tcBorders>
              <w:top w:val="single" w:sz="4" w:space="0" w:color="auto"/>
              <w:left w:val="single" w:sz="4" w:space="0" w:color="000000" w:themeColor="text1"/>
              <w:bottom w:val="single" w:sz="4" w:space="0" w:color="auto"/>
              <w:right w:val="single" w:sz="4" w:space="0" w:color="000000" w:themeColor="text1"/>
            </w:tcBorders>
          </w:tcPr>
          <w:p w:rsidR="00B14987" w:rsidRPr="00C65319" w:rsidRDefault="00B14987" w:rsidP="003E76C5">
            <w:pPr>
              <w:jc w:val="right"/>
              <w:rPr>
                <w:rFonts w:cstheme="minorHAnsi"/>
                <w:sz w:val="24"/>
                <w:szCs w:val="24"/>
              </w:rPr>
            </w:pPr>
            <w:r w:rsidRPr="00C65319">
              <w:rPr>
                <w:rFonts w:cstheme="minorHAnsi"/>
                <w:sz w:val="24"/>
                <w:szCs w:val="24"/>
              </w:rPr>
              <w:t>1136,78</w:t>
            </w:r>
          </w:p>
        </w:tc>
      </w:tr>
      <w:tr w:rsidR="00B14987" w:rsidTr="003E76C5">
        <w:trPr>
          <w:trHeight w:val="341"/>
        </w:trPr>
        <w:tc>
          <w:tcPr>
            <w:tcW w:w="4776" w:type="dxa"/>
            <w:tcBorders>
              <w:top w:val="single" w:sz="4" w:space="0" w:color="auto"/>
              <w:left w:val="single" w:sz="4" w:space="0" w:color="000000" w:themeColor="text1"/>
              <w:bottom w:val="single" w:sz="4" w:space="0" w:color="auto"/>
              <w:right w:val="single" w:sz="4" w:space="0" w:color="000000" w:themeColor="text1"/>
            </w:tcBorders>
          </w:tcPr>
          <w:p w:rsidR="00B14987" w:rsidRPr="00C65319" w:rsidRDefault="00B14987" w:rsidP="003E76C5">
            <w:pPr>
              <w:jc w:val="center"/>
              <w:rPr>
                <w:rFonts w:cstheme="minorHAnsi"/>
                <w:sz w:val="24"/>
                <w:szCs w:val="24"/>
              </w:rPr>
            </w:pPr>
            <w:r w:rsidRPr="00C65319">
              <w:rPr>
                <w:rFonts w:cstheme="minorHAnsi"/>
                <w:b/>
                <w:sz w:val="24"/>
                <w:szCs w:val="24"/>
              </w:rPr>
              <w:t>RASHODI UKUPNO</w:t>
            </w:r>
            <w:r w:rsidRPr="00C65319">
              <w:rPr>
                <w:rFonts w:cstheme="minorHAnsi"/>
                <w:sz w:val="24"/>
                <w:szCs w:val="24"/>
              </w:rPr>
              <w:t>:</w:t>
            </w:r>
          </w:p>
        </w:tc>
        <w:tc>
          <w:tcPr>
            <w:tcW w:w="4776" w:type="dxa"/>
            <w:tcBorders>
              <w:top w:val="single" w:sz="4" w:space="0" w:color="auto"/>
              <w:left w:val="single" w:sz="4" w:space="0" w:color="000000" w:themeColor="text1"/>
              <w:bottom w:val="single" w:sz="4" w:space="0" w:color="auto"/>
              <w:right w:val="single" w:sz="4" w:space="0" w:color="000000" w:themeColor="text1"/>
            </w:tcBorders>
          </w:tcPr>
          <w:p w:rsidR="00B14987" w:rsidRPr="00C65319" w:rsidRDefault="00B14987" w:rsidP="003E76C5">
            <w:pPr>
              <w:jc w:val="right"/>
              <w:rPr>
                <w:rFonts w:cstheme="minorHAnsi"/>
                <w:sz w:val="24"/>
                <w:szCs w:val="24"/>
              </w:rPr>
            </w:pPr>
            <w:r>
              <w:rPr>
                <w:rFonts w:cstheme="minorHAnsi"/>
                <w:b/>
                <w:sz w:val="24"/>
                <w:szCs w:val="24"/>
              </w:rPr>
              <w:t>166106,14</w:t>
            </w:r>
          </w:p>
        </w:tc>
      </w:tr>
    </w:tbl>
    <w:p w:rsidR="00B14987" w:rsidRDefault="00B14987" w:rsidP="00B14987">
      <w:pPr>
        <w:pStyle w:val="NoSpacing"/>
      </w:pPr>
    </w:p>
    <w:p w:rsidR="00B14987" w:rsidRPr="00FA001A" w:rsidRDefault="00B14987" w:rsidP="00B14987">
      <w:pPr>
        <w:pStyle w:val="NoSpacing"/>
        <w:rPr>
          <w:sz w:val="24"/>
        </w:rPr>
      </w:pPr>
      <w:r w:rsidRPr="00FA001A">
        <w:rPr>
          <w:sz w:val="24"/>
        </w:rPr>
        <w:t xml:space="preserve">DOO “Komunalne djelatnosti” Gusinje, poslovnu 2019.godinu okončalo je </w:t>
      </w:r>
      <w:proofErr w:type="gramStart"/>
      <w:r w:rsidRPr="00FA001A">
        <w:rPr>
          <w:sz w:val="24"/>
        </w:rPr>
        <w:t>pozitivnim  finansijskim</w:t>
      </w:r>
      <w:proofErr w:type="gramEnd"/>
      <w:r w:rsidRPr="00FA001A">
        <w:rPr>
          <w:sz w:val="24"/>
        </w:rPr>
        <w:t xml:space="preserve"> rezultatom od </w:t>
      </w:r>
      <w:r w:rsidRPr="00FA001A">
        <w:rPr>
          <w:b/>
          <w:sz w:val="24"/>
        </w:rPr>
        <w:t>5910,40</w:t>
      </w:r>
      <w:r w:rsidRPr="00FA001A">
        <w:rPr>
          <w:sz w:val="24"/>
        </w:rPr>
        <w:t xml:space="preserve"> eura.</w:t>
      </w:r>
    </w:p>
    <w:p w:rsidR="00B14987" w:rsidRDefault="00B14987" w:rsidP="00B14987">
      <w:pPr>
        <w:pStyle w:val="NoSpacing"/>
        <w:rPr>
          <w:sz w:val="24"/>
        </w:rPr>
      </w:pPr>
    </w:p>
    <w:p w:rsidR="00B14987" w:rsidRPr="00FA001A" w:rsidRDefault="00B14987" w:rsidP="00B14987">
      <w:pPr>
        <w:pStyle w:val="NoSpacing"/>
        <w:rPr>
          <w:sz w:val="24"/>
        </w:rPr>
      </w:pPr>
    </w:p>
    <w:p w:rsidR="00B14987" w:rsidRPr="00FA001A" w:rsidRDefault="00B14987" w:rsidP="00B14987">
      <w:pPr>
        <w:pStyle w:val="NoSpacing"/>
        <w:rPr>
          <w:sz w:val="24"/>
        </w:rPr>
      </w:pPr>
      <w:r w:rsidRPr="00FA001A">
        <w:rPr>
          <w:sz w:val="24"/>
        </w:rPr>
        <w:t xml:space="preserve">Za poslovnu </w:t>
      </w:r>
      <w:proofErr w:type="gramStart"/>
      <w:r w:rsidRPr="00FA001A">
        <w:rPr>
          <w:sz w:val="24"/>
        </w:rPr>
        <w:t>2019.godinu  Društvo</w:t>
      </w:r>
      <w:proofErr w:type="gramEnd"/>
      <w:r w:rsidRPr="00FA001A">
        <w:rPr>
          <w:sz w:val="24"/>
        </w:rPr>
        <w:t xml:space="preserve"> ima sledeća potraživanja od kupaca za usluge:</w:t>
      </w:r>
    </w:p>
    <w:tbl>
      <w:tblPr>
        <w:tblStyle w:val="TableGrid"/>
        <w:tblW w:w="0" w:type="auto"/>
        <w:tblLayout w:type="fixed"/>
        <w:tblLook w:val="04A0"/>
      </w:tblPr>
      <w:tblGrid>
        <w:gridCol w:w="288"/>
        <w:gridCol w:w="2340"/>
        <w:gridCol w:w="2070"/>
        <w:gridCol w:w="1800"/>
        <w:gridCol w:w="1620"/>
        <w:gridCol w:w="1458"/>
      </w:tblGrid>
      <w:tr w:rsidR="00B14987" w:rsidRPr="00FA001A" w:rsidTr="003E76C5">
        <w:trPr>
          <w:trHeight w:val="566"/>
        </w:trPr>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987" w:rsidRPr="00FA001A" w:rsidRDefault="00B14987" w:rsidP="003E76C5">
            <w:pPr>
              <w:pStyle w:val="NoSpacing"/>
              <w:rPr>
                <w:sz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987" w:rsidRPr="00FA001A" w:rsidRDefault="00B14987" w:rsidP="003E76C5">
            <w:pPr>
              <w:pStyle w:val="NoSpacing"/>
              <w:rPr>
                <w:b/>
                <w:sz w:val="24"/>
              </w:rPr>
            </w:pPr>
          </w:p>
          <w:p w:rsidR="00B14987" w:rsidRPr="00FA001A" w:rsidRDefault="00B14987" w:rsidP="003E76C5">
            <w:pPr>
              <w:pStyle w:val="NoSpacing"/>
              <w:rPr>
                <w:b/>
                <w:sz w:val="24"/>
              </w:rPr>
            </w:pPr>
            <w:r w:rsidRPr="00FA001A">
              <w:rPr>
                <w:b/>
                <w:sz w:val="24"/>
              </w:rPr>
              <w:t>KUPCI ZA USLUGE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987" w:rsidRPr="00FA001A" w:rsidRDefault="00B14987" w:rsidP="003E76C5">
            <w:pPr>
              <w:pStyle w:val="NoSpacing"/>
              <w:rPr>
                <w:b/>
                <w:sz w:val="24"/>
              </w:rPr>
            </w:pPr>
            <w:r w:rsidRPr="00FA001A">
              <w:rPr>
                <w:b/>
                <w:sz w:val="24"/>
              </w:rPr>
              <w:t>UKUPNO ZADUŽENJE ZA 2019.GOD.</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987" w:rsidRPr="00FA001A" w:rsidRDefault="00B14987" w:rsidP="003E76C5">
            <w:pPr>
              <w:pStyle w:val="NoSpacing"/>
              <w:rPr>
                <w:b/>
                <w:sz w:val="24"/>
              </w:rPr>
            </w:pPr>
            <w:r w:rsidRPr="00FA001A">
              <w:rPr>
                <w:b/>
                <w:sz w:val="24"/>
              </w:rPr>
              <w:t>UKUPNA NAPLATA ZA 2019.GOD.</w:t>
            </w:r>
          </w:p>
        </w:tc>
        <w:tc>
          <w:tcPr>
            <w:tcW w:w="1620" w:type="dxa"/>
            <w:tcBorders>
              <w:top w:val="single" w:sz="4" w:space="0" w:color="000000" w:themeColor="text1"/>
              <w:left w:val="single" w:sz="4" w:space="0" w:color="auto"/>
              <w:bottom w:val="single" w:sz="4" w:space="0" w:color="000000" w:themeColor="text1"/>
              <w:right w:val="single" w:sz="4" w:space="0" w:color="auto"/>
            </w:tcBorders>
            <w:hideMark/>
          </w:tcPr>
          <w:p w:rsidR="00B14987" w:rsidRPr="00FA001A" w:rsidRDefault="00B14987" w:rsidP="003E76C5">
            <w:pPr>
              <w:pStyle w:val="NoSpacing"/>
              <w:rPr>
                <w:b/>
                <w:sz w:val="24"/>
              </w:rPr>
            </w:pPr>
            <w:r w:rsidRPr="00FA001A">
              <w:rPr>
                <w:b/>
                <w:sz w:val="24"/>
              </w:rPr>
              <w:t>UKUPAN DUG ZA 2018.GOD.</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987" w:rsidRPr="00FA001A" w:rsidRDefault="00B14987" w:rsidP="003E76C5">
            <w:pPr>
              <w:pStyle w:val="NoSpacing"/>
              <w:rPr>
                <w:b/>
                <w:sz w:val="24"/>
              </w:rPr>
            </w:pPr>
            <w:r w:rsidRPr="00FA001A">
              <w:rPr>
                <w:b/>
                <w:sz w:val="24"/>
              </w:rPr>
              <w:t xml:space="preserve">% </w:t>
            </w:r>
          </w:p>
          <w:p w:rsidR="00B14987" w:rsidRPr="00FA001A" w:rsidRDefault="00B14987" w:rsidP="003E76C5">
            <w:pPr>
              <w:pStyle w:val="NoSpacing"/>
              <w:rPr>
                <w:b/>
                <w:sz w:val="24"/>
              </w:rPr>
            </w:pPr>
            <w:r w:rsidRPr="00FA001A">
              <w:rPr>
                <w:b/>
                <w:sz w:val="24"/>
              </w:rPr>
              <w:t>NAPLATE ZA 2019.GOD.</w:t>
            </w:r>
          </w:p>
        </w:tc>
      </w:tr>
      <w:tr w:rsidR="00B14987" w:rsidRPr="00FA001A" w:rsidTr="003E76C5">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987" w:rsidRPr="00FA001A" w:rsidRDefault="00B14987" w:rsidP="003E76C5">
            <w:pPr>
              <w:pStyle w:val="NoSpacing"/>
              <w:rPr>
                <w:sz w:val="24"/>
              </w:rPr>
            </w:pPr>
            <w:r w:rsidRPr="00FA001A">
              <w:rPr>
                <w:sz w:val="24"/>
              </w:rPr>
              <w:t>1</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987" w:rsidRPr="00FA001A" w:rsidRDefault="00B14987" w:rsidP="003E76C5">
            <w:pPr>
              <w:pStyle w:val="NoSpacing"/>
              <w:rPr>
                <w:b/>
                <w:sz w:val="24"/>
              </w:rPr>
            </w:pPr>
            <w:r w:rsidRPr="00FA001A">
              <w:rPr>
                <w:b/>
                <w:sz w:val="24"/>
              </w:rPr>
              <w:t>Fizička lica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987" w:rsidRPr="00FA001A" w:rsidRDefault="00B14987" w:rsidP="003E76C5">
            <w:pPr>
              <w:pStyle w:val="NoSpacing"/>
              <w:rPr>
                <w:sz w:val="24"/>
              </w:rPr>
            </w:pPr>
            <w:r w:rsidRPr="00FA001A">
              <w:rPr>
                <w:sz w:val="24"/>
              </w:rPr>
              <w:t>57744,76</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987" w:rsidRPr="00FA001A" w:rsidRDefault="00B14987" w:rsidP="003E76C5">
            <w:pPr>
              <w:pStyle w:val="NoSpacing"/>
              <w:rPr>
                <w:sz w:val="24"/>
              </w:rPr>
            </w:pPr>
            <w:r w:rsidRPr="00FA001A">
              <w:rPr>
                <w:sz w:val="24"/>
              </w:rPr>
              <w:t>44023,53</w:t>
            </w:r>
          </w:p>
        </w:tc>
        <w:tc>
          <w:tcPr>
            <w:tcW w:w="1620" w:type="dxa"/>
            <w:tcBorders>
              <w:top w:val="single" w:sz="4" w:space="0" w:color="000000" w:themeColor="text1"/>
              <w:left w:val="single" w:sz="4" w:space="0" w:color="auto"/>
              <w:bottom w:val="single" w:sz="4" w:space="0" w:color="000000" w:themeColor="text1"/>
              <w:right w:val="single" w:sz="4" w:space="0" w:color="auto"/>
            </w:tcBorders>
            <w:hideMark/>
          </w:tcPr>
          <w:p w:rsidR="00B14987" w:rsidRPr="00FA001A" w:rsidRDefault="00B14987" w:rsidP="003E76C5">
            <w:pPr>
              <w:pStyle w:val="NoSpacing"/>
              <w:rPr>
                <w:sz w:val="24"/>
              </w:rPr>
            </w:pPr>
            <w:r w:rsidRPr="00FA001A">
              <w:rPr>
                <w:sz w:val="24"/>
              </w:rPr>
              <w:t>13721,23</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987" w:rsidRPr="00FA001A" w:rsidRDefault="00B14987" w:rsidP="003E76C5">
            <w:pPr>
              <w:pStyle w:val="NoSpacing"/>
              <w:rPr>
                <w:sz w:val="24"/>
              </w:rPr>
            </w:pPr>
            <w:r w:rsidRPr="00FA001A">
              <w:rPr>
                <w:sz w:val="24"/>
              </w:rPr>
              <w:t>76</w:t>
            </w:r>
          </w:p>
        </w:tc>
      </w:tr>
      <w:tr w:rsidR="00B14987" w:rsidRPr="00FA001A" w:rsidTr="003E76C5">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987" w:rsidRPr="00FA001A" w:rsidRDefault="00B14987" w:rsidP="003E76C5">
            <w:pPr>
              <w:pStyle w:val="NoSpacing"/>
              <w:rPr>
                <w:sz w:val="24"/>
              </w:rPr>
            </w:pPr>
            <w:r w:rsidRPr="00FA001A">
              <w:rPr>
                <w:sz w:val="24"/>
              </w:rPr>
              <w:t>2</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987" w:rsidRPr="00FA001A" w:rsidRDefault="00B14987" w:rsidP="003E76C5">
            <w:pPr>
              <w:pStyle w:val="NoSpacing"/>
              <w:rPr>
                <w:b/>
                <w:sz w:val="24"/>
              </w:rPr>
            </w:pPr>
            <w:r w:rsidRPr="00FA001A">
              <w:rPr>
                <w:b/>
                <w:sz w:val="24"/>
              </w:rPr>
              <w:t>Pravna lica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987" w:rsidRPr="00FA001A" w:rsidRDefault="00B14987" w:rsidP="003E76C5">
            <w:pPr>
              <w:pStyle w:val="NoSpacing"/>
              <w:rPr>
                <w:sz w:val="24"/>
              </w:rPr>
            </w:pPr>
            <w:r w:rsidRPr="00FA001A">
              <w:rPr>
                <w:sz w:val="24"/>
              </w:rPr>
              <w:t>70713,72</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987" w:rsidRPr="00FA001A" w:rsidRDefault="00B14987" w:rsidP="003E76C5">
            <w:pPr>
              <w:pStyle w:val="NoSpacing"/>
              <w:rPr>
                <w:sz w:val="24"/>
              </w:rPr>
            </w:pPr>
            <w:r w:rsidRPr="00FA001A">
              <w:rPr>
                <w:sz w:val="24"/>
                <w:szCs w:val="24"/>
              </w:rPr>
              <w:t>36562,54</w:t>
            </w:r>
          </w:p>
        </w:tc>
        <w:tc>
          <w:tcPr>
            <w:tcW w:w="1620" w:type="dxa"/>
            <w:tcBorders>
              <w:top w:val="single" w:sz="4" w:space="0" w:color="000000" w:themeColor="text1"/>
              <w:left w:val="single" w:sz="4" w:space="0" w:color="auto"/>
              <w:bottom w:val="single" w:sz="4" w:space="0" w:color="000000" w:themeColor="text1"/>
              <w:right w:val="single" w:sz="4" w:space="0" w:color="auto"/>
            </w:tcBorders>
            <w:hideMark/>
          </w:tcPr>
          <w:p w:rsidR="00B14987" w:rsidRPr="00FA001A" w:rsidRDefault="00B14987" w:rsidP="003E76C5">
            <w:pPr>
              <w:pStyle w:val="NoSpacing"/>
              <w:rPr>
                <w:sz w:val="24"/>
              </w:rPr>
            </w:pPr>
            <w:r w:rsidRPr="00FA001A">
              <w:rPr>
                <w:sz w:val="24"/>
              </w:rPr>
              <w:t>34151,18</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987" w:rsidRPr="00FA001A" w:rsidRDefault="00B14987" w:rsidP="003E76C5">
            <w:pPr>
              <w:pStyle w:val="NoSpacing"/>
              <w:rPr>
                <w:sz w:val="24"/>
              </w:rPr>
            </w:pPr>
            <w:r w:rsidRPr="00FA001A">
              <w:rPr>
                <w:sz w:val="24"/>
              </w:rPr>
              <w:t>52</w:t>
            </w:r>
          </w:p>
        </w:tc>
      </w:tr>
      <w:tr w:rsidR="00B14987" w:rsidRPr="00FA001A" w:rsidTr="003E76C5">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987" w:rsidRPr="00FA001A" w:rsidRDefault="00B14987" w:rsidP="003E76C5">
            <w:pPr>
              <w:pStyle w:val="NoSpacing"/>
              <w:rPr>
                <w:sz w:val="24"/>
              </w:rPr>
            </w:pPr>
            <w:r w:rsidRPr="00FA001A">
              <w:rPr>
                <w:sz w:val="24"/>
              </w:rPr>
              <w:t>3</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987" w:rsidRPr="00FA001A" w:rsidRDefault="00B14987" w:rsidP="003E76C5">
            <w:pPr>
              <w:pStyle w:val="NoSpacing"/>
              <w:rPr>
                <w:b/>
                <w:sz w:val="24"/>
              </w:rPr>
            </w:pPr>
            <w:r w:rsidRPr="00FA001A">
              <w:rPr>
                <w:b/>
                <w:sz w:val="24"/>
              </w:rPr>
              <w:t>Opština, Direkcija – Čišćenje snijega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987" w:rsidRPr="00FA001A" w:rsidRDefault="00B14987" w:rsidP="003E76C5">
            <w:pPr>
              <w:pStyle w:val="NoSpacing"/>
              <w:rPr>
                <w:sz w:val="24"/>
              </w:rPr>
            </w:pPr>
            <w:r w:rsidRPr="00FA001A">
              <w:rPr>
                <w:sz w:val="24"/>
              </w:rPr>
              <w:t>8414,34</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987" w:rsidRPr="00FA001A" w:rsidRDefault="00B14987" w:rsidP="003E76C5">
            <w:pPr>
              <w:pStyle w:val="NoSpacing"/>
              <w:rPr>
                <w:sz w:val="24"/>
              </w:rPr>
            </w:pPr>
            <w:r w:rsidRPr="00FA001A">
              <w:rPr>
                <w:sz w:val="24"/>
              </w:rPr>
              <w:t>774,54</w:t>
            </w:r>
          </w:p>
        </w:tc>
        <w:tc>
          <w:tcPr>
            <w:tcW w:w="1620" w:type="dxa"/>
            <w:tcBorders>
              <w:top w:val="single" w:sz="4" w:space="0" w:color="000000" w:themeColor="text1"/>
              <w:left w:val="single" w:sz="4" w:space="0" w:color="auto"/>
              <w:bottom w:val="single" w:sz="4" w:space="0" w:color="000000" w:themeColor="text1"/>
              <w:right w:val="single" w:sz="4" w:space="0" w:color="auto"/>
            </w:tcBorders>
            <w:hideMark/>
          </w:tcPr>
          <w:p w:rsidR="00B14987" w:rsidRPr="00FA001A" w:rsidRDefault="00B14987" w:rsidP="003E76C5">
            <w:pPr>
              <w:pStyle w:val="NoSpacing"/>
              <w:rPr>
                <w:sz w:val="24"/>
              </w:rPr>
            </w:pPr>
            <w:r w:rsidRPr="00FA001A">
              <w:rPr>
                <w:sz w:val="24"/>
              </w:rPr>
              <w:t>7639,80</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987" w:rsidRPr="00FA001A" w:rsidRDefault="00B14987" w:rsidP="003E76C5">
            <w:pPr>
              <w:pStyle w:val="NoSpacing"/>
              <w:rPr>
                <w:sz w:val="24"/>
              </w:rPr>
            </w:pPr>
            <w:r>
              <w:rPr>
                <w:sz w:val="24"/>
              </w:rPr>
              <w:t xml:space="preserve">  </w:t>
            </w:r>
            <w:r w:rsidRPr="00FA001A">
              <w:rPr>
                <w:sz w:val="24"/>
              </w:rPr>
              <w:t>9</w:t>
            </w:r>
          </w:p>
        </w:tc>
      </w:tr>
      <w:tr w:rsidR="00B14987" w:rsidRPr="00FA001A" w:rsidTr="003E76C5">
        <w:trPr>
          <w:trHeight w:val="440"/>
        </w:trPr>
        <w:tc>
          <w:tcPr>
            <w:tcW w:w="288" w:type="dxa"/>
            <w:tcBorders>
              <w:top w:val="single" w:sz="4" w:space="0" w:color="000000" w:themeColor="text1"/>
              <w:left w:val="nil"/>
              <w:bottom w:val="nil"/>
              <w:right w:val="single" w:sz="4" w:space="0" w:color="000000" w:themeColor="text1"/>
            </w:tcBorders>
          </w:tcPr>
          <w:p w:rsidR="00B14987" w:rsidRPr="00FA001A" w:rsidRDefault="00B14987" w:rsidP="003E76C5">
            <w:pPr>
              <w:pStyle w:val="NoSpacing"/>
              <w:rPr>
                <w:sz w:val="24"/>
              </w:rPr>
            </w:pPr>
          </w:p>
        </w:tc>
        <w:tc>
          <w:tcPr>
            <w:tcW w:w="62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987" w:rsidRPr="00FA001A" w:rsidRDefault="00B14987" w:rsidP="003E76C5">
            <w:pPr>
              <w:pStyle w:val="NoSpacing"/>
              <w:jc w:val="center"/>
              <w:rPr>
                <w:b/>
                <w:sz w:val="24"/>
              </w:rPr>
            </w:pPr>
            <w:r w:rsidRPr="00FA001A">
              <w:rPr>
                <w:b/>
                <w:sz w:val="24"/>
              </w:rPr>
              <w:t xml:space="preserve">UKUPNO POTRAŽIVANJE </w:t>
            </w:r>
            <w:proofErr w:type="gramStart"/>
            <w:r w:rsidRPr="00FA001A">
              <w:rPr>
                <w:b/>
                <w:sz w:val="24"/>
              </w:rPr>
              <w:t>DRUŠTVA  ZA</w:t>
            </w:r>
            <w:proofErr w:type="gramEnd"/>
            <w:r w:rsidRPr="00FA001A">
              <w:rPr>
                <w:b/>
                <w:sz w:val="24"/>
              </w:rPr>
              <w:t xml:space="preserve"> 2019.GOD.      =</w:t>
            </w:r>
          </w:p>
        </w:tc>
        <w:tc>
          <w:tcPr>
            <w:tcW w:w="1620" w:type="dxa"/>
            <w:tcBorders>
              <w:top w:val="single" w:sz="4" w:space="0" w:color="000000" w:themeColor="text1"/>
              <w:left w:val="single" w:sz="4" w:space="0" w:color="auto"/>
              <w:bottom w:val="single" w:sz="4" w:space="0" w:color="000000" w:themeColor="text1"/>
              <w:right w:val="single" w:sz="4" w:space="0" w:color="auto"/>
            </w:tcBorders>
          </w:tcPr>
          <w:p w:rsidR="00B14987" w:rsidRPr="00FA001A" w:rsidRDefault="00B14987" w:rsidP="003E76C5">
            <w:pPr>
              <w:pStyle w:val="NoSpacing"/>
              <w:rPr>
                <w:b/>
                <w:sz w:val="24"/>
              </w:rPr>
            </w:pPr>
            <w:r w:rsidRPr="00FA001A">
              <w:rPr>
                <w:b/>
                <w:sz w:val="24"/>
              </w:rPr>
              <w:t>55512,21</w:t>
            </w:r>
          </w:p>
        </w:tc>
        <w:tc>
          <w:tcPr>
            <w:tcW w:w="1458" w:type="dxa"/>
            <w:tcBorders>
              <w:top w:val="single" w:sz="4" w:space="0" w:color="000000" w:themeColor="text1"/>
              <w:left w:val="single" w:sz="4" w:space="0" w:color="auto"/>
              <w:bottom w:val="nil"/>
              <w:right w:val="nil"/>
            </w:tcBorders>
          </w:tcPr>
          <w:p w:rsidR="00B14987" w:rsidRPr="00FA001A" w:rsidRDefault="00B14987" w:rsidP="003E76C5">
            <w:pPr>
              <w:pStyle w:val="NoSpacing"/>
              <w:rPr>
                <w:sz w:val="24"/>
              </w:rPr>
            </w:pPr>
          </w:p>
        </w:tc>
      </w:tr>
    </w:tbl>
    <w:p w:rsidR="00B14987" w:rsidRDefault="00B14987" w:rsidP="00B14987">
      <w:pPr>
        <w:rPr>
          <w:sz w:val="24"/>
        </w:rPr>
      </w:pPr>
    </w:p>
    <w:p w:rsidR="00B14987" w:rsidRDefault="00B14987" w:rsidP="00B14987">
      <w:pPr>
        <w:rPr>
          <w:sz w:val="24"/>
        </w:rPr>
      </w:pPr>
    </w:p>
    <w:p w:rsidR="00B14987" w:rsidRPr="005F4C66" w:rsidRDefault="00B14987" w:rsidP="00B14987">
      <w:pPr>
        <w:ind w:firstLine="720"/>
        <w:rPr>
          <w:b/>
          <w:sz w:val="24"/>
        </w:rPr>
      </w:pPr>
      <w:r>
        <w:rPr>
          <w:sz w:val="24"/>
        </w:rPr>
        <w:lastRenderedPageBreak/>
        <w:tab/>
      </w:r>
      <w:r>
        <w:rPr>
          <w:sz w:val="24"/>
        </w:rPr>
        <w:tab/>
      </w:r>
      <w:proofErr w:type="gramStart"/>
      <w:r w:rsidRPr="005F4C66">
        <w:rPr>
          <w:b/>
          <w:sz w:val="24"/>
        </w:rPr>
        <w:t xml:space="preserve">POTRAŽIVANJE </w:t>
      </w:r>
      <w:r>
        <w:rPr>
          <w:b/>
          <w:sz w:val="24"/>
          <w:lang w:val="sr-Latn-CS"/>
        </w:rPr>
        <w:t xml:space="preserve">DRUŠTVA </w:t>
      </w:r>
      <w:r w:rsidRPr="005F4C66">
        <w:rPr>
          <w:b/>
          <w:sz w:val="24"/>
        </w:rPr>
        <w:t>OD OPŠTINE GUSINJE IZ 2018.</w:t>
      </w:r>
      <w:proofErr w:type="gramEnd"/>
      <w:r>
        <w:rPr>
          <w:b/>
          <w:sz w:val="24"/>
        </w:rPr>
        <w:t xml:space="preserve"> </w:t>
      </w:r>
      <w:r w:rsidRPr="005F4C66">
        <w:rPr>
          <w:b/>
          <w:sz w:val="24"/>
        </w:rPr>
        <w:t>GODINE</w:t>
      </w:r>
    </w:p>
    <w:tbl>
      <w:tblPr>
        <w:tblStyle w:val="TableGrid"/>
        <w:tblW w:w="0" w:type="auto"/>
        <w:tblLayout w:type="fixed"/>
        <w:tblLook w:val="04A0"/>
      </w:tblPr>
      <w:tblGrid>
        <w:gridCol w:w="288"/>
        <w:gridCol w:w="2340"/>
        <w:gridCol w:w="2070"/>
        <w:gridCol w:w="1800"/>
        <w:gridCol w:w="1620"/>
        <w:gridCol w:w="1458"/>
      </w:tblGrid>
      <w:tr w:rsidR="00B14987" w:rsidTr="003E76C5">
        <w:trPr>
          <w:trHeight w:val="566"/>
        </w:trPr>
        <w:tc>
          <w:tcPr>
            <w:tcW w:w="288" w:type="dxa"/>
          </w:tcPr>
          <w:p w:rsidR="00B14987" w:rsidRDefault="00B14987" w:rsidP="003E76C5">
            <w:pPr>
              <w:rPr>
                <w:sz w:val="24"/>
              </w:rPr>
            </w:pPr>
          </w:p>
        </w:tc>
        <w:tc>
          <w:tcPr>
            <w:tcW w:w="2340" w:type="dxa"/>
          </w:tcPr>
          <w:p w:rsidR="00B14987" w:rsidRDefault="00B14987" w:rsidP="003E76C5">
            <w:pPr>
              <w:rPr>
                <w:b/>
                <w:sz w:val="24"/>
              </w:rPr>
            </w:pPr>
          </w:p>
          <w:p w:rsidR="00B14987" w:rsidRPr="004510E4" w:rsidRDefault="00B14987" w:rsidP="003E76C5">
            <w:pPr>
              <w:rPr>
                <w:b/>
                <w:sz w:val="24"/>
              </w:rPr>
            </w:pPr>
            <w:r w:rsidRPr="004510E4">
              <w:rPr>
                <w:b/>
                <w:sz w:val="24"/>
              </w:rPr>
              <w:t>KUPCI</w:t>
            </w:r>
            <w:r>
              <w:rPr>
                <w:b/>
                <w:sz w:val="24"/>
              </w:rPr>
              <w:t xml:space="preserve"> ZA USLUGE</w:t>
            </w:r>
          </w:p>
        </w:tc>
        <w:tc>
          <w:tcPr>
            <w:tcW w:w="2070" w:type="dxa"/>
          </w:tcPr>
          <w:p w:rsidR="00B14987" w:rsidRPr="00D01F6C" w:rsidRDefault="00B14987" w:rsidP="003E76C5">
            <w:pPr>
              <w:jc w:val="center"/>
              <w:rPr>
                <w:b/>
                <w:sz w:val="24"/>
              </w:rPr>
            </w:pPr>
            <w:r w:rsidRPr="00D01F6C">
              <w:rPr>
                <w:b/>
                <w:sz w:val="24"/>
              </w:rPr>
              <w:t>UKUPNO ZADUŽENJE ZA 2018.GOD.</w:t>
            </w:r>
          </w:p>
        </w:tc>
        <w:tc>
          <w:tcPr>
            <w:tcW w:w="1800" w:type="dxa"/>
            <w:tcBorders>
              <w:right w:val="single" w:sz="4" w:space="0" w:color="auto"/>
            </w:tcBorders>
          </w:tcPr>
          <w:p w:rsidR="00B14987" w:rsidRPr="00D01F6C" w:rsidRDefault="00B14987" w:rsidP="003E76C5">
            <w:pPr>
              <w:tabs>
                <w:tab w:val="left" w:pos="200"/>
                <w:tab w:val="left" w:pos="2029"/>
              </w:tabs>
              <w:rPr>
                <w:b/>
                <w:sz w:val="24"/>
              </w:rPr>
            </w:pPr>
            <w:r w:rsidRPr="00D01F6C">
              <w:rPr>
                <w:b/>
                <w:sz w:val="24"/>
              </w:rPr>
              <w:t xml:space="preserve">UKUPNA NAPLATA </w:t>
            </w:r>
            <w:r>
              <w:rPr>
                <w:b/>
                <w:sz w:val="24"/>
              </w:rPr>
              <w:t xml:space="preserve">ZA </w:t>
            </w:r>
            <w:r w:rsidRPr="00D01F6C">
              <w:rPr>
                <w:b/>
                <w:sz w:val="24"/>
              </w:rPr>
              <w:t>2018.GOD.</w:t>
            </w:r>
          </w:p>
        </w:tc>
        <w:tc>
          <w:tcPr>
            <w:tcW w:w="1620" w:type="dxa"/>
            <w:tcBorders>
              <w:left w:val="single" w:sz="4" w:space="0" w:color="auto"/>
              <w:right w:val="single" w:sz="4" w:space="0" w:color="auto"/>
            </w:tcBorders>
          </w:tcPr>
          <w:p w:rsidR="00B14987" w:rsidRPr="00D01F6C" w:rsidRDefault="00B14987" w:rsidP="003E76C5">
            <w:pPr>
              <w:tabs>
                <w:tab w:val="left" w:pos="200"/>
                <w:tab w:val="left" w:pos="2029"/>
              </w:tabs>
              <w:rPr>
                <w:b/>
                <w:sz w:val="24"/>
              </w:rPr>
            </w:pPr>
            <w:r>
              <w:rPr>
                <w:b/>
                <w:sz w:val="24"/>
              </w:rPr>
              <w:t>UKUPAN DUG ZA 2018.GOD.</w:t>
            </w:r>
          </w:p>
        </w:tc>
        <w:tc>
          <w:tcPr>
            <w:tcW w:w="1458" w:type="dxa"/>
            <w:tcBorders>
              <w:left w:val="single" w:sz="4" w:space="0" w:color="auto"/>
            </w:tcBorders>
          </w:tcPr>
          <w:p w:rsidR="00B14987" w:rsidRDefault="00B14987" w:rsidP="003E76C5">
            <w:pPr>
              <w:tabs>
                <w:tab w:val="left" w:pos="200"/>
                <w:tab w:val="left" w:pos="2029"/>
              </w:tabs>
              <w:rPr>
                <w:b/>
                <w:sz w:val="24"/>
              </w:rPr>
            </w:pPr>
            <w:r w:rsidRPr="00D01F6C">
              <w:rPr>
                <w:b/>
                <w:sz w:val="24"/>
              </w:rPr>
              <w:t xml:space="preserve">% </w:t>
            </w:r>
          </w:p>
          <w:p w:rsidR="00B14987" w:rsidRPr="00D01F6C" w:rsidRDefault="00B14987" w:rsidP="003E76C5">
            <w:pPr>
              <w:tabs>
                <w:tab w:val="left" w:pos="200"/>
                <w:tab w:val="left" w:pos="2029"/>
              </w:tabs>
              <w:rPr>
                <w:b/>
                <w:sz w:val="24"/>
              </w:rPr>
            </w:pPr>
            <w:r w:rsidRPr="00D01F6C">
              <w:rPr>
                <w:b/>
                <w:sz w:val="24"/>
              </w:rPr>
              <w:t xml:space="preserve">NAPLATE </w:t>
            </w:r>
            <w:r>
              <w:rPr>
                <w:b/>
                <w:sz w:val="24"/>
              </w:rPr>
              <w:t>ZA</w:t>
            </w:r>
            <w:r w:rsidRPr="00D01F6C">
              <w:rPr>
                <w:b/>
                <w:sz w:val="24"/>
              </w:rPr>
              <w:t xml:space="preserve"> 2018.GOD.</w:t>
            </w:r>
          </w:p>
        </w:tc>
      </w:tr>
      <w:tr w:rsidR="00B14987" w:rsidTr="003E76C5">
        <w:tc>
          <w:tcPr>
            <w:tcW w:w="288" w:type="dxa"/>
          </w:tcPr>
          <w:p w:rsidR="00B14987" w:rsidRDefault="00B14987" w:rsidP="003E76C5">
            <w:pPr>
              <w:rPr>
                <w:sz w:val="24"/>
              </w:rPr>
            </w:pPr>
            <w:r>
              <w:rPr>
                <w:sz w:val="24"/>
              </w:rPr>
              <w:t>1</w:t>
            </w:r>
          </w:p>
        </w:tc>
        <w:tc>
          <w:tcPr>
            <w:tcW w:w="2340" w:type="dxa"/>
          </w:tcPr>
          <w:p w:rsidR="00B14987" w:rsidRPr="00BE73D7" w:rsidRDefault="00B14987" w:rsidP="003E76C5">
            <w:pPr>
              <w:rPr>
                <w:b/>
                <w:sz w:val="24"/>
              </w:rPr>
            </w:pPr>
            <w:r w:rsidRPr="00BE73D7">
              <w:rPr>
                <w:b/>
                <w:sz w:val="24"/>
              </w:rPr>
              <w:t>Opština</w:t>
            </w:r>
            <w:r>
              <w:rPr>
                <w:b/>
                <w:sz w:val="24"/>
              </w:rPr>
              <w:t xml:space="preserve">, Direkcija </w:t>
            </w:r>
            <w:r w:rsidRPr="00BE73D7">
              <w:rPr>
                <w:b/>
                <w:sz w:val="24"/>
              </w:rPr>
              <w:t xml:space="preserve"> – Čišćenje snijega</w:t>
            </w:r>
          </w:p>
        </w:tc>
        <w:tc>
          <w:tcPr>
            <w:tcW w:w="2070" w:type="dxa"/>
          </w:tcPr>
          <w:p w:rsidR="00B14987" w:rsidRDefault="00B14987" w:rsidP="003E76C5">
            <w:pPr>
              <w:rPr>
                <w:sz w:val="24"/>
              </w:rPr>
            </w:pPr>
            <w:r>
              <w:rPr>
                <w:sz w:val="24"/>
              </w:rPr>
              <w:t>4879,20</w:t>
            </w:r>
          </w:p>
        </w:tc>
        <w:tc>
          <w:tcPr>
            <w:tcW w:w="1800" w:type="dxa"/>
            <w:tcBorders>
              <w:right w:val="single" w:sz="4" w:space="0" w:color="auto"/>
            </w:tcBorders>
          </w:tcPr>
          <w:p w:rsidR="00B14987" w:rsidRPr="000046F5" w:rsidRDefault="00B14987" w:rsidP="003E76C5">
            <w:pPr>
              <w:jc w:val="center"/>
              <w:rPr>
                <w:sz w:val="24"/>
              </w:rPr>
            </w:pPr>
            <w:r>
              <w:rPr>
                <w:sz w:val="24"/>
              </w:rPr>
              <w:t>0</w:t>
            </w:r>
          </w:p>
        </w:tc>
        <w:tc>
          <w:tcPr>
            <w:tcW w:w="1620" w:type="dxa"/>
            <w:tcBorders>
              <w:left w:val="single" w:sz="4" w:space="0" w:color="auto"/>
              <w:right w:val="single" w:sz="4" w:space="0" w:color="auto"/>
            </w:tcBorders>
          </w:tcPr>
          <w:p w:rsidR="00B14987" w:rsidRDefault="00B14987" w:rsidP="003E76C5">
            <w:pPr>
              <w:jc w:val="center"/>
              <w:rPr>
                <w:sz w:val="24"/>
              </w:rPr>
            </w:pPr>
            <w:r>
              <w:rPr>
                <w:sz w:val="24"/>
              </w:rPr>
              <w:t>4879,20</w:t>
            </w:r>
          </w:p>
        </w:tc>
        <w:tc>
          <w:tcPr>
            <w:tcW w:w="1458" w:type="dxa"/>
            <w:tcBorders>
              <w:left w:val="single" w:sz="4" w:space="0" w:color="auto"/>
            </w:tcBorders>
          </w:tcPr>
          <w:p w:rsidR="00B14987" w:rsidRDefault="00B14987" w:rsidP="003E76C5">
            <w:pPr>
              <w:jc w:val="center"/>
              <w:rPr>
                <w:sz w:val="24"/>
              </w:rPr>
            </w:pPr>
            <w:r>
              <w:rPr>
                <w:sz w:val="24"/>
              </w:rPr>
              <w:t>0</w:t>
            </w:r>
          </w:p>
        </w:tc>
      </w:tr>
      <w:tr w:rsidR="00B14987" w:rsidTr="003E76C5">
        <w:trPr>
          <w:trHeight w:val="899"/>
        </w:trPr>
        <w:tc>
          <w:tcPr>
            <w:tcW w:w="288" w:type="dxa"/>
            <w:tcBorders>
              <w:left w:val="nil"/>
              <w:bottom w:val="nil"/>
            </w:tcBorders>
          </w:tcPr>
          <w:p w:rsidR="00B14987" w:rsidRDefault="00B14987" w:rsidP="003E76C5">
            <w:pPr>
              <w:rPr>
                <w:sz w:val="24"/>
              </w:rPr>
            </w:pPr>
          </w:p>
        </w:tc>
        <w:tc>
          <w:tcPr>
            <w:tcW w:w="6210" w:type="dxa"/>
            <w:gridSpan w:val="3"/>
            <w:tcBorders>
              <w:right w:val="single" w:sz="4" w:space="0" w:color="auto"/>
            </w:tcBorders>
          </w:tcPr>
          <w:p w:rsidR="00B14987" w:rsidRDefault="00B14987" w:rsidP="003E76C5">
            <w:pPr>
              <w:rPr>
                <w:sz w:val="24"/>
              </w:rPr>
            </w:pPr>
          </w:p>
          <w:p w:rsidR="00B14987" w:rsidRPr="00D72D91" w:rsidRDefault="00B14987" w:rsidP="003E76C5">
            <w:pPr>
              <w:rPr>
                <w:b/>
                <w:sz w:val="24"/>
              </w:rPr>
            </w:pPr>
            <w:r w:rsidRPr="00D72D91">
              <w:rPr>
                <w:b/>
                <w:sz w:val="24"/>
              </w:rPr>
              <w:t>UKUPNO</w:t>
            </w:r>
            <w:r>
              <w:rPr>
                <w:b/>
                <w:sz w:val="24"/>
              </w:rPr>
              <w:t xml:space="preserve"> POTRAŽIVANJE </w:t>
            </w:r>
            <w:proofErr w:type="gramStart"/>
            <w:r>
              <w:rPr>
                <w:b/>
                <w:sz w:val="24"/>
              </w:rPr>
              <w:t>DRUŠTVA</w:t>
            </w:r>
            <w:r w:rsidRPr="00D72D91">
              <w:rPr>
                <w:b/>
                <w:sz w:val="24"/>
              </w:rPr>
              <w:t xml:space="preserve"> </w:t>
            </w:r>
            <w:r>
              <w:rPr>
                <w:b/>
                <w:sz w:val="24"/>
              </w:rPr>
              <w:t xml:space="preserve"> </w:t>
            </w:r>
            <w:r w:rsidRPr="00D72D91">
              <w:rPr>
                <w:b/>
                <w:sz w:val="24"/>
              </w:rPr>
              <w:t>ZA</w:t>
            </w:r>
            <w:proofErr w:type="gramEnd"/>
            <w:r w:rsidRPr="00D72D91">
              <w:rPr>
                <w:b/>
                <w:sz w:val="24"/>
              </w:rPr>
              <w:t xml:space="preserve"> 2018.GOD.</w:t>
            </w:r>
            <w:r>
              <w:rPr>
                <w:b/>
                <w:sz w:val="24"/>
              </w:rPr>
              <w:t xml:space="preserve">      =        </w:t>
            </w:r>
          </w:p>
        </w:tc>
        <w:tc>
          <w:tcPr>
            <w:tcW w:w="1620" w:type="dxa"/>
            <w:tcBorders>
              <w:left w:val="single" w:sz="4" w:space="0" w:color="auto"/>
              <w:right w:val="single" w:sz="4" w:space="0" w:color="auto"/>
            </w:tcBorders>
          </w:tcPr>
          <w:p w:rsidR="00B14987" w:rsidRDefault="00B14987" w:rsidP="003E76C5">
            <w:pPr>
              <w:rPr>
                <w:sz w:val="24"/>
              </w:rPr>
            </w:pPr>
          </w:p>
          <w:p w:rsidR="00B14987" w:rsidRPr="000046F5" w:rsidRDefault="00B14987" w:rsidP="003E76C5">
            <w:pPr>
              <w:jc w:val="center"/>
              <w:rPr>
                <w:b/>
                <w:sz w:val="24"/>
              </w:rPr>
            </w:pPr>
            <w:r>
              <w:rPr>
                <w:b/>
                <w:sz w:val="24"/>
              </w:rPr>
              <w:t>4879,20</w:t>
            </w:r>
          </w:p>
        </w:tc>
        <w:tc>
          <w:tcPr>
            <w:tcW w:w="1458" w:type="dxa"/>
            <w:tcBorders>
              <w:left w:val="single" w:sz="4" w:space="0" w:color="auto"/>
              <w:bottom w:val="nil"/>
              <w:right w:val="nil"/>
            </w:tcBorders>
          </w:tcPr>
          <w:p w:rsidR="00B14987" w:rsidRDefault="00B14987" w:rsidP="003E76C5">
            <w:pPr>
              <w:rPr>
                <w:sz w:val="24"/>
              </w:rPr>
            </w:pPr>
          </w:p>
        </w:tc>
      </w:tr>
    </w:tbl>
    <w:p w:rsidR="00B14987" w:rsidRDefault="00B14987" w:rsidP="00B14987">
      <w:pPr>
        <w:pStyle w:val="NoSpacing"/>
        <w:jc w:val="center"/>
        <w:rPr>
          <w:b/>
        </w:rPr>
      </w:pPr>
    </w:p>
    <w:p w:rsidR="00B14987" w:rsidRDefault="00B14987" w:rsidP="00B14987">
      <w:pPr>
        <w:pStyle w:val="NoSpacing"/>
        <w:rPr>
          <w:b/>
        </w:rPr>
      </w:pPr>
    </w:p>
    <w:p w:rsidR="00B14987" w:rsidRDefault="00B14987" w:rsidP="00B14987">
      <w:pPr>
        <w:pStyle w:val="NoSpacing"/>
        <w:rPr>
          <w:b/>
        </w:rPr>
      </w:pPr>
    </w:p>
    <w:p w:rsidR="00B14987" w:rsidRDefault="00B14987" w:rsidP="00B14987">
      <w:pPr>
        <w:pStyle w:val="NoSpacing"/>
        <w:rPr>
          <w:b/>
        </w:rPr>
      </w:pPr>
    </w:p>
    <w:p w:rsidR="00B14987" w:rsidRDefault="00B14987" w:rsidP="00B14987">
      <w:pPr>
        <w:pStyle w:val="NoSpacing"/>
        <w:rPr>
          <w:b/>
        </w:rPr>
      </w:pPr>
    </w:p>
    <w:p w:rsidR="00B14987" w:rsidRDefault="00B14987" w:rsidP="00B14987">
      <w:pPr>
        <w:pStyle w:val="NoSpacing"/>
        <w:rPr>
          <w:b/>
        </w:rPr>
      </w:pPr>
    </w:p>
    <w:p w:rsidR="00B14987" w:rsidRDefault="00B14987" w:rsidP="00B14987">
      <w:pPr>
        <w:pStyle w:val="NoSpacing"/>
        <w:jc w:val="center"/>
        <w:rPr>
          <w:b/>
        </w:rPr>
      </w:pPr>
    </w:p>
    <w:p w:rsidR="00B14987" w:rsidRPr="00C87832" w:rsidRDefault="00B14987" w:rsidP="00B14987">
      <w:pPr>
        <w:pStyle w:val="NoSpacing"/>
        <w:jc w:val="center"/>
        <w:rPr>
          <w:b/>
          <w:sz w:val="24"/>
          <w:szCs w:val="24"/>
        </w:rPr>
      </w:pPr>
      <w:r>
        <w:rPr>
          <w:b/>
        </w:rPr>
        <w:t xml:space="preserve">                                                                                                                                                      </w:t>
      </w:r>
      <w:r>
        <w:rPr>
          <w:b/>
          <w:sz w:val="24"/>
          <w:szCs w:val="24"/>
        </w:rPr>
        <w:t>IZVRŠNI DIREKTOR</w:t>
      </w:r>
    </w:p>
    <w:p w:rsidR="00B14987" w:rsidRDefault="00B14987" w:rsidP="00B14987">
      <w:pPr>
        <w:jc w:val="right"/>
      </w:pPr>
      <w:r>
        <w:rPr>
          <w:sz w:val="24"/>
          <w:szCs w:val="24"/>
        </w:rPr>
        <w:t xml:space="preserve">                               </w:t>
      </w:r>
      <w:r w:rsidRPr="002B7D8F">
        <w:rPr>
          <w:sz w:val="24"/>
          <w:szCs w:val="24"/>
        </w:rPr>
        <w:t xml:space="preserve">Demir Bajrović  </w:t>
      </w:r>
    </w:p>
    <w:p w:rsidR="00B14987" w:rsidRPr="005A1822" w:rsidRDefault="00B14987" w:rsidP="007C3786">
      <w:pPr>
        <w:tabs>
          <w:tab w:val="left" w:pos="3675"/>
        </w:tabs>
        <w:rPr>
          <w:sz w:val="24"/>
          <w:szCs w:val="24"/>
        </w:rPr>
      </w:pPr>
    </w:p>
    <w:p w:rsidR="007C3786" w:rsidRDefault="007C3786" w:rsidP="007C3786">
      <w:pPr>
        <w:tabs>
          <w:tab w:val="left" w:pos="3675"/>
        </w:tabs>
        <w:rPr>
          <w:sz w:val="24"/>
          <w:szCs w:val="24"/>
        </w:rPr>
      </w:pPr>
    </w:p>
    <w:p w:rsidR="00911FA6" w:rsidRDefault="00911FA6" w:rsidP="007C3786">
      <w:pPr>
        <w:tabs>
          <w:tab w:val="left" w:pos="3675"/>
        </w:tabs>
        <w:rPr>
          <w:sz w:val="24"/>
          <w:szCs w:val="24"/>
        </w:rPr>
      </w:pPr>
    </w:p>
    <w:p w:rsidR="00911FA6" w:rsidRDefault="00911FA6" w:rsidP="007C3786">
      <w:pPr>
        <w:tabs>
          <w:tab w:val="left" w:pos="3675"/>
        </w:tabs>
        <w:rPr>
          <w:sz w:val="24"/>
          <w:szCs w:val="24"/>
        </w:rPr>
      </w:pPr>
    </w:p>
    <w:p w:rsidR="00911FA6" w:rsidRDefault="00911FA6" w:rsidP="007C3786">
      <w:pPr>
        <w:tabs>
          <w:tab w:val="left" w:pos="3675"/>
        </w:tabs>
        <w:rPr>
          <w:sz w:val="24"/>
          <w:szCs w:val="24"/>
        </w:rPr>
      </w:pPr>
    </w:p>
    <w:p w:rsidR="00911FA6" w:rsidRDefault="00911FA6" w:rsidP="007C3786">
      <w:pPr>
        <w:tabs>
          <w:tab w:val="left" w:pos="3675"/>
        </w:tabs>
        <w:rPr>
          <w:sz w:val="24"/>
          <w:szCs w:val="24"/>
        </w:rPr>
      </w:pPr>
    </w:p>
    <w:p w:rsidR="00911FA6" w:rsidRDefault="00911FA6" w:rsidP="007C3786">
      <w:pPr>
        <w:tabs>
          <w:tab w:val="left" w:pos="3675"/>
        </w:tabs>
        <w:rPr>
          <w:sz w:val="24"/>
          <w:szCs w:val="24"/>
        </w:rPr>
      </w:pPr>
    </w:p>
    <w:p w:rsidR="00911FA6" w:rsidRDefault="00911FA6" w:rsidP="007C3786">
      <w:pPr>
        <w:tabs>
          <w:tab w:val="left" w:pos="3675"/>
        </w:tabs>
        <w:rPr>
          <w:sz w:val="24"/>
          <w:szCs w:val="24"/>
        </w:rPr>
      </w:pPr>
    </w:p>
    <w:p w:rsidR="00911FA6" w:rsidRDefault="00911FA6" w:rsidP="007C3786">
      <w:pPr>
        <w:tabs>
          <w:tab w:val="left" w:pos="3675"/>
        </w:tabs>
        <w:rPr>
          <w:sz w:val="24"/>
          <w:szCs w:val="24"/>
        </w:rPr>
      </w:pPr>
    </w:p>
    <w:p w:rsidR="00911FA6" w:rsidRDefault="00911FA6" w:rsidP="007C3786">
      <w:pPr>
        <w:tabs>
          <w:tab w:val="left" w:pos="3675"/>
        </w:tabs>
        <w:rPr>
          <w:sz w:val="24"/>
          <w:szCs w:val="24"/>
        </w:rPr>
      </w:pPr>
    </w:p>
    <w:p w:rsidR="00911FA6" w:rsidRDefault="00911FA6" w:rsidP="007C3786">
      <w:pPr>
        <w:tabs>
          <w:tab w:val="left" w:pos="3675"/>
        </w:tabs>
        <w:rPr>
          <w:sz w:val="24"/>
          <w:szCs w:val="24"/>
        </w:rPr>
      </w:pPr>
    </w:p>
    <w:p w:rsidR="00911FA6" w:rsidRDefault="00911FA6" w:rsidP="007C3786">
      <w:pPr>
        <w:tabs>
          <w:tab w:val="left" w:pos="3675"/>
        </w:tabs>
        <w:rPr>
          <w:sz w:val="24"/>
          <w:szCs w:val="24"/>
        </w:rPr>
      </w:pPr>
    </w:p>
    <w:p w:rsidR="00911FA6" w:rsidRDefault="00911FA6" w:rsidP="007C3786">
      <w:pPr>
        <w:tabs>
          <w:tab w:val="left" w:pos="3675"/>
        </w:tabs>
        <w:rPr>
          <w:sz w:val="24"/>
          <w:szCs w:val="24"/>
        </w:rPr>
      </w:pPr>
    </w:p>
    <w:p w:rsidR="007C3786" w:rsidRDefault="007C3786" w:rsidP="007C3786">
      <w:pPr>
        <w:tabs>
          <w:tab w:val="left" w:pos="3675"/>
        </w:tabs>
        <w:rPr>
          <w:sz w:val="24"/>
          <w:szCs w:val="24"/>
        </w:rPr>
      </w:pPr>
    </w:p>
    <w:p w:rsidR="007C3786" w:rsidRPr="005A1822" w:rsidRDefault="007C3786" w:rsidP="007C3786">
      <w:pPr>
        <w:tabs>
          <w:tab w:val="left" w:pos="3675"/>
        </w:tabs>
        <w:rPr>
          <w:sz w:val="24"/>
          <w:szCs w:val="24"/>
        </w:rPr>
      </w:pPr>
      <w:r w:rsidRPr="005A1822">
        <w:rPr>
          <w:sz w:val="24"/>
          <w:szCs w:val="24"/>
        </w:rPr>
        <w:lastRenderedPageBreak/>
        <w:t>Na osnovu člana 38 stav 1 tačka 24, Statuta Opštine Gusinje, („Sl. list CG- opštinski propisi“, br. 03/19), Skupština opštine Gus</w:t>
      </w:r>
      <w:r>
        <w:rPr>
          <w:sz w:val="24"/>
          <w:szCs w:val="24"/>
        </w:rPr>
        <w:t>inje, na sjednici održanoj 04.06. 2020</w:t>
      </w:r>
      <w:r w:rsidRPr="005A1822">
        <w:rPr>
          <w:sz w:val="24"/>
          <w:szCs w:val="24"/>
        </w:rPr>
        <w:t xml:space="preserve">. </w:t>
      </w:r>
      <w:proofErr w:type="gramStart"/>
      <w:r w:rsidRPr="005A1822">
        <w:rPr>
          <w:sz w:val="24"/>
          <w:szCs w:val="24"/>
        </w:rPr>
        <w:t>godine</w:t>
      </w:r>
      <w:proofErr w:type="gramEnd"/>
      <w:r w:rsidRPr="005A1822">
        <w:rPr>
          <w:sz w:val="24"/>
          <w:szCs w:val="24"/>
        </w:rPr>
        <w:t>, donijela je</w:t>
      </w:r>
    </w:p>
    <w:p w:rsidR="007C3786" w:rsidRPr="005A1822" w:rsidRDefault="007C3786" w:rsidP="007C3786">
      <w:pPr>
        <w:tabs>
          <w:tab w:val="left" w:pos="3675"/>
        </w:tabs>
        <w:rPr>
          <w:sz w:val="24"/>
          <w:szCs w:val="24"/>
        </w:rPr>
      </w:pPr>
    </w:p>
    <w:p w:rsidR="007C3786" w:rsidRPr="005A1822" w:rsidRDefault="007C3786" w:rsidP="007C3786">
      <w:pPr>
        <w:tabs>
          <w:tab w:val="left" w:pos="3675"/>
        </w:tabs>
        <w:rPr>
          <w:sz w:val="24"/>
          <w:szCs w:val="24"/>
        </w:rPr>
      </w:pPr>
    </w:p>
    <w:p w:rsidR="007C3786" w:rsidRPr="005A1822" w:rsidRDefault="007C3786" w:rsidP="007C3786">
      <w:pPr>
        <w:tabs>
          <w:tab w:val="left" w:pos="3675"/>
        </w:tabs>
        <w:jc w:val="center"/>
        <w:rPr>
          <w:sz w:val="24"/>
          <w:szCs w:val="24"/>
        </w:rPr>
      </w:pPr>
      <w:r w:rsidRPr="005A1822">
        <w:rPr>
          <w:sz w:val="24"/>
          <w:szCs w:val="24"/>
        </w:rPr>
        <w:t>O D L U K U</w:t>
      </w:r>
    </w:p>
    <w:p w:rsidR="007C3786" w:rsidRPr="005A1822" w:rsidRDefault="007C3786" w:rsidP="007C3786">
      <w:pPr>
        <w:tabs>
          <w:tab w:val="left" w:pos="3675"/>
        </w:tabs>
        <w:jc w:val="center"/>
        <w:rPr>
          <w:sz w:val="24"/>
          <w:szCs w:val="24"/>
        </w:rPr>
      </w:pPr>
      <w:proofErr w:type="gramStart"/>
      <w:r w:rsidRPr="005A1822">
        <w:rPr>
          <w:sz w:val="24"/>
          <w:szCs w:val="24"/>
        </w:rPr>
        <w:t>o</w:t>
      </w:r>
      <w:proofErr w:type="gramEnd"/>
      <w:r w:rsidRPr="005A1822">
        <w:rPr>
          <w:sz w:val="24"/>
          <w:szCs w:val="24"/>
        </w:rPr>
        <w:t xml:space="preserve"> davanju saglasnosti na Izvještaj o radu i</w:t>
      </w:r>
      <w:r>
        <w:rPr>
          <w:sz w:val="24"/>
          <w:szCs w:val="24"/>
        </w:rPr>
        <w:t xml:space="preserve"> finansijskom poslovanju za 2019</w:t>
      </w:r>
      <w:r w:rsidRPr="005A1822">
        <w:rPr>
          <w:sz w:val="24"/>
          <w:szCs w:val="24"/>
        </w:rPr>
        <w:t xml:space="preserve"> godinu JU Centar za kulturu –Gusinje</w:t>
      </w:r>
    </w:p>
    <w:p w:rsidR="007C3786" w:rsidRPr="005A1822" w:rsidRDefault="007C3786" w:rsidP="007C3786">
      <w:pPr>
        <w:tabs>
          <w:tab w:val="left" w:pos="3675"/>
        </w:tabs>
        <w:jc w:val="center"/>
        <w:rPr>
          <w:sz w:val="24"/>
          <w:szCs w:val="24"/>
        </w:rPr>
      </w:pPr>
    </w:p>
    <w:p w:rsidR="007C3786" w:rsidRPr="005A1822" w:rsidRDefault="007C3786" w:rsidP="007C3786">
      <w:pPr>
        <w:tabs>
          <w:tab w:val="left" w:pos="3675"/>
        </w:tabs>
        <w:ind w:left="120"/>
        <w:jc w:val="center"/>
        <w:rPr>
          <w:sz w:val="24"/>
          <w:szCs w:val="24"/>
        </w:rPr>
      </w:pPr>
      <w:r w:rsidRPr="005A1822">
        <w:rPr>
          <w:sz w:val="24"/>
          <w:szCs w:val="24"/>
        </w:rPr>
        <w:t>Član 1</w:t>
      </w:r>
    </w:p>
    <w:p w:rsidR="007C3786" w:rsidRPr="005A1822" w:rsidRDefault="007C3786" w:rsidP="007C3786">
      <w:pPr>
        <w:tabs>
          <w:tab w:val="left" w:pos="3675"/>
        </w:tabs>
        <w:ind w:left="120"/>
        <w:jc w:val="center"/>
        <w:rPr>
          <w:sz w:val="24"/>
          <w:szCs w:val="24"/>
        </w:rPr>
      </w:pPr>
    </w:p>
    <w:p w:rsidR="007C3786" w:rsidRPr="005A1822" w:rsidRDefault="007C3786" w:rsidP="007C3786">
      <w:pPr>
        <w:tabs>
          <w:tab w:val="left" w:pos="3675"/>
        </w:tabs>
        <w:ind w:left="120"/>
        <w:rPr>
          <w:sz w:val="24"/>
          <w:szCs w:val="24"/>
        </w:rPr>
      </w:pPr>
      <w:r w:rsidRPr="005A1822">
        <w:rPr>
          <w:sz w:val="24"/>
          <w:szCs w:val="24"/>
        </w:rPr>
        <w:t xml:space="preserve">           Daje se saglasnost </w:t>
      </w:r>
      <w:proofErr w:type="gramStart"/>
      <w:r w:rsidRPr="005A1822">
        <w:rPr>
          <w:sz w:val="24"/>
          <w:szCs w:val="24"/>
        </w:rPr>
        <w:t>na</w:t>
      </w:r>
      <w:proofErr w:type="gramEnd"/>
      <w:r w:rsidRPr="005A1822">
        <w:rPr>
          <w:sz w:val="24"/>
          <w:szCs w:val="24"/>
        </w:rPr>
        <w:t xml:space="preserve"> Izvještaj o radu i </w:t>
      </w:r>
      <w:r>
        <w:rPr>
          <w:sz w:val="24"/>
          <w:szCs w:val="24"/>
        </w:rPr>
        <w:t xml:space="preserve">finansijskom poslovanju za 2019 </w:t>
      </w:r>
      <w:r w:rsidRPr="005A1822">
        <w:rPr>
          <w:sz w:val="24"/>
          <w:szCs w:val="24"/>
        </w:rPr>
        <w:t>godinu JU Centar za kulturu -Gusinje.</w:t>
      </w:r>
    </w:p>
    <w:p w:rsidR="007C3786" w:rsidRPr="005A1822" w:rsidRDefault="007C3786" w:rsidP="007C3786">
      <w:pPr>
        <w:tabs>
          <w:tab w:val="left" w:pos="3675"/>
        </w:tabs>
        <w:ind w:left="120"/>
        <w:jc w:val="center"/>
        <w:rPr>
          <w:sz w:val="24"/>
          <w:szCs w:val="24"/>
        </w:rPr>
      </w:pPr>
      <w:r w:rsidRPr="005A1822">
        <w:rPr>
          <w:sz w:val="24"/>
          <w:szCs w:val="24"/>
        </w:rPr>
        <w:t>Član 2</w:t>
      </w:r>
    </w:p>
    <w:p w:rsidR="007C3786" w:rsidRPr="005A1822" w:rsidRDefault="007C3786" w:rsidP="007C3786">
      <w:pPr>
        <w:tabs>
          <w:tab w:val="left" w:pos="3675"/>
        </w:tabs>
        <w:ind w:left="120"/>
        <w:jc w:val="center"/>
        <w:rPr>
          <w:sz w:val="24"/>
          <w:szCs w:val="24"/>
        </w:rPr>
      </w:pPr>
    </w:p>
    <w:p w:rsidR="007C3786" w:rsidRPr="005A1822" w:rsidRDefault="007C3786" w:rsidP="007C3786">
      <w:pPr>
        <w:tabs>
          <w:tab w:val="left" w:pos="3675"/>
        </w:tabs>
        <w:ind w:left="120"/>
        <w:rPr>
          <w:sz w:val="24"/>
          <w:szCs w:val="24"/>
        </w:rPr>
      </w:pPr>
      <w:r w:rsidRPr="005A1822">
        <w:rPr>
          <w:sz w:val="24"/>
          <w:szCs w:val="24"/>
        </w:rPr>
        <w:t xml:space="preserve">           Ova odluka stupa </w:t>
      </w:r>
      <w:proofErr w:type="gramStart"/>
      <w:r w:rsidRPr="005A1822">
        <w:rPr>
          <w:sz w:val="24"/>
          <w:szCs w:val="24"/>
        </w:rPr>
        <w:t>na</w:t>
      </w:r>
      <w:proofErr w:type="gramEnd"/>
      <w:r w:rsidRPr="005A1822">
        <w:rPr>
          <w:sz w:val="24"/>
          <w:szCs w:val="24"/>
        </w:rPr>
        <w:t xml:space="preserve"> snagu osmog dana od dana objavljivanja u „Službenom listu CG – opštinski propisi“.</w:t>
      </w:r>
    </w:p>
    <w:p w:rsidR="007C3786" w:rsidRPr="005A1822" w:rsidRDefault="007C3786" w:rsidP="007C3786">
      <w:pPr>
        <w:tabs>
          <w:tab w:val="left" w:pos="3675"/>
        </w:tabs>
        <w:ind w:left="120"/>
        <w:rPr>
          <w:sz w:val="24"/>
          <w:szCs w:val="24"/>
        </w:rPr>
      </w:pPr>
    </w:p>
    <w:p w:rsidR="007C3786" w:rsidRPr="005A1822" w:rsidRDefault="007C3786" w:rsidP="007C3786">
      <w:pPr>
        <w:tabs>
          <w:tab w:val="left" w:pos="3675"/>
        </w:tabs>
        <w:ind w:left="120"/>
        <w:rPr>
          <w:sz w:val="24"/>
          <w:szCs w:val="24"/>
        </w:rPr>
      </w:pPr>
      <w:r w:rsidRPr="005A1822">
        <w:rPr>
          <w:sz w:val="24"/>
          <w:szCs w:val="24"/>
        </w:rPr>
        <w:t>Broj</w:t>
      </w:r>
      <w:proofErr w:type="gramStart"/>
      <w:r w:rsidRPr="005A1822">
        <w:rPr>
          <w:sz w:val="24"/>
          <w:szCs w:val="24"/>
        </w:rPr>
        <w:t>:001</w:t>
      </w:r>
      <w:proofErr w:type="gramEnd"/>
      <w:r w:rsidRPr="005A1822">
        <w:rPr>
          <w:sz w:val="24"/>
          <w:szCs w:val="24"/>
        </w:rPr>
        <w:t>-</w:t>
      </w:r>
      <w:r>
        <w:rPr>
          <w:sz w:val="24"/>
          <w:szCs w:val="24"/>
        </w:rPr>
        <w:t>14</w:t>
      </w:r>
      <w:r>
        <w:rPr>
          <w:rFonts w:ascii="Cambria" w:eastAsia="Arial" w:hAnsi="Cambria" w:cs="Arial"/>
          <w:sz w:val="24"/>
          <w:szCs w:val="24"/>
          <w:lang w:val="sr-Latn-CS"/>
        </w:rPr>
        <w:t>/-20-9</w:t>
      </w:r>
    </w:p>
    <w:p w:rsidR="007C3786" w:rsidRPr="005A1822" w:rsidRDefault="007C3786" w:rsidP="007C3786">
      <w:pPr>
        <w:tabs>
          <w:tab w:val="left" w:pos="3675"/>
        </w:tabs>
        <w:ind w:left="120"/>
        <w:rPr>
          <w:sz w:val="24"/>
          <w:szCs w:val="24"/>
        </w:rPr>
      </w:pPr>
      <w:r>
        <w:rPr>
          <w:sz w:val="24"/>
          <w:szCs w:val="24"/>
        </w:rPr>
        <w:t xml:space="preserve"> Gusinje</w:t>
      </w:r>
      <w:proofErr w:type="gramStart"/>
      <w:r>
        <w:rPr>
          <w:sz w:val="24"/>
          <w:szCs w:val="24"/>
        </w:rPr>
        <w:t>,04.06</w:t>
      </w:r>
      <w:proofErr w:type="gramEnd"/>
      <w:r>
        <w:rPr>
          <w:sz w:val="24"/>
          <w:szCs w:val="24"/>
        </w:rPr>
        <w:t>. 2020</w:t>
      </w:r>
      <w:r w:rsidRPr="005A1822">
        <w:rPr>
          <w:sz w:val="24"/>
          <w:szCs w:val="24"/>
        </w:rPr>
        <w:t xml:space="preserve">. </w:t>
      </w:r>
      <w:proofErr w:type="gramStart"/>
      <w:r w:rsidRPr="005A1822">
        <w:rPr>
          <w:sz w:val="24"/>
          <w:szCs w:val="24"/>
        </w:rPr>
        <w:t>godine</w:t>
      </w:r>
      <w:proofErr w:type="gramEnd"/>
      <w:r w:rsidRPr="005A1822">
        <w:rPr>
          <w:sz w:val="24"/>
          <w:szCs w:val="24"/>
        </w:rPr>
        <w:t xml:space="preserve"> </w:t>
      </w:r>
    </w:p>
    <w:p w:rsidR="007C3786" w:rsidRPr="005A1822" w:rsidRDefault="007C3786" w:rsidP="007C3786">
      <w:pPr>
        <w:tabs>
          <w:tab w:val="left" w:pos="3675"/>
        </w:tabs>
        <w:ind w:left="120"/>
        <w:jc w:val="center"/>
        <w:rPr>
          <w:sz w:val="24"/>
          <w:szCs w:val="24"/>
        </w:rPr>
      </w:pPr>
      <w:r w:rsidRPr="005A1822">
        <w:rPr>
          <w:sz w:val="24"/>
          <w:szCs w:val="24"/>
        </w:rPr>
        <w:t>Skupština opštine Gusinje</w:t>
      </w:r>
    </w:p>
    <w:p w:rsidR="007C3786" w:rsidRPr="005A1822" w:rsidRDefault="007C3786" w:rsidP="007C3786">
      <w:pPr>
        <w:tabs>
          <w:tab w:val="left" w:pos="3675"/>
        </w:tabs>
        <w:ind w:left="120"/>
        <w:jc w:val="center"/>
        <w:rPr>
          <w:sz w:val="24"/>
          <w:szCs w:val="24"/>
        </w:rPr>
      </w:pPr>
    </w:p>
    <w:p w:rsidR="007C3786" w:rsidRPr="005A1822" w:rsidRDefault="007C3786" w:rsidP="007C3786">
      <w:pPr>
        <w:tabs>
          <w:tab w:val="left" w:pos="3675"/>
        </w:tabs>
        <w:ind w:left="120"/>
        <w:rPr>
          <w:sz w:val="24"/>
          <w:szCs w:val="24"/>
        </w:rPr>
      </w:pPr>
      <w:r w:rsidRPr="005A1822">
        <w:rPr>
          <w:sz w:val="24"/>
          <w:szCs w:val="24"/>
        </w:rPr>
        <w:t xml:space="preserve">                                                                                                          </w:t>
      </w:r>
      <w:r>
        <w:rPr>
          <w:sz w:val="24"/>
          <w:szCs w:val="24"/>
        </w:rPr>
        <w:t xml:space="preserve">                     </w:t>
      </w:r>
      <w:r w:rsidRPr="005A1822">
        <w:rPr>
          <w:sz w:val="24"/>
          <w:szCs w:val="24"/>
        </w:rPr>
        <w:t xml:space="preserve"> Predsjednik Skupštine,</w:t>
      </w:r>
    </w:p>
    <w:p w:rsidR="007C3786" w:rsidRDefault="007C3786" w:rsidP="007C3786">
      <w:pPr>
        <w:tabs>
          <w:tab w:val="left" w:pos="3675"/>
        </w:tabs>
        <w:rPr>
          <w:sz w:val="24"/>
          <w:szCs w:val="24"/>
        </w:rPr>
      </w:pPr>
      <w:r w:rsidRPr="005A1822">
        <w:rPr>
          <w:sz w:val="24"/>
          <w:szCs w:val="24"/>
        </w:rPr>
        <w:t xml:space="preserve">                                                                                                                </w:t>
      </w:r>
      <w:r>
        <w:rPr>
          <w:sz w:val="24"/>
          <w:szCs w:val="24"/>
        </w:rPr>
        <w:t xml:space="preserve">                     </w:t>
      </w:r>
      <w:r w:rsidRPr="005A1822">
        <w:rPr>
          <w:sz w:val="24"/>
          <w:szCs w:val="24"/>
        </w:rPr>
        <w:t xml:space="preserve"> Dženadin Radončić</w:t>
      </w:r>
    </w:p>
    <w:p w:rsidR="007C3786" w:rsidRDefault="007C3786" w:rsidP="007C3786">
      <w:pPr>
        <w:tabs>
          <w:tab w:val="left" w:pos="3675"/>
        </w:tabs>
        <w:rPr>
          <w:sz w:val="24"/>
          <w:szCs w:val="24"/>
        </w:rPr>
      </w:pPr>
    </w:p>
    <w:p w:rsidR="007C3786" w:rsidRDefault="007C3786"/>
    <w:p w:rsidR="007C3786" w:rsidRPr="005A1822" w:rsidRDefault="007C3786" w:rsidP="007C3786">
      <w:pPr>
        <w:tabs>
          <w:tab w:val="left" w:pos="3675"/>
        </w:tabs>
        <w:rPr>
          <w:sz w:val="24"/>
          <w:szCs w:val="24"/>
        </w:rPr>
      </w:pPr>
      <w:r w:rsidRPr="005A1822">
        <w:rPr>
          <w:sz w:val="24"/>
          <w:szCs w:val="24"/>
        </w:rPr>
        <w:lastRenderedPageBreak/>
        <w:t xml:space="preserve">Na osnovu člana 38 stav 1 tačka 24, Statuta Opštine Gusinje, („Sl. list CG- opštinski propisi“, br. 03/19), Skupština opštine Gusinje, </w:t>
      </w:r>
      <w:r>
        <w:rPr>
          <w:sz w:val="24"/>
          <w:szCs w:val="24"/>
        </w:rPr>
        <w:t>na sjednici održanoj 04.06. 2020</w:t>
      </w:r>
      <w:r w:rsidRPr="005A1822">
        <w:rPr>
          <w:sz w:val="24"/>
          <w:szCs w:val="24"/>
        </w:rPr>
        <w:t xml:space="preserve">. </w:t>
      </w:r>
      <w:proofErr w:type="gramStart"/>
      <w:r w:rsidRPr="005A1822">
        <w:rPr>
          <w:sz w:val="24"/>
          <w:szCs w:val="24"/>
        </w:rPr>
        <w:t>godine</w:t>
      </w:r>
      <w:proofErr w:type="gramEnd"/>
      <w:r w:rsidRPr="005A1822">
        <w:rPr>
          <w:sz w:val="24"/>
          <w:szCs w:val="24"/>
        </w:rPr>
        <w:t>, donijela je</w:t>
      </w:r>
    </w:p>
    <w:p w:rsidR="00911FA6" w:rsidRPr="005A1822" w:rsidRDefault="00911FA6" w:rsidP="007C3786">
      <w:pPr>
        <w:tabs>
          <w:tab w:val="left" w:pos="3675"/>
        </w:tabs>
        <w:rPr>
          <w:sz w:val="24"/>
          <w:szCs w:val="24"/>
        </w:rPr>
      </w:pPr>
    </w:p>
    <w:p w:rsidR="007C3786" w:rsidRPr="005A1822" w:rsidRDefault="007C3786" w:rsidP="007C3786">
      <w:pPr>
        <w:tabs>
          <w:tab w:val="left" w:pos="3675"/>
        </w:tabs>
        <w:jc w:val="center"/>
        <w:rPr>
          <w:sz w:val="24"/>
          <w:szCs w:val="24"/>
        </w:rPr>
      </w:pPr>
      <w:r w:rsidRPr="005A1822">
        <w:rPr>
          <w:sz w:val="24"/>
          <w:szCs w:val="24"/>
        </w:rPr>
        <w:t>O D L U K U</w:t>
      </w:r>
    </w:p>
    <w:p w:rsidR="007C3786" w:rsidRPr="005A1822" w:rsidRDefault="007C3786" w:rsidP="007C3786">
      <w:pPr>
        <w:tabs>
          <w:tab w:val="left" w:pos="3675"/>
        </w:tabs>
        <w:jc w:val="center"/>
        <w:rPr>
          <w:sz w:val="24"/>
          <w:szCs w:val="24"/>
        </w:rPr>
      </w:pPr>
      <w:proofErr w:type="gramStart"/>
      <w:r w:rsidRPr="005A1822">
        <w:rPr>
          <w:sz w:val="24"/>
          <w:szCs w:val="24"/>
        </w:rPr>
        <w:t>o</w:t>
      </w:r>
      <w:proofErr w:type="gramEnd"/>
      <w:r w:rsidRPr="005A1822">
        <w:rPr>
          <w:sz w:val="24"/>
          <w:szCs w:val="24"/>
        </w:rPr>
        <w:t xml:space="preserve"> davanju saglasnosti na Izvještaj o radu i</w:t>
      </w:r>
      <w:r>
        <w:rPr>
          <w:sz w:val="24"/>
          <w:szCs w:val="24"/>
        </w:rPr>
        <w:t xml:space="preserve"> finansijskom poslovanju za 2019</w:t>
      </w:r>
      <w:r w:rsidRPr="005A1822">
        <w:rPr>
          <w:sz w:val="24"/>
          <w:szCs w:val="24"/>
        </w:rPr>
        <w:t xml:space="preserve"> godinu</w:t>
      </w:r>
      <w:r w:rsidRPr="00F851F1">
        <w:rPr>
          <w:sz w:val="28"/>
          <w:szCs w:val="28"/>
        </w:rPr>
        <w:t xml:space="preserve"> </w:t>
      </w:r>
      <w:r>
        <w:rPr>
          <w:sz w:val="24"/>
          <w:szCs w:val="24"/>
        </w:rPr>
        <w:t xml:space="preserve"> “Turističke organizacije</w:t>
      </w:r>
      <w:r w:rsidRPr="00F851F1">
        <w:rPr>
          <w:sz w:val="24"/>
          <w:szCs w:val="24"/>
        </w:rPr>
        <w:t>”-–</w:t>
      </w:r>
      <w:r w:rsidRPr="005A1822">
        <w:rPr>
          <w:sz w:val="24"/>
          <w:szCs w:val="24"/>
        </w:rPr>
        <w:t>Gusinje</w:t>
      </w:r>
    </w:p>
    <w:p w:rsidR="007C3786" w:rsidRPr="005A1822" w:rsidRDefault="007C3786" w:rsidP="007C3786">
      <w:pPr>
        <w:tabs>
          <w:tab w:val="left" w:pos="3675"/>
        </w:tabs>
        <w:jc w:val="center"/>
        <w:rPr>
          <w:sz w:val="24"/>
          <w:szCs w:val="24"/>
        </w:rPr>
      </w:pPr>
    </w:p>
    <w:p w:rsidR="007C3786" w:rsidRPr="005A1822" w:rsidRDefault="007C3786" w:rsidP="007C3786">
      <w:pPr>
        <w:tabs>
          <w:tab w:val="left" w:pos="3675"/>
        </w:tabs>
        <w:ind w:left="120"/>
        <w:jc w:val="center"/>
        <w:rPr>
          <w:sz w:val="24"/>
          <w:szCs w:val="24"/>
        </w:rPr>
      </w:pPr>
      <w:r w:rsidRPr="005A1822">
        <w:rPr>
          <w:sz w:val="24"/>
          <w:szCs w:val="24"/>
        </w:rPr>
        <w:t>Član 1</w:t>
      </w:r>
    </w:p>
    <w:p w:rsidR="007C3786" w:rsidRPr="005A1822" w:rsidRDefault="007C3786" w:rsidP="007C3786">
      <w:pPr>
        <w:tabs>
          <w:tab w:val="left" w:pos="3675"/>
        </w:tabs>
        <w:ind w:left="120"/>
        <w:jc w:val="center"/>
        <w:rPr>
          <w:sz w:val="24"/>
          <w:szCs w:val="24"/>
        </w:rPr>
      </w:pPr>
    </w:p>
    <w:p w:rsidR="007C3786" w:rsidRPr="005A1822" w:rsidRDefault="007C3786" w:rsidP="007C3786">
      <w:pPr>
        <w:tabs>
          <w:tab w:val="left" w:pos="3675"/>
        </w:tabs>
        <w:jc w:val="center"/>
        <w:rPr>
          <w:sz w:val="24"/>
          <w:szCs w:val="24"/>
        </w:rPr>
      </w:pPr>
      <w:r w:rsidRPr="005A1822">
        <w:rPr>
          <w:sz w:val="24"/>
          <w:szCs w:val="24"/>
        </w:rPr>
        <w:t xml:space="preserve">           Daje se saglasnost </w:t>
      </w:r>
      <w:proofErr w:type="gramStart"/>
      <w:r w:rsidRPr="005A1822">
        <w:rPr>
          <w:sz w:val="24"/>
          <w:szCs w:val="24"/>
        </w:rPr>
        <w:t>na</w:t>
      </w:r>
      <w:proofErr w:type="gramEnd"/>
      <w:r w:rsidRPr="005A1822">
        <w:rPr>
          <w:sz w:val="24"/>
          <w:szCs w:val="24"/>
        </w:rPr>
        <w:t xml:space="preserve"> Izvještaj o radu i</w:t>
      </w:r>
      <w:r w:rsidR="00983DAD">
        <w:rPr>
          <w:sz w:val="24"/>
          <w:szCs w:val="24"/>
        </w:rPr>
        <w:t xml:space="preserve"> finansijskom poslovanju za 2019</w:t>
      </w:r>
      <w:r>
        <w:rPr>
          <w:sz w:val="24"/>
          <w:szCs w:val="24"/>
        </w:rPr>
        <w:t xml:space="preserve"> godinu</w:t>
      </w:r>
      <w:r w:rsidRPr="00F851F1">
        <w:rPr>
          <w:sz w:val="24"/>
          <w:szCs w:val="24"/>
        </w:rPr>
        <w:t xml:space="preserve"> “</w:t>
      </w:r>
      <w:r>
        <w:rPr>
          <w:sz w:val="24"/>
          <w:szCs w:val="24"/>
        </w:rPr>
        <w:t>Turističke organizacije</w:t>
      </w:r>
      <w:r w:rsidRPr="00F851F1">
        <w:rPr>
          <w:sz w:val="24"/>
          <w:szCs w:val="24"/>
        </w:rPr>
        <w:t>”-–</w:t>
      </w:r>
      <w:r w:rsidRPr="005A1822">
        <w:rPr>
          <w:sz w:val="24"/>
          <w:szCs w:val="24"/>
        </w:rPr>
        <w:t>Gusinje</w:t>
      </w:r>
    </w:p>
    <w:p w:rsidR="007C3786" w:rsidRPr="005A1822" w:rsidRDefault="007C3786" w:rsidP="007C3786">
      <w:pPr>
        <w:tabs>
          <w:tab w:val="left" w:pos="3675"/>
        </w:tabs>
        <w:ind w:left="120"/>
        <w:rPr>
          <w:sz w:val="24"/>
          <w:szCs w:val="24"/>
        </w:rPr>
      </w:pPr>
      <w:r w:rsidRPr="005A1822">
        <w:rPr>
          <w:sz w:val="24"/>
          <w:szCs w:val="24"/>
        </w:rPr>
        <w:t>.</w:t>
      </w:r>
    </w:p>
    <w:p w:rsidR="007C3786" w:rsidRPr="005A1822" w:rsidRDefault="007C3786" w:rsidP="007C3786">
      <w:pPr>
        <w:tabs>
          <w:tab w:val="left" w:pos="3675"/>
        </w:tabs>
        <w:ind w:left="120"/>
        <w:jc w:val="center"/>
        <w:rPr>
          <w:sz w:val="24"/>
          <w:szCs w:val="24"/>
        </w:rPr>
      </w:pPr>
      <w:r w:rsidRPr="005A1822">
        <w:rPr>
          <w:sz w:val="24"/>
          <w:szCs w:val="24"/>
        </w:rPr>
        <w:t>Član 2</w:t>
      </w:r>
    </w:p>
    <w:p w:rsidR="007C3786" w:rsidRPr="005A1822" w:rsidRDefault="007C3786" w:rsidP="007C3786">
      <w:pPr>
        <w:tabs>
          <w:tab w:val="left" w:pos="3675"/>
        </w:tabs>
        <w:ind w:left="120"/>
        <w:jc w:val="center"/>
        <w:rPr>
          <w:sz w:val="24"/>
          <w:szCs w:val="24"/>
        </w:rPr>
      </w:pPr>
    </w:p>
    <w:p w:rsidR="007C3786" w:rsidRPr="005A1822" w:rsidRDefault="007C3786" w:rsidP="007C3786">
      <w:pPr>
        <w:tabs>
          <w:tab w:val="left" w:pos="3675"/>
        </w:tabs>
        <w:ind w:left="120"/>
        <w:rPr>
          <w:sz w:val="24"/>
          <w:szCs w:val="24"/>
        </w:rPr>
      </w:pPr>
      <w:r w:rsidRPr="005A1822">
        <w:rPr>
          <w:sz w:val="24"/>
          <w:szCs w:val="24"/>
        </w:rPr>
        <w:t xml:space="preserve">           Ova odluka stupa </w:t>
      </w:r>
      <w:proofErr w:type="gramStart"/>
      <w:r w:rsidRPr="005A1822">
        <w:rPr>
          <w:sz w:val="24"/>
          <w:szCs w:val="24"/>
        </w:rPr>
        <w:t>na</w:t>
      </w:r>
      <w:proofErr w:type="gramEnd"/>
      <w:r w:rsidRPr="005A1822">
        <w:rPr>
          <w:sz w:val="24"/>
          <w:szCs w:val="24"/>
        </w:rPr>
        <w:t xml:space="preserve"> snagu osmog dana od dana objavljivanja u „Službenom listu CG – opštinski propisi“.</w:t>
      </w:r>
    </w:p>
    <w:p w:rsidR="007C3786" w:rsidRPr="005A1822" w:rsidRDefault="007C3786" w:rsidP="007C3786">
      <w:pPr>
        <w:tabs>
          <w:tab w:val="left" w:pos="3675"/>
        </w:tabs>
        <w:ind w:left="120"/>
        <w:rPr>
          <w:sz w:val="24"/>
          <w:szCs w:val="24"/>
        </w:rPr>
      </w:pPr>
    </w:p>
    <w:p w:rsidR="007C3786" w:rsidRPr="005A1822" w:rsidRDefault="007C3786" w:rsidP="007C3786">
      <w:pPr>
        <w:tabs>
          <w:tab w:val="left" w:pos="3675"/>
        </w:tabs>
        <w:ind w:left="120"/>
        <w:rPr>
          <w:sz w:val="24"/>
          <w:szCs w:val="24"/>
        </w:rPr>
      </w:pPr>
      <w:r w:rsidRPr="005A1822">
        <w:rPr>
          <w:sz w:val="24"/>
          <w:szCs w:val="24"/>
        </w:rPr>
        <w:t>Broj</w:t>
      </w:r>
      <w:proofErr w:type="gramStart"/>
      <w:r w:rsidRPr="005A1822">
        <w:rPr>
          <w:sz w:val="24"/>
          <w:szCs w:val="24"/>
        </w:rPr>
        <w:t>:001</w:t>
      </w:r>
      <w:proofErr w:type="gramEnd"/>
      <w:r w:rsidRPr="005A1822">
        <w:rPr>
          <w:sz w:val="24"/>
          <w:szCs w:val="24"/>
        </w:rPr>
        <w:t>-</w:t>
      </w:r>
      <w:r>
        <w:rPr>
          <w:rFonts w:ascii="Cambria" w:eastAsia="Arial" w:hAnsi="Cambria" w:cs="Arial"/>
          <w:sz w:val="24"/>
          <w:szCs w:val="24"/>
          <w:lang w:val="sr-Latn-CS"/>
        </w:rPr>
        <w:t>14</w:t>
      </w:r>
      <w:r w:rsidRPr="005A1822">
        <w:rPr>
          <w:rFonts w:ascii="Cambria" w:eastAsia="Arial" w:hAnsi="Cambria" w:cs="Arial"/>
          <w:sz w:val="24"/>
          <w:szCs w:val="24"/>
          <w:lang w:val="sr-Latn-CS"/>
        </w:rPr>
        <w:t>/</w:t>
      </w:r>
      <w:r>
        <w:rPr>
          <w:rFonts w:ascii="Cambria" w:eastAsia="Arial" w:hAnsi="Cambria" w:cs="Arial"/>
          <w:sz w:val="24"/>
          <w:szCs w:val="24"/>
          <w:lang w:val="sr-Latn-CS"/>
        </w:rPr>
        <w:t>20-10</w:t>
      </w:r>
    </w:p>
    <w:p w:rsidR="007C3786" w:rsidRPr="005A1822" w:rsidRDefault="007C3786" w:rsidP="007C3786">
      <w:pPr>
        <w:tabs>
          <w:tab w:val="left" w:pos="3675"/>
        </w:tabs>
        <w:ind w:left="120"/>
        <w:rPr>
          <w:sz w:val="24"/>
          <w:szCs w:val="24"/>
        </w:rPr>
      </w:pPr>
      <w:r>
        <w:rPr>
          <w:sz w:val="24"/>
          <w:szCs w:val="24"/>
        </w:rPr>
        <w:t xml:space="preserve"> </w:t>
      </w:r>
      <w:proofErr w:type="gramStart"/>
      <w:r>
        <w:rPr>
          <w:sz w:val="24"/>
          <w:szCs w:val="24"/>
        </w:rPr>
        <w:t>Gusinje, 04.06.</w:t>
      </w:r>
      <w:proofErr w:type="gramEnd"/>
      <w:r>
        <w:rPr>
          <w:sz w:val="24"/>
          <w:szCs w:val="24"/>
        </w:rPr>
        <w:t xml:space="preserve"> 2020</w:t>
      </w:r>
      <w:r w:rsidRPr="005A1822">
        <w:rPr>
          <w:sz w:val="24"/>
          <w:szCs w:val="24"/>
        </w:rPr>
        <w:t xml:space="preserve">. </w:t>
      </w:r>
      <w:proofErr w:type="gramStart"/>
      <w:r w:rsidRPr="005A1822">
        <w:rPr>
          <w:sz w:val="24"/>
          <w:szCs w:val="24"/>
        </w:rPr>
        <w:t>godine</w:t>
      </w:r>
      <w:proofErr w:type="gramEnd"/>
      <w:r w:rsidRPr="005A1822">
        <w:rPr>
          <w:sz w:val="24"/>
          <w:szCs w:val="24"/>
        </w:rPr>
        <w:t xml:space="preserve"> </w:t>
      </w:r>
    </w:p>
    <w:p w:rsidR="007C3786" w:rsidRPr="005A1822" w:rsidRDefault="007C3786" w:rsidP="007C3786">
      <w:pPr>
        <w:tabs>
          <w:tab w:val="left" w:pos="3675"/>
        </w:tabs>
        <w:ind w:left="120"/>
        <w:jc w:val="center"/>
        <w:rPr>
          <w:sz w:val="24"/>
          <w:szCs w:val="24"/>
        </w:rPr>
      </w:pPr>
      <w:r w:rsidRPr="005A1822">
        <w:rPr>
          <w:sz w:val="24"/>
          <w:szCs w:val="24"/>
        </w:rPr>
        <w:t>Skupština opštine Gusinje</w:t>
      </w:r>
    </w:p>
    <w:p w:rsidR="007C3786" w:rsidRPr="005A1822" w:rsidRDefault="007C3786" w:rsidP="007C3786">
      <w:pPr>
        <w:tabs>
          <w:tab w:val="left" w:pos="3675"/>
        </w:tabs>
        <w:ind w:left="120"/>
        <w:jc w:val="center"/>
        <w:rPr>
          <w:sz w:val="24"/>
          <w:szCs w:val="24"/>
        </w:rPr>
      </w:pPr>
    </w:p>
    <w:p w:rsidR="007C3786" w:rsidRPr="005A1822" w:rsidRDefault="007C3786" w:rsidP="007C3786">
      <w:pPr>
        <w:tabs>
          <w:tab w:val="left" w:pos="3675"/>
        </w:tabs>
        <w:ind w:left="120"/>
        <w:rPr>
          <w:sz w:val="24"/>
          <w:szCs w:val="24"/>
        </w:rPr>
      </w:pPr>
      <w:r w:rsidRPr="005A1822">
        <w:rPr>
          <w:sz w:val="24"/>
          <w:szCs w:val="24"/>
        </w:rPr>
        <w:t xml:space="preserve">                                                                                                          </w:t>
      </w:r>
      <w:r>
        <w:rPr>
          <w:sz w:val="24"/>
          <w:szCs w:val="24"/>
        </w:rPr>
        <w:t xml:space="preserve">                     </w:t>
      </w:r>
      <w:r w:rsidRPr="005A1822">
        <w:rPr>
          <w:sz w:val="24"/>
          <w:szCs w:val="24"/>
        </w:rPr>
        <w:t xml:space="preserve"> Predsjednik Skupštine,</w:t>
      </w:r>
    </w:p>
    <w:p w:rsidR="007C3786" w:rsidRDefault="007C3786" w:rsidP="007C3786">
      <w:pPr>
        <w:tabs>
          <w:tab w:val="left" w:pos="3675"/>
        </w:tabs>
        <w:rPr>
          <w:sz w:val="24"/>
          <w:szCs w:val="24"/>
        </w:rPr>
      </w:pPr>
      <w:r w:rsidRPr="005A1822">
        <w:rPr>
          <w:sz w:val="24"/>
          <w:szCs w:val="24"/>
        </w:rPr>
        <w:t xml:space="preserve">                                                                                                                </w:t>
      </w:r>
      <w:r>
        <w:rPr>
          <w:sz w:val="24"/>
          <w:szCs w:val="24"/>
        </w:rPr>
        <w:t xml:space="preserve">                     </w:t>
      </w:r>
      <w:r w:rsidRPr="005A1822">
        <w:rPr>
          <w:sz w:val="24"/>
          <w:szCs w:val="24"/>
        </w:rPr>
        <w:t xml:space="preserve"> Dženadin Radončić</w:t>
      </w:r>
    </w:p>
    <w:p w:rsidR="00911FA6" w:rsidRDefault="00911FA6" w:rsidP="007C3786">
      <w:pPr>
        <w:tabs>
          <w:tab w:val="left" w:pos="3675"/>
        </w:tabs>
        <w:rPr>
          <w:sz w:val="24"/>
          <w:szCs w:val="24"/>
        </w:rPr>
      </w:pPr>
    </w:p>
    <w:p w:rsidR="00911FA6" w:rsidRDefault="00911FA6" w:rsidP="007C3786">
      <w:pPr>
        <w:tabs>
          <w:tab w:val="left" w:pos="3675"/>
        </w:tabs>
        <w:rPr>
          <w:sz w:val="24"/>
          <w:szCs w:val="24"/>
        </w:rPr>
      </w:pPr>
    </w:p>
    <w:p w:rsidR="007C3786" w:rsidRDefault="007C3786" w:rsidP="007C3786">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Na osnovu člana 58 stav 1 tačka </w:t>
      </w: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člana 38 stav 1 tačka 2 Zakona o lokalnoj samoupravi  („Sl.list CG“ br. 002/18, 034/19, 038/20), člana 7 stav 2 Zakona o zaštiti stanovništva od zaraznih bolesti (“Sl.list CG” br. 12/18), i člana  i  38 Statuta opštine Gusinje (“Sl.list CG” – opštinski propisi br.3/19) Skupština opštine Gusinje, na sjednici održanoj dana 04.06.2020 god. </w:t>
      </w:r>
      <w:proofErr w:type="gramStart"/>
      <w:r>
        <w:rPr>
          <w:rFonts w:ascii="Times New Roman" w:hAnsi="Times New Roman" w:cs="Times New Roman"/>
          <w:sz w:val="24"/>
          <w:szCs w:val="24"/>
        </w:rPr>
        <w:t>donosi</w:t>
      </w:r>
      <w:proofErr w:type="gramEnd"/>
      <w:r>
        <w:rPr>
          <w:rFonts w:ascii="Times New Roman" w:hAnsi="Times New Roman" w:cs="Times New Roman"/>
          <w:sz w:val="24"/>
          <w:szCs w:val="24"/>
        </w:rPr>
        <w:t>:</w:t>
      </w:r>
    </w:p>
    <w:p w:rsidR="007C3786" w:rsidRDefault="007C3786" w:rsidP="007C3786">
      <w:pPr>
        <w:rPr>
          <w:rFonts w:ascii="Times New Roman" w:hAnsi="Times New Roman" w:cs="Times New Roman"/>
          <w:sz w:val="24"/>
          <w:szCs w:val="24"/>
        </w:rPr>
      </w:pPr>
    </w:p>
    <w:p w:rsidR="007C3786" w:rsidRDefault="007C3786" w:rsidP="007C3786">
      <w:pPr>
        <w:jc w:val="center"/>
        <w:rPr>
          <w:rFonts w:ascii="Times New Roman" w:hAnsi="Times New Roman" w:cs="Times New Roman"/>
          <w:b/>
          <w:sz w:val="24"/>
          <w:szCs w:val="24"/>
        </w:rPr>
      </w:pPr>
      <w:r>
        <w:rPr>
          <w:rFonts w:ascii="Times New Roman" w:hAnsi="Times New Roman" w:cs="Times New Roman"/>
          <w:b/>
          <w:sz w:val="24"/>
          <w:szCs w:val="24"/>
        </w:rPr>
        <w:t>ODLUKU</w:t>
      </w:r>
      <w:r>
        <w:rPr>
          <w:rFonts w:ascii="Times New Roman" w:hAnsi="Times New Roman" w:cs="Times New Roman"/>
          <w:b/>
          <w:sz w:val="24"/>
          <w:szCs w:val="24"/>
        </w:rPr>
        <w:br/>
        <w:t>o ekonomskim mjerama za pomoć privrednim subjektima i građanima opštine Gusinje nastale usled epidemije koronavirusa</w:t>
      </w:r>
    </w:p>
    <w:p w:rsidR="007C3786" w:rsidRDefault="007C3786" w:rsidP="007C3786">
      <w:pPr>
        <w:jc w:val="center"/>
        <w:rPr>
          <w:rFonts w:ascii="Times New Roman" w:hAnsi="Times New Roman" w:cs="Times New Roman"/>
          <w:sz w:val="24"/>
          <w:szCs w:val="24"/>
        </w:rPr>
      </w:pPr>
    </w:p>
    <w:p w:rsidR="007C3786" w:rsidRDefault="007C3786" w:rsidP="007C3786">
      <w:pPr>
        <w:jc w:val="center"/>
        <w:rPr>
          <w:rFonts w:ascii="Times New Roman" w:hAnsi="Times New Roman" w:cs="Times New Roman"/>
          <w:sz w:val="24"/>
          <w:szCs w:val="24"/>
        </w:rPr>
      </w:pPr>
      <w:r>
        <w:rPr>
          <w:rFonts w:ascii="Times New Roman" w:hAnsi="Times New Roman" w:cs="Times New Roman"/>
          <w:sz w:val="24"/>
          <w:szCs w:val="24"/>
        </w:rPr>
        <w:t>Član 1</w:t>
      </w:r>
    </w:p>
    <w:p w:rsidR="007C3786" w:rsidRDefault="007C3786" w:rsidP="007C3786">
      <w:pPr>
        <w:jc w:val="both"/>
        <w:rPr>
          <w:rFonts w:ascii="Times New Roman" w:hAnsi="Times New Roman" w:cs="Times New Roman"/>
          <w:sz w:val="24"/>
          <w:szCs w:val="24"/>
        </w:rPr>
      </w:pPr>
      <w:r>
        <w:rPr>
          <w:rFonts w:ascii="Times New Roman" w:hAnsi="Times New Roman" w:cs="Times New Roman"/>
          <w:sz w:val="24"/>
          <w:szCs w:val="24"/>
        </w:rPr>
        <w:t xml:space="preserve">Usvaja se Odluka o Ekonomskim mjerama, za pomoć privrednim subjektima i </w:t>
      </w:r>
      <w:proofErr w:type="gramStart"/>
      <w:r>
        <w:rPr>
          <w:rFonts w:ascii="Times New Roman" w:hAnsi="Times New Roman" w:cs="Times New Roman"/>
          <w:sz w:val="24"/>
          <w:szCs w:val="24"/>
        </w:rPr>
        <w:t>građanima  opštine</w:t>
      </w:r>
      <w:proofErr w:type="gramEnd"/>
      <w:r>
        <w:rPr>
          <w:rFonts w:ascii="Times New Roman" w:hAnsi="Times New Roman" w:cs="Times New Roman"/>
          <w:sz w:val="24"/>
          <w:szCs w:val="24"/>
        </w:rPr>
        <w:t xml:space="preserve"> Gusinje uzrokovane epidemijom koronavirusa.</w:t>
      </w:r>
    </w:p>
    <w:p w:rsidR="007C3786" w:rsidRDefault="007C3786" w:rsidP="007C3786">
      <w:pPr>
        <w:jc w:val="center"/>
        <w:rPr>
          <w:rFonts w:ascii="Times New Roman" w:hAnsi="Times New Roman" w:cs="Times New Roman"/>
          <w:sz w:val="24"/>
          <w:szCs w:val="24"/>
        </w:rPr>
      </w:pPr>
      <w:r>
        <w:rPr>
          <w:rFonts w:ascii="Times New Roman" w:hAnsi="Times New Roman" w:cs="Times New Roman"/>
          <w:sz w:val="24"/>
          <w:szCs w:val="24"/>
        </w:rPr>
        <w:t>Član 2</w:t>
      </w:r>
    </w:p>
    <w:p w:rsidR="007C3786" w:rsidRDefault="007C3786" w:rsidP="007C3786">
      <w:pPr>
        <w:jc w:val="both"/>
        <w:rPr>
          <w:rFonts w:ascii="Times New Roman" w:hAnsi="Times New Roman" w:cs="Times New Roman"/>
          <w:sz w:val="24"/>
          <w:szCs w:val="24"/>
        </w:rPr>
      </w:pPr>
      <w:r>
        <w:rPr>
          <w:rFonts w:ascii="Times New Roman" w:hAnsi="Times New Roman" w:cs="Times New Roman"/>
          <w:sz w:val="24"/>
          <w:szCs w:val="24"/>
        </w:rPr>
        <w:t xml:space="preserve">Sastavni dio ove Odluke je set Ekonomskih i socijalnih mjera koje imaju za cilj ublažavanje posljedica epidemije privrednim subjetima i građanima opštine Gusinje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što bržem prevazilaženju socio-ekonomske krize. </w:t>
      </w:r>
    </w:p>
    <w:p w:rsidR="007C3786" w:rsidRDefault="007C3786" w:rsidP="007C3786">
      <w:pPr>
        <w:jc w:val="center"/>
        <w:rPr>
          <w:rFonts w:ascii="Times New Roman" w:hAnsi="Times New Roman" w:cs="Times New Roman"/>
          <w:sz w:val="24"/>
          <w:szCs w:val="24"/>
        </w:rPr>
      </w:pPr>
      <w:r>
        <w:rPr>
          <w:rFonts w:ascii="Times New Roman" w:hAnsi="Times New Roman" w:cs="Times New Roman"/>
          <w:sz w:val="24"/>
          <w:szCs w:val="24"/>
        </w:rPr>
        <w:t>Član 3</w:t>
      </w:r>
    </w:p>
    <w:p w:rsidR="007C3786" w:rsidRDefault="007C3786" w:rsidP="007C3786">
      <w:pPr>
        <w:jc w:val="both"/>
        <w:rPr>
          <w:rFonts w:ascii="Times New Roman" w:hAnsi="Times New Roman" w:cs="Times New Roman"/>
          <w:sz w:val="24"/>
          <w:szCs w:val="24"/>
        </w:rPr>
      </w:pPr>
      <w:r>
        <w:rPr>
          <w:rFonts w:ascii="Times New Roman" w:hAnsi="Times New Roman" w:cs="Times New Roman"/>
          <w:sz w:val="24"/>
          <w:szCs w:val="24"/>
        </w:rPr>
        <w:t xml:space="preserve">Ova Odluka stupa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snagu osmog dana od dana objavljivanja u “Službeni list CG” – opštinski propisi.</w:t>
      </w:r>
    </w:p>
    <w:p w:rsidR="007C3786" w:rsidRDefault="007C3786" w:rsidP="007C3786">
      <w:pPr>
        <w:rPr>
          <w:rFonts w:ascii="Times New Roman" w:hAnsi="Times New Roman" w:cs="Times New Roman"/>
          <w:sz w:val="24"/>
          <w:szCs w:val="24"/>
        </w:rPr>
      </w:pPr>
    </w:p>
    <w:p w:rsidR="007C3786" w:rsidRDefault="007C3786" w:rsidP="007C3786">
      <w:pPr>
        <w:rPr>
          <w:rFonts w:ascii="Times New Roman" w:hAnsi="Times New Roman" w:cs="Times New Roman"/>
          <w:sz w:val="24"/>
          <w:szCs w:val="24"/>
        </w:rPr>
      </w:pPr>
      <w:r>
        <w:rPr>
          <w:rFonts w:ascii="Times New Roman" w:hAnsi="Times New Roman" w:cs="Times New Roman"/>
          <w:sz w:val="24"/>
          <w:szCs w:val="24"/>
        </w:rPr>
        <w:t xml:space="preserve">Broj: 001- 14/20-11                                                              </w:t>
      </w:r>
      <w:r>
        <w:rPr>
          <w:rFonts w:ascii="Times New Roman" w:hAnsi="Times New Roman" w:cs="Times New Roman"/>
          <w:sz w:val="24"/>
          <w:szCs w:val="24"/>
        </w:rPr>
        <w:br/>
        <w:t>Gusinje</w:t>
      </w:r>
      <w:proofErr w:type="gramStart"/>
      <w:r>
        <w:rPr>
          <w:rFonts w:ascii="Times New Roman" w:hAnsi="Times New Roman" w:cs="Times New Roman"/>
          <w:sz w:val="24"/>
          <w:szCs w:val="24"/>
        </w:rPr>
        <w:t>,04.06.2020.godine</w:t>
      </w:r>
      <w:proofErr w:type="gramEnd"/>
    </w:p>
    <w:p w:rsidR="007C3786" w:rsidRPr="002A537C" w:rsidRDefault="007C3786" w:rsidP="007C3786">
      <w:pPr>
        <w:jc w:val="right"/>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Predsjednik Skupštine</w:t>
      </w:r>
    </w:p>
    <w:p w:rsidR="007C3786" w:rsidRDefault="007C3786" w:rsidP="007C3786">
      <w:pPr>
        <w:tabs>
          <w:tab w:val="left" w:pos="5745"/>
          <w:tab w:val="right" w:pos="9360"/>
        </w:tabs>
        <w:jc w:val="center"/>
        <w:rPr>
          <w:rFonts w:ascii="Times New Roman" w:hAnsi="Times New Roman" w:cs="Times New Roman"/>
          <w:sz w:val="24"/>
          <w:szCs w:val="24"/>
        </w:rPr>
      </w:pPr>
      <w:r>
        <w:rPr>
          <w:rFonts w:ascii="Times New Roman" w:hAnsi="Times New Roman" w:cs="Times New Roman"/>
          <w:sz w:val="24"/>
          <w:szCs w:val="24"/>
        </w:rPr>
        <w:t xml:space="preserve">                                                                                                           Dženadin Radončić</w:t>
      </w:r>
    </w:p>
    <w:p w:rsidR="00911FA6" w:rsidRDefault="00911FA6" w:rsidP="00911FA6">
      <w:pPr>
        <w:tabs>
          <w:tab w:val="left" w:pos="5745"/>
          <w:tab w:val="right" w:pos="9360"/>
        </w:tabs>
        <w:rPr>
          <w:rFonts w:ascii="Times New Roman" w:hAnsi="Times New Roman" w:cs="Times New Roman"/>
          <w:sz w:val="24"/>
          <w:szCs w:val="24"/>
        </w:rPr>
      </w:pPr>
    </w:p>
    <w:p w:rsidR="00911FA6" w:rsidRDefault="00911FA6" w:rsidP="00911FA6">
      <w:pPr>
        <w:tabs>
          <w:tab w:val="left" w:pos="5745"/>
          <w:tab w:val="right" w:pos="9360"/>
        </w:tabs>
        <w:rPr>
          <w:rFonts w:ascii="Times New Roman" w:hAnsi="Times New Roman" w:cs="Times New Roman"/>
          <w:sz w:val="24"/>
          <w:szCs w:val="24"/>
        </w:rPr>
      </w:pPr>
    </w:p>
    <w:p w:rsidR="009A541E" w:rsidRDefault="009A541E" w:rsidP="00911FA6">
      <w:pPr>
        <w:tabs>
          <w:tab w:val="left" w:pos="5745"/>
          <w:tab w:val="right" w:pos="9360"/>
        </w:tabs>
        <w:rPr>
          <w:rFonts w:ascii="Times New Roman" w:hAnsi="Times New Roman" w:cs="Times New Roman"/>
          <w:sz w:val="24"/>
          <w:szCs w:val="24"/>
        </w:rPr>
      </w:pPr>
    </w:p>
    <w:p w:rsidR="00911FA6" w:rsidRDefault="00911FA6" w:rsidP="00911FA6">
      <w:pPr>
        <w:rPr>
          <w:rFonts w:ascii="Times New Roman" w:hAnsi="Times New Roman" w:cs="Times New Roman"/>
          <w:sz w:val="24"/>
          <w:szCs w:val="24"/>
        </w:rPr>
      </w:pPr>
      <w:r>
        <w:rPr>
          <w:rFonts w:ascii="Times New Roman" w:hAnsi="Times New Roman" w:cs="Times New Roman"/>
          <w:sz w:val="24"/>
          <w:szCs w:val="24"/>
        </w:rPr>
        <w:t xml:space="preserve">    </w:t>
      </w:r>
    </w:p>
    <w:p w:rsidR="00911FA6" w:rsidRDefault="00911FA6" w:rsidP="00911FA6">
      <w:pPr>
        <w:jc w:val="center"/>
        <w:rPr>
          <w:rFonts w:ascii="Times New Roman" w:hAnsi="Times New Roman" w:cs="Times New Roman"/>
          <w:b/>
          <w:sz w:val="24"/>
          <w:szCs w:val="24"/>
        </w:rPr>
      </w:pPr>
      <w:r>
        <w:rPr>
          <w:rFonts w:ascii="Times New Roman" w:hAnsi="Times New Roman" w:cs="Times New Roman"/>
          <w:b/>
          <w:sz w:val="24"/>
          <w:szCs w:val="24"/>
        </w:rPr>
        <w:lastRenderedPageBreak/>
        <w:t>SET EKONOMSKIH MJERA ZA POMOĆ PRIVREDNIM SUBJEKTIMA I STANOVNICIMA OPŠTINE GUSINJE USLJED EPIDEMIJE KORONAVIRUSA</w:t>
      </w:r>
    </w:p>
    <w:p w:rsidR="00911FA6" w:rsidRDefault="00911FA6" w:rsidP="00911FA6">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911FA6" w:rsidRDefault="00911FA6" w:rsidP="00911FA6">
      <w:pPr>
        <w:rPr>
          <w:rFonts w:ascii="Times New Roman" w:hAnsi="Times New Roman" w:cs="Times New Roman"/>
          <w:b/>
          <w:sz w:val="24"/>
          <w:szCs w:val="24"/>
        </w:rPr>
      </w:pPr>
      <w:r>
        <w:rPr>
          <w:rFonts w:ascii="Times New Roman" w:hAnsi="Times New Roman" w:cs="Times New Roman"/>
          <w:b/>
          <w:sz w:val="24"/>
          <w:szCs w:val="24"/>
        </w:rPr>
        <w:t>Ekonomske mjere, odnose se na sledeće:</w:t>
      </w:r>
    </w:p>
    <w:p w:rsidR="00911FA6" w:rsidRDefault="00911FA6" w:rsidP="00911FA6">
      <w:pPr>
        <w:jc w:val="both"/>
        <w:rPr>
          <w:rFonts w:ascii="Times New Roman" w:hAnsi="Times New Roman" w:cs="Times New Roman"/>
          <w:b/>
          <w:sz w:val="24"/>
          <w:szCs w:val="24"/>
        </w:rPr>
      </w:pPr>
    </w:p>
    <w:p w:rsidR="00911FA6" w:rsidRDefault="00911FA6" w:rsidP="00911FA6">
      <w:pPr>
        <w:pStyle w:val="ListParagraph"/>
        <w:widowControl/>
        <w:numPr>
          <w:ilvl w:val="0"/>
          <w:numId w:val="19"/>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Oslobađanje svih preduzetnika i pravnih lica, plaćanja naknade za zakup javnih površina za 2020.godinu;</w:t>
      </w:r>
    </w:p>
    <w:p w:rsidR="00911FA6" w:rsidRDefault="00911FA6" w:rsidP="00911FA6">
      <w:pPr>
        <w:pStyle w:val="ListParagraph"/>
        <w:widowControl/>
        <w:numPr>
          <w:ilvl w:val="0"/>
          <w:numId w:val="19"/>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Oslobađanje svih preduzetnika i pravnih lica plaćanja naknade </w:t>
      </w:r>
      <w:r w:rsidRPr="00C8258C">
        <w:rPr>
          <w:rFonts w:ascii="Times New Roman" w:hAnsi="Times New Roman" w:cs="Times New Roman"/>
          <w:color w:val="281E1E"/>
          <w:sz w:val="24"/>
          <w:szCs w:val="24"/>
          <w:shd w:val="clear" w:color="auto" w:fill="FFFFFF"/>
        </w:rPr>
        <w:t>za pristup komercijalnim objektim</w:t>
      </w:r>
      <w:r>
        <w:rPr>
          <w:rFonts w:ascii="Times New Roman" w:hAnsi="Times New Roman" w:cs="Times New Roman"/>
          <w:sz w:val="24"/>
          <w:szCs w:val="24"/>
        </w:rPr>
        <w:t>a sa opštinskih puteva za 2020.godinu;</w:t>
      </w:r>
    </w:p>
    <w:p w:rsidR="00911FA6" w:rsidRDefault="00911FA6" w:rsidP="00911FA6">
      <w:pPr>
        <w:pStyle w:val="ListParagraph"/>
        <w:widowControl/>
        <w:numPr>
          <w:ilvl w:val="0"/>
          <w:numId w:val="19"/>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Oslobađanje plaćanja članskog doprinosa, Turističkoj organizaciji </w:t>
      </w:r>
      <w:r w:rsidRPr="001840E2">
        <w:rPr>
          <w:rFonts w:ascii="Times New Roman" w:hAnsi="Times New Roman" w:cs="Times New Roman"/>
          <w:sz w:val="24"/>
          <w:szCs w:val="24"/>
        </w:rPr>
        <w:t>turističkih, ugostiteljskih i s turizmom neposredno povezanih djelatnosti</w:t>
      </w:r>
      <w:r>
        <w:rPr>
          <w:rFonts w:ascii="Times New Roman" w:hAnsi="Times New Roman" w:cs="Times New Roman"/>
          <w:sz w:val="24"/>
          <w:szCs w:val="24"/>
        </w:rPr>
        <w:t xml:space="preserve"> na teritoriji opštine Gusinje </w:t>
      </w:r>
      <w:r w:rsidRPr="001840E2">
        <w:rPr>
          <w:rFonts w:ascii="Times New Roman" w:hAnsi="Times New Roman" w:cs="Times New Roman"/>
          <w:sz w:val="24"/>
          <w:szCs w:val="24"/>
        </w:rPr>
        <w:t xml:space="preserve"> </w:t>
      </w:r>
      <w:r>
        <w:rPr>
          <w:rFonts w:ascii="Times New Roman" w:hAnsi="Times New Roman" w:cs="Times New Roman"/>
          <w:sz w:val="24"/>
          <w:szCs w:val="24"/>
        </w:rPr>
        <w:t>za 2020.godinu;</w:t>
      </w:r>
    </w:p>
    <w:p w:rsidR="00911FA6" w:rsidRPr="00337CF2" w:rsidRDefault="00911FA6" w:rsidP="00911FA6">
      <w:pPr>
        <w:pStyle w:val="ListParagraph"/>
        <w:widowControl/>
        <w:numPr>
          <w:ilvl w:val="0"/>
          <w:numId w:val="19"/>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Oslobađanje plaćanja poreza na poljoprivredno zemljište u iznosu od 50% za sve građane sa teritorije opštine Gusinje za 2020.godinu;</w:t>
      </w:r>
    </w:p>
    <w:p w:rsidR="00911FA6" w:rsidRDefault="00911FA6" w:rsidP="00911FA6">
      <w:pPr>
        <w:pStyle w:val="ListParagraph"/>
        <w:widowControl/>
        <w:numPr>
          <w:ilvl w:val="0"/>
          <w:numId w:val="19"/>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Oslobađanje plaćanja naknade za isticanje reklamnih panoa i bilborda svih preduzetnika i pravnih lica s teritorije opštine Gusinje u 2020.godini;</w:t>
      </w:r>
    </w:p>
    <w:p w:rsidR="00911FA6" w:rsidRPr="00A41B89" w:rsidRDefault="00911FA6" w:rsidP="00911FA6">
      <w:pPr>
        <w:pStyle w:val="ListParagraph"/>
        <w:widowControl/>
        <w:numPr>
          <w:ilvl w:val="0"/>
          <w:numId w:val="19"/>
        </w:numPr>
        <w:autoSpaceDE/>
        <w:autoSpaceDN/>
        <w:spacing w:after="200" w:line="276" w:lineRule="auto"/>
        <w:contextualSpacing/>
        <w:rPr>
          <w:rFonts w:ascii="Times New Roman" w:hAnsi="Times New Roman" w:cs="Times New Roman"/>
          <w:sz w:val="24"/>
          <w:szCs w:val="24"/>
        </w:rPr>
      </w:pPr>
      <w:r w:rsidRPr="00A41B89">
        <w:rPr>
          <w:rFonts w:ascii="Times New Roman" w:hAnsi="Times New Roman" w:cs="Times New Roman"/>
          <w:sz w:val="24"/>
          <w:szCs w:val="24"/>
          <w:shd w:val="clear" w:color="auto" w:fill="FFFFFF"/>
        </w:rPr>
        <w:t xml:space="preserve">Obustavljanje prinudne naplate za sva fizička i pravna lica </w:t>
      </w:r>
      <w:r>
        <w:rPr>
          <w:rFonts w:ascii="Times New Roman" w:hAnsi="Times New Roman" w:cs="Times New Roman"/>
          <w:sz w:val="24"/>
          <w:szCs w:val="24"/>
          <w:shd w:val="clear" w:color="auto" w:fill="FFFFFF"/>
        </w:rPr>
        <w:t>po osnovu</w:t>
      </w:r>
      <w:r w:rsidRPr="00A41B89">
        <w:rPr>
          <w:rFonts w:ascii="Times New Roman" w:hAnsi="Times New Roman" w:cs="Times New Roman"/>
          <w:sz w:val="24"/>
          <w:szCs w:val="24"/>
          <w:shd w:val="clear" w:color="auto" w:fill="FFFFFF"/>
        </w:rPr>
        <w:t xml:space="preserve"> porez</w:t>
      </w:r>
      <w:r>
        <w:rPr>
          <w:rFonts w:ascii="Times New Roman" w:hAnsi="Times New Roman" w:cs="Times New Roman"/>
          <w:sz w:val="24"/>
          <w:szCs w:val="24"/>
          <w:shd w:val="clear" w:color="auto" w:fill="FFFFFF"/>
        </w:rPr>
        <w:t>a</w:t>
      </w:r>
      <w:r w:rsidRPr="00A41B89">
        <w:rPr>
          <w:rFonts w:ascii="Times New Roman" w:hAnsi="Times New Roman" w:cs="Times New Roman"/>
          <w:sz w:val="24"/>
          <w:szCs w:val="24"/>
          <w:shd w:val="clear" w:color="auto" w:fill="FFFFFF"/>
        </w:rPr>
        <w:t xml:space="preserve"> </w:t>
      </w:r>
      <w:proofErr w:type="gramStart"/>
      <w:r w:rsidRPr="00A41B89">
        <w:rPr>
          <w:rFonts w:ascii="Times New Roman" w:hAnsi="Times New Roman" w:cs="Times New Roman"/>
          <w:sz w:val="24"/>
          <w:szCs w:val="24"/>
          <w:shd w:val="clear" w:color="auto" w:fill="FFFFFF"/>
        </w:rPr>
        <w:t>na</w:t>
      </w:r>
      <w:proofErr w:type="gramEnd"/>
      <w:r w:rsidRPr="00A41B89">
        <w:rPr>
          <w:rFonts w:ascii="Times New Roman" w:hAnsi="Times New Roman" w:cs="Times New Roman"/>
          <w:sz w:val="24"/>
          <w:szCs w:val="24"/>
          <w:shd w:val="clear" w:color="auto" w:fill="FFFFFF"/>
        </w:rPr>
        <w:t xml:space="preserve"> nepokretnosti </w:t>
      </w:r>
      <w:r>
        <w:rPr>
          <w:rFonts w:ascii="Times New Roman" w:hAnsi="Times New Roman" w:cs="Times New Roman"/>
          <w:sz w:val="24"/>
          <w:szCs w:val="24"/>
          <w:shd w:val="clear" w:color="auto" w:fill="FFFFFF"/>
        </w:rPr>
        <w:t>na teritoriji opštine Gusinje, počev od 01.05.2020. do 01.08.2020.godine;</w:t>
      </w:r>
    </w:p>
    <w:p w:rsidR="00911FA6" w:rsidRPr="0065689C" w:rsidRDefault="00911FA6" w:rsidP="00911FA6">
      <w:pPr>
        <w:pStyle w:val="ListParagraph"/>
        <w:widowControl/>
        <w:numPr>
          <w:ilvl w:val="0"/>
          <w:numId w:val="19"/>
        </w:numPr>
        <w:autoSpaceDE/>
        <w:autoSpaceDN/>
        <w:spacing w:after="200" w:line="276"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Opština Gusinje</w:t>
      </w:r>
      <w:r w:rsidRPr="0065689C">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subvencionisaće</w:t>
      </w:r>
      <w:r w:rsidRPr="0065689C">
        <w:rPr>
          <w:rFonts w:ascii="Times New Roman" w:hAnsi="Times New Roman" w:cs="Times New Roman"/>
          <w:color w:val="000000" w:themeColor="text1"/>
          <w:sz w:val="24"/>
          <w:szCs w:val="24"/>
          <w:shd w:val="clear" w:color="auto" w:fill="FFFFFF"/>
        </w:rPr>
        <w:t> </w:t>
      </w:r>
      <w:r>
        <w:rPr>
          <w:rStyle w:val="Strong"/>
          <w:rFonts w:ascii="Times New Roman" w:hAnsi="Times New Roman"/>
          <w:color w:val="000000" w:themeColor="text1"/>
          <w:sz w:val="24"/>
          <w:szCs w:val="24"/>
          <w:bdr w:val="none" w:sz="0" w:space="0" w:color="auto" w:frame="1"/>
          <w:shd w:val="clear" w:color="auto" w:fill="FFFFFF"/>
        </w:rPr>
        <w:t>DOO „Komunalne djelatnosti</w:t>
      </w:r>
      <w:proofErr w:type="gramStart"/>
      <w:r w:rsidRPr="0065689C">
        <w:rPr>
          <w:rStyle w:val="Strong"/>
          <w:rFonts w:ascii="Times New Roman" w:hAnsi="Times New Roman"/>
          <w:color w:val="000000" w:themeColor="text1"/>
          <w:sz w:val="24"/>
          <w:szCs w:val="24"/>
          <w:bdr w:val="none" w:sz="0" w:space="0" w:color="auto" w:frame="1"/>
          <w:shd w:val="clear" w:color="auto" w:fill="FFFFFF"/>
        </w:rPr>
        <w:t>“</w:t>
      </w:r>
      <w:r w:rsidRPr="0065689C">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 xml:space="preserve"> </w:t>
      </w:r>
      <w:r w:rsidRPr="000A3516">
        <w:rPr>
          <w:rFonts w:ascii="Times New Roman" w:hAnsi="Times New Roman" w:cs="Times New Roman"/>
          <w:b/>
          <w:color w:val="000000" w:themeColor="text1"/>
          <w:sz w:val="24"/>
          <w:szCs w:val="24"/>
          <w:shd w:val="clear" w:color="auto" w:fill="FFFFFF"/>
        </w:rPr>
        <w:t>Gusinje</w:t>
      </w:r>
      <w:proofErr w:type="gramEnd"/>
      <w:r>
        <w:rPr>
          <w:rFonts w:ascii="Times New Roman" w:hAnsi="Times New Roman" w:cs="Times New Roman"/>
          <w:color w:val="000000" w:themeColor="text1"/>
          <w:sz w:val="24"/>
          <w:szCs w:val="24"/>
          <w:shd w:val="clear" w:color="auto" w:fill="FFFFFF"/>
        </w:rPr>
        <w:t xml:space="preserve"> za sve usluge,  za sva fizička lica, preduzetnike kao i pravna lica</w:t>
      </w:r>
      <w:r w:rsidRPr="0065689C">
        <w:rPr>
          <w:rFonts w:ascii="Times New Roman" w:hAnsi="Times New Roman" w:cs="Times New Roman"/>
          <w:color w:val="000000" w:themeColor="text1"/>
          <w:sz w:val="24"/>
          <w:szCs w:val="24"/>
          <w:shd w:val="clear" w:color="auto" w:fill="FFFFFF"/>
        </w:rPr>
        <w:t xml:space="preserve"> u iznosu 50 odsto</w:t>
      </w:r>
      <w:r>
        <w:rPr>
          <w:rFonts w:ascii="Times New Roman" w:hAnsi="Times New Roman" w:cs="Times New Roman"/>
          <w:color w:val="000000" w:themeColor="text1"/>
          <w:sz w:val="24"/>
          <w:szCs w:val="24"/>
          <w:shd w:val="clear" w:color="auto" w:fill="FFFFFF"/>
        </w:rPr>
        <w:t xml:space="preserve"> počev od 01.05.2020. do 01.08.2020.godine</w:t>
      </w:r>
    </w:p>
    <w:p w:rsidR="00911FA6" w:rsidRDefault="00911FA6" w:rsidP="00911FA6">
      <w:pPr>
        <w:pStyle w:val="ListParagraph"/>
        <w:widowControl/>
        <w:numPr>
          <w:ilvl w:val="0"/>
          <w:numId w:val="19"/>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Odlaže se plaćanje prireza porezu na dohodak fizičkih lica, počev od 01.05.2020. do 01.08.2020.godine.</w:t>
      </w:r>
    </w:p>
    <w:p w:rsidR="00911FA6" w:rsidRDefault="00911FA6" w:rsidP="00911FA6">
      <w:pPr>
        <w:pStyle w:val="ListParagraph"/>
        <w:rPr>
          <w:rFonts w:ascii="Times New Roman" w:hAnsi="Times New Roman" w:cs="Times New Roman"/>
          <w:sz w:val="24"/>
          <w:szCs w:val="24"/>
        </w:rPr>
      </w:pPr>
    </w:p>
    <w:p w:rsidR="00911FA6" w:rsidRDefault="00911FA6" w:rsidP="00911FA6">
      <w:pPr>
        <w:tabs>
          <w:tab w:val="left" w:pos="5745"/>
          <w:tab w:val="right" w:pos="9360"/>
        </w:tabs>
        <w:rPr>
          <w:rFonts w:ascii="Times New Roman" w:hAnsi="Times New Roman" w:cs="Times New Roman"/>
          <w:sz w:val="24"/>
          <w:szCs w:val="24"/>
        </w:rPr>
      </w:pPr>
    </w:p>
    <w:p w:rsidR="007C3786" w:rsidRDefault="007C3786" w:rsidP="007C3786">
      <w:pPr>
        <w:tabs>
          <w:tab w:val="left" w:pos="5745"/>
          <w:tab w:val="right" w:pos="9360"/>
        </w:tabs>
        <w:rPr>
          <w:rFonts w:ascii="Times New Roman" w:hAnsi="Times New Roman" w:cs="Times New Roman"/>
          <w:sz w:val="24"/>
          <w:szCs w:val="24"/>
        </w:rPr>
      </w:pPr>
    </w:p>
    <w:p w:rsidR="007C3786" w:rsidRPr="005A1822" w:rsidRDefault="007C3786" w:rsidP="007C3786">
      <w:pPr>
        <w:tabs>
          <w:tab w:val="left" w:pos="3675"/>
        </w:tabs>
        <w:rPr>
          <w:sz w:val="24"/>
          <w:szCs w:val="24"/>
        </w:rPr>
      </w:pPr>
    </w:p>
    <w:p w:rsidR="007C3786" w:rsidRPr="005A1822" w:rsidRDefault="007C3786" w:rsidP="007C3786">
      <w:pPr>
        <w:tabs>
          <w:tab w:val="left" w:pos="3675"/>
        </w:tabs>
        <w:rPr>
          <w:sz w:val="24"/>
          <w:szCs w:val="24"/>
        </w:rPr>
      </w:pPr>
    </w:p>
    <w:p w:rsidR="007C3786" w:rsidRDefault="007C3786"/>
    <w:sectPr w:rsidR="007C3786" w:rsidSect="00B53C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F42" w:rsidRDefault="008B2F42" w:rsidP="00160042">
      <w:pPr>
        <w:spacing w:after="0" w:line="240" w:lineRule="auto"/>
      </w:pPr>
      <w:r>
        <w:separator/>
      </w:r>
    </w:p>
  </w:endnote>
  <w:endnote w:type="continuationSeparator" w:id="0">
    <w:p w:rsidR="008B2F42" w:rsidRDefault="008B2F42" w:rsidP="00160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1C0" w:rsidRDefault="009C00F0">
    <w:pPr>
      <w:pStyle w:val="BodyText"/>
      <w:spacing w:before="0" w:line="14" w:lineRule="auto"/>
      <w:ind w:left="0"/>
      <w:rPr>
        <w:sz w:val="20"/>
      </w:rPr>
    </w:pPr>
    <w:r w:rsidRPr="009C00F0">
      <w:rPr>
        <w:noProof/>
        <w:lang w:bidi="ar-SA"/>
      </w:rPr>
      <w:pict>
        <v:shapetype id="_x0000_t202" coordsize="21600,21600" o:spt="202" path="m,l,21600r21600,l21600,xe">
          <v:stroke joinstyle="miter"/>
          <v:path gradientshapeok="t" o:connecttype="rect"/>
        </v:shapetype>
        <v:shape id="Text Box 4" o:spid="_x0000_s1025" type="#_x0000_t202" style="position:absolute;margin-left:533.7pt;margin-top:707pt;width:9.6pt;height:13.0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9f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" filled="f" stroked="f">
          <v:textbox style="mso-next-textbox:#Text Box 4" inset="0,0,0,0">
            <w:txbxContent>
              <w:p w:rsidR="00CF21C0" w:rsidRDefault="008B2F42">
                <w:pPr>
                  <w:spacing w:line="234" w:lineRule="exact"/>
                  <w:ind w:left="40"/>
                  <w:rPr>
                    <w:rFonts w:ascii="Trebuchet MS"/>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1C0" w:rsidRDefault="009C00F0">
    <w:pPr>
      <w:pStyle w:val="BodyText"/>
      <w:spacing w:before="0" w:line="14" w:lineRule="auto"/>
      <w:ind w:left="0"/>
      <w:rPr>
        <w:sz w:val="20"/>
      </w:rPr>
    </w:pPr>
    <w:r w:rsidRPr="009C00F0">
      <w:rPr>
        <w:noProof/>
        <w:lang w:bidi="ar-SA"/>
      </w:rPr>
      <w:pict>
        <v:shapetype id="_x0000_t202" coordsize="21600,21600" o:spt="202" path="m,l,21600r21600,l21600,xe">
          <v:stroke joinstyle="miter"/>
          <v:path gradientshapeok="t" o:connecttype="rect"/>
        </v:shapetype>
        <v:shape id="_x0000_s1026" type="#_x0000_t202" style="position:absolute;margin-left:528.05pt;margin-top:707pt;width:15.3pt;height:13.0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" filled="f" stroked="f">
          <v:textbox inset="0,0,0,0">
            <w:txbxContent>
              <w:p w:rsidR="00CF21C0" w:rsidRDefault="008B2F42">
                <w:pPr>
                  <w:spacing w:line="234" w:lineRule="exact"/>
                  <w:ind w:left="40"/>
                  <w:rPr>
                    <w:rFonts w:ascii="Trebuchet MS"/>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F42" w:rsidRDefault="008B2F42" w:rsidP="00160042">
      <w:pPr>
        <w:spacing w:after="0" w:line="240" w:lineRule="auto"/>
      </w:pPr>
      <w:r>
        <w:separator/>
      </w:r>
    </w:p>
  </w:footnote>
  <w:footnote w:type="continuationSeparator" w:id="0">
    <w:p w:rsidR="008B2F42" w:rsidRDefault="008B2F42" w:rsidP="001600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1C0" w:rsidRDefault="008B2F42">
    <w:pPr>
      <w:pStyle w:val="BodyText"/>
      <w:spacing w:before="0" w:line="14" w:lineRule="auto"/>
      <w:ind w:left="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2B2"/>
    <w:multiLevelType w:val="hybridMultilevel"/>
    <w:tmpl w:val="199E2C5C"/>
    <w:lvl w:ilvl="0" w:tplc="50E02BBC">
      <w:numFmt w:val="bullet"/>
      <w:lvlText w:val="-"/>
      <w:lvlJc w:val="left"/>
      <w:pPr>
        <w:ind w:left="116" w:hanging="437"/>
      </w:pPr>
      <w:rPr>
        <w:rFonts w:ascii="Georgia" w:eastAsia="Georgia" w:hAnsi="Georgia" w:cs="Georgia" w:hint="default"/>
        <w:w w:val="88"/>
        <w:sz w:val="24"/>
        <w:szCs w:val="24"/>
        <w:lang w:val="en-US" w:eastAsia="en-US" w:bidi="en-US"/>
      </w:rPr>
    </w:lvl>
    <w:lvl w:ilvl="1" w:tplc="5A165FE0">
      <w:numFmt w:val="bullet"/>
      <w:lvlText w:val="•"/>
      <w:lvlJc w:val="left"/>
      <w:pPr>
        <w:ind w:left="1078" w:hanging="437"/>
      </w:pPr>
      <w:rPr>
        <w:lang w:val="en-US" w:eastAsia="en-US" w:bidi="en-US"/>
      </w:rPr>
    </w:lvl>
    <w:lvl w:ilvl="2" w:tplc="AF7A586C">
      <w:numFmt w:val="bullet"/>
      <w:lvlText w:val="•"/>
      <w:lvlJc w:val="left"/>
      <w:pPr>
        <w:ind w:left="2036" w:hanging="437"/>
      </w:pPr>
      <w:rPr>
        <w:lang w:val="en-US" w:eastAsia="en-US" w:bidi="en-US"/>
      </w:rPr>
    </w:lvl>
    <w:lvl w:ilvl="3" w:tplc="999C6354">
      <w:numFmt w:val="bullet"/>
      <w:lvlText w:val="•"/>
      <w:lvlJc w:val="left"/>
      <w:pPr>
        <w:ind w:left="2994" w:hanging="437"/>
      </w:pPr>
      <w:rPr>
        <w:lang w:val="en-US" w:eastAsia="en-US" w:bidi="en-US"/>
      </w:rPr>
    </w:lvl>
    <w:lvl w:ilvl="4" w:tplc="E4ECDF94">
      <w:numFmt w:val="bullet"/>
      <w:lvlText w:val="•"/>
      <w:lvlJc w:val="left"/>
      <w:pPr>
        <w:ind w:left="3952" w:hanging="437"/>
      </w:pPr>
      <w:rPr>
        <w:lang w:val="en-US" w:eastAsia="en-US" w:bidi="en-US"/>
      </w:rPr>
    </w:lvl>
    <w:lvl w:ilvl="5" w:tplc="AA143282">
      <w:numFmt w:val="bullet"/>
      <w:lvlText w:val="•"/>
      <w:lvlJc w:val="left"/>
      <w:pPr>
        <w:ind w:left="4910" w:hanging="437"/>
      </w:pPr>
      <w:rPr>
        <w:lang w:val="en-US" w:eastAsia="en-US" w:bidi="en-US"/>
      </w:rPr>
    </w:lvl>
    <w:lvl w:ilvl="6" w:tplc="2B7E0582">
      <w:numFmt w:val="bullet"/>
      <w:lvlText w:val="•"/>
      <w:lvlJc w:val="left"/>
      <w:pPr>
        <w:ind w:left="5868" w:hanging="437"/>
      </w:pPr>
      <w:rPr>
        <w:lang w:val="en-US" w:eastAsia="en-US" w:bidi="en-US"/>
      </w:rPr>
    </w:lvl>
    <w:lvl w:ilvl="7" w:tplc="84B47CFA">
      <w:numFmt w:val="bullet"/>
      <w:lvlText w:val="•"/>
      <w:lvlJc w:val="left"/>
      <w:pPr>
        <w:ind w:left="6826" w:hanging="437"/>
      </w:pPr>
      <w:rPr>
        <w:lang w:val="en-US" w:eastAsia="en-US" w:bidi="en-US"/>
      </w:rPr>
    </w:lvl>
    <w:lvl w:ilvl="8" w:tplc="1A86DFD0">
      <w:numFmt w:val="bullet"/>
      <w:lvlText w:val="•"/>
      <w:lvlJc w:val="left"/>
      <w:pPr>
        <w:ind w:left="7784" w:hanging="437"/>
      </w:pPr>
      <w:rPr>
        <w:lang w:val="en-US" w:eastAsia="en-US" w:bidi="en-US"/>
      </w:rPr>
    </w:lvl>
  </w:abstractNum>
  <w:abstractNum w:abstractNumId="1">
    <w:nsid w:val="0AF059D1"/>
    <w:multiLevelType w:val="hybridMultilevel"/>
    <w:tmpl w:val="FF5AD1D0"/>
    <w:lvl w:ilvl="0" w:tplc="7E3C3C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44C7E"/>
    <w:multiLevelType w:val="hybridMultilevel"/>
    <w:tmpl w:val="7C0A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355CA"/>
    <w:multiLevelType w:val="hybridMultilevel"/>
    <w:tmpl w:val="F460CAAC"/>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
    <w:nsid w:val="2CF97875"/>
    <w:multiLevelType w:val="hybridMultilevel"/>
    <w:tmpl w:val="00E6BAA8"/>
    <w:lvl w:ilvl="0" w:tplc="5A16705C">
      <w:start w:val="1"/>
      <w:numFmt w:val="decimal"/>
      <w:lvlText w:val="%1)"/>
      <w:lvlJc w:val="left"/>
      <w:pPr>
        <w:ind w:left="116" w:hanging="307"/>
      </w:pPr>
      <w:rPr>
        <w:rFonts w:ascii="Georgia" w:eastAsia="Georgia" w:hAnsi="Georgia" w:cs="Georgia" w:hint="default"/>
        <w:spacing w:val="-1"/>
        <w:w w:val="101"/>
        <w:sz w:val="24"/>
        <w:szCs w:val="24"/>
        <w:lang w:val="en-US" w:eastAsia="en-US" w:bidi="en-US"/>
      </w:rPr>
    </w:lvl>
    <w:lvl w:ilvl="1" w:tplc="0518C506">
      <w:numFmt w:val="bullet"/>
      <w:lvlText w:val="•"/>
      <w:lvlJc w:val="left"/>
      <w:pPr>
        <w:ind w:left="1078" w:hanging="307"/>
      </w:pPr>
      <w:rPr>
        <w:lang w:val="en-US" w:eastAsia="en-US" w:bidi="en-US"/>
      </w:rPr>
    </w:lvl>
    <w:lvl w:ilvl="2" w:tplc="094856CA">
      <w:numFmt w:val="bullet"/>
      <w:lvlText w:val="•"/>
      <w:lvlJc w:val="left"/>
      <w:pPr>
        <w:ind w:left="2036" w:hanging="307"/>
      </w:pPr>
      <w:rPr>
        <w:lang w:val="en-US" w:eastAsia="en-US" w:bidi="en-US"/>
      </w:rPr>
    </w:lvl>
    <w:lvl w:ilvl="3" w:tplc="053E538E">
      <w:numFmt w:val="bullet"/>
      <w:lvlText w:val="•"/>
      <w:lvlJc w:val="left"/>
      <w:pPr>
        <w:ind w:left="2994" w:hanging="307"/>
      </w:pPr>
      <w:rPr>
        <w:lang w:val="en-US" w:eastAsia="en-US" w:bidi="en-US"/>
      </w:rPr>
    </w:lvl>
    <w:lvl w:ilvl="4" w:tplc="C892310C">
      <w:numFmt w:val="bullet"/>
      <w:lvlText w:val="•"/>
      <w:lvlJc w:val="left"/>
      <w:pPr>
        <w:ind w:left="3952" w:hanging="307"/>
      </w:pPr>
      <w:rPr>
        <w:lang w:val="en-US" w:eastAsia="en-US" w:bidi="en-US"/>
      </w:rPr>
    </w:lvl>
    <w:lvl w:ilvl="5" w:tplc="E4147D62">
      <w:numFmt w:val="bullet"/>
      <w:lvlText w:val="•"/>
      <w:lvlJc w:val="left"/>
      <w:pPr>
        <w:ind w:left="4910" w:hanging="307"/>
      </w:pPr>
      <w:rPr>
        <w:lang w:val="en-US" w:eastAsia="en-US" w:bidi="en-US"/>
      </w:rPr>
    </w:lvl>
    <w:lvl w:ilvl="6" w:tplc="7CD68740">
      <w:numFmt w:val="bullet"/>
      <w:lvlText w:val="•"/>
      <w:lvlJc w:val="left"/>
      <w:pPr>
        <w:ind w:left="5868" w:hanging="307"/>
      </w:pPr>
      <w:rPr>
        <w:lang w:val="en-US" w:eastAsia="en-US" w:bidi="en-US"/>
      </w:rPr>
    </w:lvl>
    <w:lvl w:ilvl="7" w:tplc="47E6ACC4">
      <w:numFmt w:val="bullet"/>
      <w:lvlText w:val="•"/>
      <w:lvlJc w:val="left"/>
      <w:pPr>
        <w:ind w:left="6826" w:hanging="307"/>
      </w:pPr>
      <w:rPr>
        <w:lang w:val="en-US" w:eastAsia="en-US" w:bidi="en-US"/>
      </w:rPr>
    </w:lvl>
    <w:lvl w:ilvl="8" w:tplc="7EF63054">
      <w:numFmt w:val="bullet"/>
      <w:lvlText w:val="•"/>
      <w:lvlJc w:val="left"/>
      <w:pPr>
        <w:ind w:left="7784" w:hanging="307"/>
      </w:pPr>
      <w:rPr>
        <w:lang w:val="en-US" w:eastAsia="en-US" w:bidi="en-US"/>
      </w:rPr>
    </w:lvl>
  </w:abstractNum>
  <w:abstractNum w:abstractNumId="5">
    <w:nsid w:val="31251037"/>
    <w:multiLevelType w:val="hybridMultilevel"/>
    <w:tmpl w:val="A6187B18"/>
    <w:lvl w:ilvl="0" w:tplc="CF3E35B6">
      <w:start w:val="1"/>
      <w:numFmt w:val="decimal"/>
      <w:lvlText w:val="%1."/>
      <w:lvlJc w:val="left"/>
      <w:pPr>
        <w:ind w:left="351" w:hanging="235"/>
        <w:jc w:val="left"/>
      </w:pPr>
      <w:rPr>
        <w:rFonts w:ascii="Georgia" w:eastAsia="Georgia" w:hAnsi="Georgia" w:cs="Georgia" w:hint="default"/>
        <w:spacing w:val="-1"/>
        <w:w w:val="76"/>
        <w:sz w:val="24"/>
        <w:szCs w:val="24"/>
        <w:lang w:val="en-US" w:eastAsia="en-US" w:bidi="en-US"/>
      </w:rPr>
    </w:lvl>
    <w:lvl w:ilvl="1" w:tplc="E2AC8786">
      <w:start w:val="1"/>
      <w:numFmt w:val="lowerLetter"/>
      <w:lvlText w:val="%2)"/>
      <w:lvlJc w:val="left"/>
      <w:pPr>
        <w:ind w:left="116" w:hanging="263"/>
        <w:jc w:val="left"/>
      </w:pPr>
      <w:rPr>
        <w:rFonts w:ascii="Georgia" w:eastAsia="Georgia" w:hAnsi="Georgia" w:cs="Georgia" w:hint="default"/>
        <w:w w:val="96"/>
        <w:sz w:val="24"/>
        <w:szCs w:val="24"/>
        <w:lang w:val="en-US" w:eastAsia="en-US" w:bidi="en-US"/>
      </w:rPr>
    </w:lvl>
    <w:lvl w:ilvl="2" w:tplc="CAD25C7C">
      <w:numFmt w:val="bullet"/>
      <w:lvlText w:val="•"/>
      <w:lvlJc w:val="left"/>
      <w:pPr>
        <w:ind w:left="1395" w:hanging="263"/>
      </w:pPr>
      <w:rPr>
        <w:rFonts w:hint="default"/>
        <w:lang w:val="en-US" w:eastAsia="en-US" w:bidi="en-US"/>
      </w:rPr>
    </w:lvl>
    <w:lvl w:ilvl="3" w:tplc="9834A154">
      <w:numFmt w:val="bullet"/>
      <w:lvlText w:val="•"/>
      <w:lvlJc w:val="left"/>
      <w:pPr>
        <w:ind w:left="2431" w:hanging="263"/>
      </w:pPr>
      <w:rPr>
        <w:rFonts w:hint="default"/>
        <w:lang w:val="en-US" w:eastAsia="en-US" w:bidi="en-US"/>
      </w:rPr>
    </w:lvl>
    <w:lvl w:ilvl="4" w:tplc="BAD63B8A">
      <w:numFmt w:val="bullet"/>
      <w:lvlText w:val="•"/>
      <w:lvlJc w:val="left"/>
      <w:pPr>
        <w:ind w:left="3466" w:hanging="263"/>
      </w:pPr>
      <w:rPr>
        <w:rFonts w:hint="default"/>
        <w:lang w:val="en-US" w:eastAsia="en-US" w:bidi="en-US"/>
      </w:rPr>
    </w:lvl>
    <w:lvl w:ilvl="5" w:tplc="698EFC00">
      <w:numFmt w:val="bullet"/>
      <w:lvlText w:val="•"/>
      <w:lvlJc w:val="left"/>
      <w:pPr>
        <w:ind w:left="4502" w:hanging="263"/>
      </w:pPr>
      <w:rPr>
        <w:rFonts w:hint="default"/>
        <w:lang w:val="en-US" w:eastAsia="en-US" w:bidi="en-US"/>
      </w:rPr>
    </w:lvl>
    <w:lvl w:ilvl="6" w:tplc="1D04747E">
      <w:numFmt w:val="bullet"/>
      <w:lvlText w:val="•"/>
      <w:lvlJc w:val="left"/>
      <w:pPr>
        <w:ind w:left="5537" w:hanging="263"/>
      </w:pPr>
      <w:rPr>
        <w:rFonts w:hint="default"/>
        <w:lang w:val="en-US" w:eastAsia="en-US" w:bidi="en-US"/>
      </w:rPr>
    </w:lvl>
    <w:lvl w:ilvl="7" w:tplc="8E8274F2">
      <w:numFmt w:val="bullet"/>
      <w:lvlText w:val="•"/>
      <w:lvlJc w:val="left"/>
      <w:pPr>
        <w:ind w:left="6573" w:hanging="263"/>
      </w:pPr>
      <w:rPr>
        <w:rFonts w:hint="default"/>
        <w:lang w:val="en-US" w:eastAsia="en-US" w:bidi="en-US"/>
      </w:rPr>
    </w:lvl>
    <w:lvl w:ilvl="8" w:tplc="064875A6">
      <w:numFmt w:val="bullet"/>
      <w:lvlText w:val="•"/>
      <w:lvlJc w:val="left"/>
      <w:pPr>
        <w:ind w:left="7608" w:hanging="263"/>
      </w:pPr>
      <w:rPr>
        <w:rFonts w:hint="default"/>
        <w:lang w:val="en-US" w:eastAsia="en-US" w:bidi="en-US"/>
      </w:rPr>
    </w:lvl>
  </w:abstractNum>
  <w:abstractNum w:abstractNumId="6">
    <w:nsid w:val="36477B9F"/>
    <w:multiLevelType w:val="hybridMultilevel"/>
    <w:tmpl w:val="D20E1532"/>
    <w:lvl w:ilvl="0" w:tplc="5A94784A">
      <w:start w:val="1"/>
      <w:numFmt w:val="upperRoman"/>
      <w:lvlText w:val="%1"/>
      <w:lvlJc w:val="left"/>
      <w:pPr>
        <w:ind w:left="1522" w:hanging="137"/>
      </w:pPr>
      <w:rPr>
        <w:rFonts w:ascii="Georgia" w:eastAsia="Georgia" w:hAnsi="Georgia" w:cs="Georgia" w:hint="default"/>
        <w:b/>
        <w:bCs/>
        <w:w w:val="78"/>
        <w:sz w:val="24"/>
        <w:szCs w:val="24"/>
        <w:lang w:val="en-US" w:eastAsia="en-US" w:bidi="en-US"/>
      </w:rPr>
    </w:lvl>
    <w:lvl w:ilvl="1" w:tplc="128E4120">
      <w:numFmt w:val="bullet"/>
      <w:lvlText w:val="•"/>
      <w:lvlJc w:val="left"/>
      <w:pPr>
        <w:ind w:left="2338" w:hanging="137"/>
      </w:pPr>
      <w:rPr>
        <w:lang w:val="en-US" w:eastAsia="en-US" w:bidi="en-US"/>
      </w:rPr>
    </w:lvl>
    <w:lvl w:ilvl="2" w:tplc="C2665C54">
      <w:numFmt w:val="bullet"/>
      <w:lvlText w:val="•"/>
      <w:lvlJc w:val="left"/>
      <w:pPr>
        <w:ind w:left="3156" w:hanging="137"/>
      </w:pPr>
      <w:rPr>
        <w:lang w:val="en-US" w:eastAsia="en-US" w:bidi="en-US"/>
      </w:rPr>
    </w:lvl>
    <w:lvl w:ilvl="3" w:tplc="8DF2E58C">
      <w:numFmt w:val="bullet"/>
      <w:lvlText w:val="•"/>
      <w:lvlJc w:val="left"/>
      <w:pPr>
        <w:ind w:left="3974" w:hanging="137"/>
      </w:pPr>
      <w:rPr>
        <w:lang w:val="en-US" w:eastAsia="en-US" w:bidi="en-US"/>
      </w:rPr>
    </w:lvl>
    <w:lvl w:ilvl="4" w:tplc="D7580622">
      <w:numFmt w:val="bullet"/>
      <w:lvlText w:val="•"/>
      <w:lvlJc w:val="left"/>
      <w:pPr>
        <w:ind w:left="4792" w:hanging="137"/>
      </w:pPr>
      <w:rPr>
        <w:lang w:val="en-US" w:eastAsia="en-US" w:bidi="en-US"/>
      </w:rPr>
    </w:lvl>
    <w:lvl w:ilvl="5" w:tplc="AF805C4A">
      <w:numFmt w:val="bullet"/>
      <w:lvlText w:val="•"/>
      <w:lvlJc w:val="left"/>
      <w:pPr>
        <w:ind w:left="5610" w:hanging="137"/>
      </w:pPr>
      <w:rPr>
        <w:lang w:val="en-US" w:eastAsia="en-US" w:bidi="en-US"/>
      </w:rPr>
    </w:lvl>
    <w:lvl w:ilvl="6" w:tplc="149E3224">
      <w:numFmt w:val="bullet"/>
      <w:lvlText w:val="•"/>
      <w:lvlJc w:val="left"/>
      <w:pPr>
        <w:ind w:left="6428" w:hanging="137"/>
      </w:pPr>
      <w:rPr>
        <w:lang w:val="en-US" w:eastAsia="en-US" w:bidi="en-US"/>
      </w:rPr>
    </w:lvl>
    <w:lvl w:ilvl="7" w:tplc="15AE36BE">
      <w:numFmt w:val="bullet"/>
      <w:lvlText w:val="•"/>
      <w:lvlJc w:val="left"/>
      <w:pPr>
        <w:ind w:left="7246" w:hanging="137"/>
      </w:pPr>
      <w:rPr>
        <w:lang w:val="en-US" w:eastAsia="en-US" w:bidi="en-US"/>
      </w:rPr>
    </w:lvl>
    <w:lvl w:ilvl="8" w:tplc="8F4E4996">
      <w:numFmt w:val="bullet"/>
      <w:lvlText w:val="•"/>
      <w:lvlJc w:val="left"/>
      <w:pPr>
        <w:ind w:left="8064" w:hanging="137"/>
      </w:pPr>
      <w:rPr>
        <w:lang w:val="en-US" w:eastAsia="en-US" w:bidi="en-US"/>
      </w:rPr>
    </w:lvl>
  </w:abstractNum>
  <w:abstractNum w:abstractNumId="7">
    <w:nsid w:val="3B172205"/>
    <w:multiLevelType w:val="multilevel"/>
    <w:tmpl w:val="15AE3D5A"/>
    <w:lvl w:ilvl="0">
      <w:start w:val="1"/>
      <w:numFmt w:val="decimal"/>
      <w:lvlText w:val="%1."/>
      <w:lvlJc w:val="left"/>
      <w:pPr>
        <w:ind w:left="116" w:hanging="293"/>
        <w:jc w:val="left"/>
      </w:pPr>
      <w:rPr>
        <w:rFonts w:ascii="Georgia" w:eastAsia="Georgia" w:hAnsi="Georgia" w:cs="Georgia" w:hint="default"/>
        <w:spacing w:val="-1"/>
        <w:w w:val="76"/>
        <w:sz w:val="24"/>
        <w:szCs w:val="24"/>
        <w:lang w:val="en-US" w:eastAsia="en-US" w:bidi="en-US"/>
      </w:rPr>
    </w:lvl>
    <w:lvl w:ilvl="1">
      <w:start w:val="1"/>
      <w:numFmt w:val="decimal"/>
      <w:lvlText w:val="%1.%2."/>
      <w:lvlJc w:val="left"/>
      <w:pPr>
        <w:ind w:left="533" w:hanging="418"/>
        <w:jc w:val="left"/>
      </w:pPr>
      <w:rPr>
        <w:rFonts w:ascii="Georgia" w:eastAsia="Georgia" w:hAnsi="Georgia" w:cs="Georgia" w:hint="default"/>
        <w:spacing w:val="-1"/>
        <w:w w:val="76"/>
        <w:sz w:val="24"/>
        <w:szCs w:val="24"/>
        <w:lang w:val="en-US" w:eastAsia="en-US" w:bidi="en-US"/>
      </w:rPr>
    </w:lvl>
    <w:lvl w:ilvl="2">
      <w:numFmt w:val="bullet"/>
      <w:lvlText w:val="•"/>
      <w:lvlJc w:val="left"/>
      <w:pPr>
        <w:ind w:left="1555" w:hanging="418"/>
      </w:pPr>
      <w:rPr>
        <w:rFonts w:hint="default"/>
        <w:lang w:val="en-US" w:eastAsia="en-US" w:bidi="en-US"/>
      </w:rPr>
    </w:lvl>
    <w:lvl w:ilvl="3">
      <w:numFmt w:val="bullet"/>
      <w:lvlText w:val="•"/>
      <w:lvlJc w:val="left"/>
      <w:pPr>
        <w:ind w:left="2571" w:hanging="418"/>
      </w:pPr>
      <w:rPr>
        <w:rFonts w:hint="default"/>
        <w:lang w:val="en-US" w:eastAsia="en-US" w:bidi="en-US"/>
      </w:rPr>
    </w:lvl>
    <w:lvl w:ilvl="4">
      <w:numFmt w:val="bullet"/>
      <w:lvlText w:val="•"/>
      <w:lvlJc w:val="left"/>
      <w:pPr>
        <w:ind w:left="3586" w:hanging="418"/>
      </w:pPr>
      <w:rPr>
        <w:rFonts w:hint="default"/>
        <w:lang w:val="en-US" w:eastAsia="en-US" w:bidi="en-US"/>
      </w:rPr>
    </w:lvl>
    <w:lvl w:ilvl="5">
      <w:numFmt w:val="bullet"/>
      <w:lvlText w:val="•"/>
      <w:lvlJc w:val="left"/>
      <w:pPr>
        <w:ind w:left="4602" w:hanging="418"/>
      </w:pPr>
      <w:rPr>
        <w:rFonts w:hint="default"/>
        <w:lang w:val="en-US" w:eastAsia="en-US" w:bidi="en-US"/>
      </w:rPr>
    </w:lvl>
    <w:lvl w:ilvl="6">
      <w:numFmt w:val="bullet"/>
      <w:lvlText w:val="•"/>
      <w:lvlJc w:val="left"/>
      <w:pPr>
        <w:ind w:left="5617" w:hanging="418"/>
      </w:pPr>
      <w:rPr>
        <w:rFonts w:hint="default"/>
        <w:lang w:val="en-US" w:eastAsia="en-US" w:bidi="en-US"/>
      </w:rPr>
    </w:lvl>
    <w:lvl w:ilvl="7">
      <w:numFmt w:val="bullet"/>
      <w:lvlText w:val="•"/>
      <w:lvlJc w:val="left"/>
      <w:pPr>
        <w:ind w:left="6633" w:hanging="418"/>
      </w:pPr>
      <w:rPr>
        <w:rFonts w:hint="default"/>
        <w:lang w:val="en-US" w:eastAsia="en-US" w:bidi="en-US"/>
      </w:rPr>
    </w:lvl>
    <w:lvl w:ilvl="8">
      <w:numFmt w:val="bullet"/>
      <w:lvlText w:val="•"/>
      <w:lvlJc w:val="left"/>
      <w:pPr>
        <w:ind w:left="7648" w:hanging="418"/>
      </w:pPr>
      <w:rPr>
        <w:rFonts w:hint="default"/>
        <w:lang w:val="en-US" w:eastAsia="en-US" w:bidi="en-US"/>
      </w:rPr>
    </w:lvl>
  </w:abstractNum>
  <w:abstractNum w:abstractNumId="8">
    <w:nsid w:val="3FA73BB7"/>
    <w:multiLevelType w:val="hybridMultilevel"/>
    <w:tmpl w:val="B84E277A"/>
    <w:lvl w:ilvl="0" w:tplc="89F4E054">
      <w:start w:val="2"/>
      <w:numFmt w:val="bullet"/>
      <w:lvlText w:val=""/>
      <w:lvlJc w:val="left"/>
      <w:pPr>
        <w:ind w:left="644"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CC14A8"/>
    <w:multiLevelType w:val="hybridMultilevel"/>
    <w:tmpl w:val="5D46D8A8"/>
    <w:lvl w:ilvl="0" w:tplc="4D623804">
      <w:start w:val="50"/>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0588D"/>
    <w:multiLevelType w:val="hybridMultilevel"/>
    <w:tmpl w:val="DFB4C0E8"/>
    <w:lvl w:ilvl="0" w:tplc="2FA64A88">
      <w:start w:val="1"/>
      <w:numFmt w:val="decimal"/>
      <w:lvlText w:val="%1)"/>
      <w:lvlJc w:val="left"/>
      <w:pPr>
        <w:ind w:left="116" w:hanging="399"/>
      </w:pPr>
      <w:rPr>
        <w:rFonts w:ascii="Georgia" w:eastAsia="Georgia" w:hAnsi="Georgia" w:cs="Georgia" w:hint="default"/>
        <w:spacing w:val="-1"/>
        <w:w w:val="101"/>
        <w:sz w:val="24"/>
        <w:szCs w:val="24"/>
        <w:lang w:val="en-US" w:eastAsia="en-US" w:bidi="en-US"/>
      </w:rPr>
    </w:lvl>
    <w:lvl w:ilvl="1" w:tplc="D3DE93AA">
      <w:numFmt w:val="bullet"/>
      <w:lvlText w:val="•"/>
      <w:lvlJc w:val="left"/>
      <w:pPr>
        <w:ind w:left="1078" w:hanging="399"/>
      </w:pPr>
      <w:rPr>
        <w:lang w:val="en-US" w:eastAsia="en-US" w:bidi="en-US"/>
      </w:rPr>
    </w:lvl>
    <w:lvl w:ilvl="2" w:tplc="8534B340">
      <w:numFmt w:val="bullet"/>
      <w:lvlText w:val="•"/>
      <w:lvlJc w:val="left"/>
      <w:pPr>
        <w:ind w:left="2036" w:hanging="399"/>
      </w:pPr>
      <w:rPr>
        <w:lang w:val="en-US" w:eastAsia="en-US" w:bidi="en-US"/>
      </w:rPr>
    </w:lvl>
    <w:lvl w:ilvl="3" w:tplc="44E69E48">
      <w:numFmt w:val="bullet"/>
      <w:lvlText w:val="•"/>
      <w:lvlJc w:val="left"/>
      <w:pPr>
        <w:ind w:left="2994" w:hanging="399"/>
      </w:pPr>
      <w:rPr>
        <w:lang w:val="en-US" w:eastAsia="en-US" w:bidi="en-US"/>
      </w:rPr>
    </w:lvl>
    <w:lvl w:ilvl="4" w:tplc="CACA2A68">
      <w:numFmt w:val="bullet"/>
      <w:lvlText w:val="•"/>
      <w:lvlJc w:val="left"/>
      <w:pPr>
        <w:ind w:left="3952" w:hanging="399"/>
      </w:pPr>
      <w:rPr>
        <w:lang w:val="en-US" w:eastAsia="en-US" w:bidi="en-US"/>
      </w:rPr>
    </w:lvl>
    <w:lvl w:ilvl="5" w:tplc="22F47632">
      <w:numFmt w:val="bullet"/>
      <w:lvlText w:val="•"/>
      <w:lvlJc w:val="left"/>
      <w:pPr>
        <w:ind w:left="4910" w:hanging="399"/>
      </w:pPr>
      <w:rPr>
        <w:lang w:val="en-US" w:eastAsia="en-US" w:bidi="en-US"/>
      </w:rPr>
    </w:lvl>
    <w:lvl w:ilvl="6" w:tplc="D9B20034">
      <w:numFmt w:val="bullet"/>
      <w:lvlText w:val="•"/>
      <w:lvlJc w:val="left"/>
      <w:pPr>
        <w:ind w:left="5868" w:hanging="399"/>
      </w:pPr>
      <w:rPr>
        <w:lang w:val="en-US" w:eastAsia="en-US" w:bidi="en-US"/>
      </w:rPr>
    </w:lvl>
    <w:lvl w:ilvl="7" w:tplc="10F6060A">
      <w:numFmt w:val="bullet"/>
      <w:lvlText w:val="•"/>
      <w:lvlJc w:val="left"/>
      <w:pPr>
        <w:ind w:left="6826" w:hanging="399"/>
      </w:pPr>
      <w:rPr>
        <w:lang w:val="en-US" w:eastAsia="en-US" w:bidi="en-US"/>
      </w:rPr>
    </w:lvl>
    <w:lvl w:ilvl="8" w:tplc="027A6464">
      <w:numFmt w:val="bullet"/>
      <w:lvlText w:val="•"/>
      <w:lvlJc w:val="left"/>
      <w:pPr>
        <w:ind w:left="7784" w:hanging="399"/>
      </w:pPr>
      <w:rPr>
        <w:lang w:val="en-US" w:eastAsia="en-US" w:bidi="en-US"/>
      </w:rPr>
    </w:lvl>
  </w:abstractNum>
  <w:abstractNum w:abstractNumId="11">
    <w:nsid w:val="4AE62A58"/>
    <w:multiLevelType w:val="hybridMultilevel"/>
    <w:tmpl w:val="3C760232"/>
    <w:lvl w:ilvl="0" w:tplc="11DEB07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DC37E5"/>
    <w:multiLevelType w:val="hybridMultilevel"/>
    <w:tmpl w:val="7DAA712A"/>
    <w:lvl w:ilvl="0" w:tplc="F3CEB9B2">
      <w:start w:val="3"/>
      <w:numFmt w:val="bullet"/>
      <w:lvlText w:val="-"/>
      <w:lvlJc w:val="left"/>
      <w:pPr>
        <w:ind w:left="720" w:hanging="360"/>
      </w:pPr>
      <w:rPr>
        <w:rFonts w:ascii="Calibri" w:eastAsia="Calibri" w:hAnsi="Calibri"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05EDB"/>
    <w:multiLevelType w:val="hybridMultilevel"/>
    <w:tmpl w:val="A3FEE2BC"/>
    <w:lvl w:ilvl="0" w:tplc="C7B4E27A">
      <w:start w:val="1"/>
      <w:numFmt w:val="decimal"/>
      <w:lvlText w:val="%1)"/>
      <w:lvlJc w:val="left"/>
      <w:pPr>
        <w:ind w:left="116" w:hanging="295"/>
      </w:pPr>
      <w:rPr>
        <w:rFonts w:ascii="Georgia" w:eastAsia="Georgia" w:hAnsi="Georgia" w:cs="Georgia" w:hint="default"/>
        <w:spacing w:val="-1"/>
        <w:w w:val="101"/>
        <w:sz w:val="24"/>
        <w:szCs w:val="24"/>
        <w:lang w:val="en-US" w:eastAsia="en-US" w:bidi="en-US"/>
      </w:rPr>
    </w:lvl>
    <w:lvl w:ilvl="1" w:tplc="0DD2B220">
      <w:numFmt w:val="bullet"/>
      <w:lvlText w:val="•"/>
      <w:lvlJc w:val="left"/>
      <w:pPr>
        <w:ind w:left="1078" w:hanging="295"/>
      </w:pPr>
      <w:rPr>
        <w:lang w:val="en-US" w:eastAsia="en-US" w:bidi="en-US"/>
      </w:rPr>
    </w:lvl>
    <w:lvl w:ilvl="2" w:tplc="FA66C210">
      <w:numFmt w:val="bullet"/>
      <w:lvlText w:val="•"/>
      <w:lvlJc w:val="left"/>
      <w:pPr>
        <w:ind w:left="2036" w:hanging="295"/>
      </w:pPr>
      <w:rPr>
        <w:lang w:val="en-US" w:eastAsia="en-US" w:bidi="en-US"/>
      </w:rPr>
    </w:lvl>
    <w:lvl w:ilvl="3" w:tplc="833C3022">
      <w:numFmt w:val="bullet"/>
      <w:lvlText w:val="•"/>
      <w:lvlJc w:val="left"/>
      <w:pPr>
        <w:ind w:left="2994" w:hanging="295"/>
      </w:pPr>
      <w:rPr>
        <w:lang w:val="en-US" w:eastAsia="en-US" w:bidi="en-US"/>
      </w:rPr>
    </w:lvl>
    <w:lvl w:ilvl="4" w:tplc="D054B3F2">
      <w:numFmt w:val="bullet"/>
      <w:lvlText w:val="•"/>
      <w:lvlJc w:val="left"/>
      <w:pPr>
        <w:ind w:left="3952" w:hanging="295"/>
      </w:pPr>
      <w:rPr>
        <w:lang w:val="en-US" w:eastAsia="en-US" w:bidi="en-US"/>
      </w:rPr>
    </w:lvl>
    <w:lvl w:ilvl="5" w:tplc="D32CF892">
      <w:numFmt w:val="bullet"/>
      <w:lvlText w:val="•"/>
      <w:lvlJc w:val="left"/>
      <w:pPr>
        <w:ind w:left="4910" w:hanging="295"/>
      </w:pPr>
      <w:rPr>
        <w:lang w:val="en-US" w:eastAsia="en-US" w:bidi="en-US"/>
      </w:rPr>
    </w:lvl>
    <w:lvl w:ilvl="6" w:tplc="95CE69E2">
      <w:numFmt w:val="bullet"/>
      <w:lvlText w:val="•"/>
      <w:lvlJc w:val="left"/>
      <w:pPr>
        <w:ind w:left="5868" w:hanging="295"/>
      </w:pPr>
      <w:rPr>
        <w:lang w:val="en-US" w:eastAsia="en-US" w:bidi="en-US"/>
      </w:rPr>
    </w:lvl>
    <w:lvl w:ilvl="7" w:tplc="90AA4CC4">
      <w:numFmt w:val="bullet"/>
      <w:lvlText w:val="•"/>
      <w:lvlJc w:val="left"/>
      <w:pPr>
        <w:ind w:left="6826" w:hanging="295"/>
      </w:pPr>
      <w:rPr>
        <w:lang w:val="en-US" w:eastAsia="en-US" w:bidi="en-US"/>
      </w:rPr>
    </w:lvl>
    <w:lvl w:ilvl="8" w:tplc="56E89D92">
      <w:numFmt w:val="bullet"/>
      <w:lvlText w:val="•"/>
      <w:lvlJc w:val="left"/>
      <w:pPr>
        <w:ind w:left="7784" w:hanging="295"/>
      </w:pPr>
      <w:rPr>
        <w:lang w:val="en-US" w:eastAsia="en-US" w:bidi="en-US"/>
      </w:rPr>
    </w:lvl>
  </w:abstractNum>
  <w:abstractNum w:abstractNumId="14">
    <w:nsid w:val="61F1389F"/>
    <w:multiLevelType w:val="hybridMultilevel"/>
    <w:tmpl w:val="C63CA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6C2A7B"/>
    <w:multiLevelType w:val="hybridMultilevel"/>
    <w:tmpl w:val="D354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1F242C"/>
    <w:multiLevelType w:val="hybridMultilevel"/>
    <w:tmpl w:val="DCD8E1F6"/>
    <w:lvl w:ilvl="0" w:tplc="53BEFE9A">
      <w:start w:val="2"/>
      <w:numFmt w:val="decimal"/>
      <w:lvlText w:val="%1)"/>
      <w:lvlJc w:val="left"/>
      <w:pPr>
        <w:ind w:left="754" w:hanging="355"/>
      </w:pPr>
      <w:rPr>
        <w:rFonts w:ascii="Georgia" w:eastAsia="Georgia" w:hAnsi="Georgia" w:cs="Georgia" w:hint="default"/>
        <w:spacing w:val="-1"/>
        <w:w w:val="99"/>
        <w:sz w:val="24"/>
        <w:szCs w:val="24"/>
        <w:lang w:val="en-US" w:eastAsia="en-US" w:bidi="en-US"/>
      </w:rPr>
    </w:lvl>
    <w:lvl w:ilvl="1" w:tplc="1A628732">
      <w:numFmt w:val="bullet"/>
      <w:lvlText w:val="•"/>
      <w:lvlJc w:val="left"/>
      <w:pPr>
        <w:ind w:left="1654" w:hanging="355"/>
      </w:pPr>
      <w:rPr>
        <w:lang w:val="en-US" w:eastAsia="en-US" w:bidi="en-US"/>
      </w:rPr>
    </w:lvl>
    <w:lvl w:ilvl="2" w:tplc="301C11B8">
      <w:numFmt w:val="bullet"/>
      <w:lvlText w:val="•"/>
      <w:lvlJc w:val="left"/>
      <w:pPr>
        <w:ind w:left="2548" w:hanging="355"/>
      </w:pPr>
      <w:rPr>
        <w:lang w:val="en-US" w:eastAsia="en-US" w:bidi="en-US"/>
      </w:rPr>
    </w:lvl>
    <w:lvl w:ilvl="3" w:tplc="29482F3E">
      <w:numFmt w:val="bullet"/>
      <w:lvlText w:val="•"/>
      <w:lvlJc w:val="left"/>
      <w:pPr>
        <w:ind w:left="3442" w:hanging="355"/>
      </w:pPr>
      <w:rPr>
        <w:lang w:val="en-US" w:eastAsia="en-US" w:bidi="en-US"/>
      </w:rPr>
    </w:lvl>
    <w:lvl w:ilvl="4" w:tplc="D1A0938E">
      <w:numFmt w:val="bullet"/>
      <w:lvlText w:val="•"/>
      <w:lvlJc w:val="left"/>
      <w:pPr>
        <w:ind w:left="4336" w:hanging="355"/>
      </w:pPr>
      <w:rPr>
        <w:lang w:val="en-US" w:eastAsia="en-US" w:bidi="en-US"/>
      </w:rPr>
    </w:lvl>
    <w:lvl w:ilvl="5" w:tplc="10F62BB8">
      <w:numFmt w:val="bullet"/>
      <w:lvlText w:val="•"/>
      <w:lvlJc w:val="left"/>
      <w:pPr>
        <w:ind w:left="5230" w:hanging="355"/>
      </w:pPr>
      <w:rPr>
        <w:lang w:val="en-US" w:eastAsia="en-US" w:bidi="en-US"/>
      </w:rPr>
    </w:lvl>
    <w:lvl w:ilvl="6" w:tplc="99946B4A">
      <w:numFmt w:val="bullet"/>
      <w:lvlText w:val="•"/>
      <w:lvlJc w:val="left"/>
      <w:pPr>
        <w:ind w:left="6124" w:hanging="355"/>
      </w:pPr>
      <w:rPr>
        <w:lang w:val="en-US" w:eastAsia="en-US" w:bidi="en-US"/>
      </w:rPr>
    </w:lvl>
    <w:lvl w:ilvl="7" w:tplc="9894E802">
      <w:numFmt w:val="bullet"/>
      <w:lvlText w:val="•"/>
      <w:lvlJc w:val="left"/>
      <w:pPr>
        <w:ind w:left="7018" w:hanging="355"/>
      </w:pPr>
      <w:rPr>
        <w:lang w:val="en-US" w:eastAsia="en-US" w:bidi="en-US"/>
      </w:rPr>
    </w:lvl>
    <w:lvl w:ilvl="8" w:tplc="12F24C24">
      <w:numFmt w:val="bullet"/>
      <w:lvlText w:val="•"/>
      <w:lvlJc w:val="left"/>
      <w:pPr>
        <w:ind w:left="7912" w:hanging="355"/>
      </w:pPr>
      <w:rPr>
        <w:lang w:val="en-US" w:eastAsia="en-US" w:bidi="en-US"/>
      </w:rPr>
    </w:lvl>
  </w:abstractNum>
  <w:abstractNum w:abstractNumId="17">
    <w:nsid w:val="7B9563BD"/>
    <w:multiLevelType w:val="hybridMultilevel"/>
    <w:tmpl w:val="2374822C"/>
    <w:lvl w:ilvl="0" w:tplc="5C4065EC">
      <w:start w:val="1"/>
      <w:numFmt w:val="decimal"/>
      <w:lvlText w:val="%1)"/>
      <w:lvlJc w:val="left"/>
      <w:pPr>
        <w:ind w:left="116" w:hanging="358"/>
        <w:jc w:val="left"/>
      </w:pPr>
      <w:rPr>
        <w:rFonts w:ascii="Georgia" w:eastAsia="Georgia" w:hAnsi="Georgia" w:cs="Georgia" w:hint="default"/>
        <w:spacing w:val="-1"/>
        <w:w w:val="101"/>
        <w:sz w:val="24"/>
        <w:szCs w:val="24"/>
        <w:lang w:val="en-US" w:eastAsia="en-US" w:bidi="en-US"/>
      </w:rPr>
    </w:lvl>
    <w:lvl w:ilvl="1" w:tplc="A1DCFEC8">
      <w:numFmt w:val="bullet"/>
      <w:lvlText w:val="•"/>
      <w:lvlJc w:val="left"/>
      <w:pPr>
        <w:ind w:left="1076" w:hanging="358"/>
      </w:pPr>
      <w:rPr>
        <w:rFonts w:hint="default"/>
        <w:lang w:val="en-US" w:eastAsia="en-US" w:bidi="en-US"/>
      </w:rPr>
    </w:lvl>
    <w:lvl w:ilvl="2" w:tplc="FF061DC4">
      <w:numFmt w:val="bullet"/>
      <w:lvlText w:val="•"/>
      <w:lvlJc w:val="left"/>
      <w:pPr>
        <w:ind w:left="2032" w:hanging="358"/>
      </w:pPr>
      <w:rPr>
        <w:rFonts w:hint="default"/>
        <w:lang w:val="en-US" w:eastAsia="en-US" w:bidi="en-US"/>
      </w:rPr>
    </w:lvl>
    <w:lvl w:ilvl="3" w:tplc="70947982">
      <w:numFmt w:val="bullet"/>
      <w:lvlText w:val="•"/>
      <w:lvlJc w:val="left"/>
      <w:pPr>
        <w:ind w:left="2988" w:hanging="358"/>
      </w:pPr>
      <w:rPr>
        <w:rFonts w:hint="default"/>
        <w:lang w:val="en-US" w:eastAsia="en-US" w:bidi="en-US"/>
      </w:rPr>
    </w:lvl>
    <w:lvl w:ilvl="4" w:tplc="FC388E84">
      <w:numFmt w:val="bullet"/>
      <w:lvlText w:val="•"/>
      <w:lvlJc w:val="left"/>
      <w:pPr>
        <w:ind w:left="3944" w:hanging="358"/>
      </w:pPr>
      <w:rPr>
        <w:rFonts w:hint="default"/>
        <w:lang w:val="en-US" w:eastAsia="en-US" w:bidi="en-US"/>
      </w:rPr>
    </w:lvl>
    <w:lvl w:ilvl="5" w:tplc="C8282FB2">
      <w:numFmt w:val="bullet"/>
      <w:lvlText w:val="•"/>
      <w:lvlJc w:val="left"/>
      <w:pPr>
        <w:ind w:left="4900" w:hanging="358"/>
      </w:pPr>
      <w:rPr>
        <w:rFonts w:hint="default"/>
        <w:lang w:val="en-US" w:eastAsia="en-US" w:bidi="en-US"/>
      </w:rPr>
    </w:lvl>
    <w:lvl w:ilvl="6" w:tplc="22603C04">
      <w:numFmt w:val="bullet"/>
      <w:lvlText w:val="•"/>
      <w:lvlJc w:val="left"/>
      <w:pPr>
        <w:ind w:left="5856" w:hanging="358"/>
      </w:pPr>
      <w:rPr>
        <w:rFonts w:hint="default"/>
        <w:lang w:val="en-US" w:eastAsia="en-US" w:bidi="en-US"/>
      </w:rPr>
    </w:lvl>
    <w:lvl w:ilvl="7" w:tplc="D7E2B952">
      <w:numFmt w:val="bullet"/>
      <w:lvlText w:val="•"/>
      <w:lvlJc w:val="left"/>
      <w:pPr>
        <w:ind w:left="6812" w:hanging="358"/>
      </w:pPr>
      <w:rPr>
        <w:rFonts w:hint="default"/>
        <w:lang w:val="en-US" w:eastAsia="en-US" w:bidi="en-US"/>
      </w:rPr>
    </w:lvl>
    <w:lvl w:ilvl="8" w:tplc="1DFCCF98">
      <w:numFmt w:val="bullet"/>
      <w:lvlText w:val="•"/>
      <w:lvlJc w:val="left"/>
      <w:pPr>
        <w:ind w:left="7768" w:hanging="358"/>
      </w:pPr>
      <w:rPr>
        <w:rFonts w:hint="default"/>
        <w:lang w:val="en-US" w:eastAsia="en-US" w:bidi="en-US"/>
      </w:rPr>
    </w:lvl>
  </w:abstractNum>
  <w:abstractNum w:abstractNumId="18">
    <w:nsid w:val="7F227E67"/>
    <w:multiLevelType w:val="hybridMultilevel"/>
    <w:tmpl w:val="FAD8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7"/>
  </w:num>
  <w:num w:numId="4">
    <w:abstractNumId w:val="6"/>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6"/>
    <w:lvlOverride w:ilvl="0">
      <w:startOverride w:val="2"/>
    </w:lvlOverride>
    <w:lvlOverride w:ilvl="1"/>
    <w:lvlOverride w:ilvl="2"/>
    <w:lvlOverride w:ilvl="3"/>
    <w:lvlOverride w:ilvl="4"/>
    <w:lvlOverride w:ilvl="5"/>
    <w:lvlOverride w:ilvl="6"/>
    <w:lvlOverride w:ilvl="7"/>
    <w:lvlOverride w:ilvl="8"/>
  </w:num>
  <w:num w:numId="9">
    <w:abstractNumId w:val="0"/>
  </w:num>
  <w:num w:numId="10">
    <w:abstractNumId w:val="14"/>
  </w:num>
  <w:num w:numId="11">
    <w:abstractNumId w:val="11"/>
  </w:num>
  <w:num w:numId="12">
    <w:abstractNumId w:val="9"/>
  </w:num>
  <w:num w:numId="13">
    <w:abstractNumId w:val="12"/>
  </w:num>
  <w:num w:numId="14">
    <w:abstractNumId w:val="8"/>
  </w:num>
  <w:num w:numId="15">
    <w:abstractNumId w:val="3"/>
  </w:num>
  <w:num w:numId="16">
    <w:abstractNumId w:val="15"/>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21506"/>
    <o:shapelayout v:ext="edit">
      <o:idmap v:ext="edit" data="1"/>
    </o:shapelayout>
  </w:hdrShapeDefaults>
  <w:footnotePr>
    <w:footnote w:id="-1"/>
    <w:footnote w:id="0"/>
  </w:footnotePr>
  <w:endnotePr>
    <w:endnote w:id="-1"/>
    <w:endnote w:id="0"/>
  </w:endnotePr>
  <w:compat/>
  <w:rsids>
    <w:rsidRoot w:val="00E75292"/>
    <w:rsid w:val="001473AA"/>
    <w:rsid w:val="00160042"/>
    <w:rsid w:val="001B7EFA"/>
    <w:rsid w:val="001C35C7"/>
    <w:rsid w:val="00230422"/>
    <w:rsid w:val="00255349"/>
    <w:rsid w:val="00256973"/>
    <w:rsid w:val="002F5780"/>
    <w:rsid w:val="004961C2"/>
    <w:rsid w:val="004E352B"/>
    <w:rsid w:val="004F6602"/>
    <w:rsid w:val="004F6A37"/>
    <w:rsid w:val="00591888"/>
    <w:rsid w:val="006C6E3F"/>
    <w:rsid w:val="0075366D"/>
    <w:rsid w:val="00757610"/>
    <w:rsid w:val="007C3786"/>
    <w:rsid w:val="008B2F42"/>
    <w:rsid w:val="00911FA6"/>
    <w:rsid w:val="0097480C"/>
    <w:rsid w:val="00983DAD"/>
    <w:rsid w:val="009A541E"/>
    <w:rsid w:val="009C00F0"/>
    <w:rsid w:val="00AA2982"/>
    <w:rsid w:val="00AD6DDE"/>
    <w:rsid w:val="00B04349"/>
    <w:rsid w:val="00B14987"/>
    <w:rsid w:val="00B53C15"/>
    <w:rsid w:val="00B7459A"/>
    <w:rsid w:val="00B91044"/>
    <w:rsid w:val="00C10A7E"/>
    <w:rsid w:val="00C53D59"/>
    <w:rsid w:val="00CC6850"/>
    <w:rsid w:val="00E75292"/>
    <w:rsid w:val="00EE3CC5"/>
    <w:rsid w:val="00EF1C55"/>
    <w:rsid w:val="00F00FA1"/>
    <w:rsid w:val="00FE4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92"/>
    <w:rPr>
      <w:sz w:val="22"/>
      <w:szCs w:val="22"/>
    </w:rPr>
  </w:style>
  <w:style w:type="paragraph" w:styleId="Heading1">
    <w:name w:val="heading 1"/>
    <w:basedOn w:val="Normal"/>
    <w:link w:val="Heading1Char"/>
    <w:uiPriority w:val="1"/>
    <w:qFormat/>
    <w:rsid w:val="00E75292"/>
    <w:pPr>
      <w:widowControl w:val="0"/>
      <w:autoSpaceDE w:val="0"/>
      <w:autoSpaceDN w:val="0"/>
      <w:spacing w:before="8" w:after="0" w:line="240" w:lineRule="auto"/>
      <w:ind w:left="1193"/>
      <w:jc w:val="center"/>
      <w:outlineLvl w:val="0"/>
    </w:pPr>
    <w:rPr>
      <w:rFonts w:ascii="Georgia" w:eastAsia="Georgia" w:hAnsi="Georgia" w:cs="Georgia"/>
      <w:b/>
      <w:bCs/>
      <w:sz w:val="28"/>
      <w:szCs w:val="28"/>
      <w:lang w:bidi="en-US"/>
    </w:rPr>
  </w:style>
  <w:style w:type="paragraph" w:styleId="Heading2">
    <w:name w:val="heading 2"/>
    <w:basedOn w:val="Normal"/>
    <w:link w:val="Heading2Char"/>
    <w:uiPriority w:val="1"/>
    <w:qFormat/>
    <w:rsid w:val="00E75292"/>
    <w:pPr>
      <w:widowControl w:val="0"/>
      <w:autoSpaceDE w:val="0"/>
      <w:autoSpaceDN w:val="0"/>
      <w:spacing w:after="0" w:line="240" w:lineRule="auto"/>
      <w:ind w:left="1193"/>
      <w:jc w:val="center"/>
      <w:outlineLvl w:val="1"/>
    </w:pPr>
    <w:rPr>
      <w:rFonts w:ascii="Georgia" w:eastAsia="Georgia" w:hAnsi="Georgia" w:cs="Georgia"/>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75292"/>
    <w:rPr>
      <w:rFonts w:ascii="Georgia" w:eastAsia="Georgia" w:hAnsi="Georgia" w:cs="Georgia"/>
      <w:b/>
      <w:bCs/>
      <w:sz w:val="28"/>
      <w:szCs w:val="28"/>
      <w:lang w:bidi="en-US"/>
    </w:rPr>
  </w:style>
  <w:style w:type="character" w:customStyle="1" w:styleId="Heading2Char">
    <w:name w:val="Heading 2 Char"/>
    <w:basedOn w:val="DefaultParagraphFont"/>
    <w:link w:val="Heading2"/>
    <w:uiPriority w:val="1"/>
    <w:rsid w:val="00E75292"/>
    <w:rPr>
      <w:rFonts w:ascii="Georgia" w:eastAsia="Georgia" w:hAnsi="Georgia" w:cs="Georgia"/>
      <w:b/>
      <w:bCs/>
      <w:lang w:bidi="en-US"/>
    </w:rPr>
  </w:style>
  <w:style w:type="paragraph" w:styleId="NoSpacing">
    <w:name w:val="No Spacing"/>
    <w:link w:val="NoSpacingChar"/>
    <w:uiPriority w:val="1"/>
    <w:qFormat/>
    <w:rsid w:val="00E75292"/>
    <w:pPr>
      <w:spacing w:after="0" w:line="240" w:lineRule="auto"/>
    </w:pPr>
    <w:rPr>
      <w:sz w:val="22"/>
      <w:szCs w:val="22"/>
    </w:rPr>
  </w:style>
  <w:style w:type="character" w:customStyle="1" w:styleId="NoSpacingChar">
    <w:name w:val="No Spacing Char"/>
    <w:basedOn w:val="DefaultParagraphFont"/>
    <w:link w:val="NoSpacing"/>
    <w:uiPriority w:val="1"/>
    <w:locked/>
    <w:rsid w:val="00E75292"/>
    <w:rPr>
      <w:sz w:val="22"/>
      <w:szCs w:val="22"/>
    </w:rPr>
  </w:style>
  <w:style w:type="paragraph" w:styleId="BodyText">
    <w:name w:val="Body Text"/>
    <w:basedOn w:val="Normal"/>
    <w:link w:val="BodyTextChar"/>
    <w:uiPriority w:val="1"/>
    <w:qFormat/>
    <w:rsid w:val="00E75292"/>
    <w:pPr>
      <w:widowControl w:val="0"/>
      <w:autoSpaceDE w:val="0"/>
      <w:autoSpaceDN w:val="0"/>
      <w:spacing w:before="8" w:after="0" w:line="240" w:lineRule="auto"/>
      <w:ind w:left="116"/>
    </w:pPr>
    <w:rPr>
      <w:rFonts w:ascii="Georgia" w:eastAsia="Georgia" w:hAnsi="Georgia" w:cs="Georgia"/>
      <w:sz w:val="24"/>
      <w:szCs w:val="24"/>
      <w:lang w:bidi="en-US"/>
    </w:rPr>
  </w:style>
  <w:style w:type="character" w:customStyle="1" w:styleId="BodyTextChar">
    <w:name w:val="Body Text Char"/>
    <w:basedOn w:val="DefaultParagraphFont"/>
    <w:link w:val="BodyText"/>
    <w:uiPriority w:val="1"/>
    <w:rsid w:val="00E75292"/>
    <w:rPr>
      <w:rFonts w:ascii="Georgia" w:eastAsia="Georgia" w:hAnsi="Georgia" w:cs="Georgia"/>
      <w:lang w:bidi="en-US"/>
    </w:rPr>
  </w:style>
  <w:style w:type="paragraph" w:styleId="ListParagraph">
    <w:name w:val="List Paragraph"/>
    <w:basedOn w:val="Normal"/>
    <w:uiPriority w:val="34"/>
    <w:qFormat/>
    <w:rsid w:val="00E75292"/>
    <w:pPr>
      <w:widowControl w:val="0"/>
      <w:autoSpaceDE w:val="0"/>
      <w:autoSpaceDN w:val="0"/>
      <w:spacing w:after="0" w:line="240" w:lineRule="auto"/>
      <w:ind w:left="116"/>
      <w:jc w:val="both"/>
    </w:pPr>
    <w:rPr>
      <w:rFonts w:ascii="Georgia" w:eastAsia="Georgia" w:hAnsi="Georgia" w:cs="Georgia"/>
      <w:lang w:bidi="en-US"/>
    </w:rPr>
  </w:style>
  <w:style w:type="character" w:styleId="Emphasis">
    <w:name w:val="Emphasis"/>
    <w:basedOn w:val="DefaultParagraphFont"/>
    <w:uiPriority w:val="20"/>
    <w:qFormat/>
    <w:rsid w:val="00CC6850"/>
    <w:rPr>
      <w:i/>
      <w:iCs/>
    </w:rPr>
  </w:style>
  <w:style w:type="paragraph" w:styleId="BalloonText">
    <w:name w:val="Balloon Text"/>
    <w:basedOn w:val="Normal"/>
    <w:link w:val="BalloonTextChar"/>
    <w:uiPriority w:val="99"/>
    <w:semiHidden/>
    <w:unhideWhenUsed/>
    <w:rsid w:val="0075366D"/>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75366D"/>
    <w:rPr>
      <w:rFonts w:ascii="Tahoma" w:eastAsia="Calibri" w:hAnsi="Tahoma" w:cs="Times New Roman"/>
      <w:sz w:val="16"/>
      <w:szCs w:val="16"/>
    </w:rPr>
  </w:style>
  <w:style w:type="paragraph" w:styleId="Header">
    <w:name w:val="header"/>
    <w:basedOn w:val="Normal"/>
    <w:link w:val="HeaderChar"/>
    <w:uiPriority w:val="99"/>
    <w:unhideWhenUsed/>
    <w:rsid w:val="0075366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5366D"/>
    <w:rPr>
      <w:rFonts w:ascii="Calibri" w:eastAsia="Calibri" w:hAnsi="Calibri" w:cs="Times New Roman"/>
      <w:sz w:val="22"/>
      <w:szCs w:val="22"/>
    </w:rPr>
  </w:style>
  <w:style w:type="paragraph" w:styleId="Footer">
    <w:name w:val="footer"/>
    <w:basedOn w:val="Normal"/>
    <w:link w:val="FooterChar"/>
    <w:uiPriority w:val="99"/>
    <w:unhideWhenUsed/>
    <w:rsid w:val="0075366D"/>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5366D"/>
    <w:rPr>
      <w:rFonts w:ascii="Calibri" w:eastAsia="Calibri" w:hAnsi="Calibri" w:cs="Times New Roman"/>
      <w:sz w:val="22"/>
      <w:szCs w:val="22"/>
    </w:rPr>
  </w:style>
  <w:style w:type="table" w:styleId="TableGrid">
    <w:name w:val="Table Grid"/>
    <w:basedOn w:val="TableNormal"/>
    <w:uiPriority w:val="59"/>
    <w:rsid w:val="0075366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75366D"/>
    <w:pPr>
      <w:spacing w:after="0" w:line="240" w:lineRule="auto"/>
    </w:pPr>
    <w:rPr>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8064A2" w:themeFill="accent4"/>
      </w:tcPr>
    </w:tblStylePr>
    <w:tblStylePr w:type="lastRow">
      <w:pPr>
        <w:spacing w:beforeLines="0" w:beforeAutospacing="0" w:afterLines="0" w:afterAutospacing="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1">
    <w:name w:val="Light List - Accent 41"/>
    <w:basedOn w:val="TableNormal"/>
    <w:next w:val="LightList-Accent4"/>
    <w:uiPriority w:val="61"/>
    <w:rsid w:val="0075366D"/>
    <w:pPr>
      <w:spacing w:after="0" w:line="240" w:lineRule="auto"/>
    </w:pPr>
    <w:rPr>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CommentReference">
    <w:name w:val="annotation reference"/>
    <w:basedOn w:val="DefaultParagraphFont"/>
    <w:uiPriority w:val="99"/>
    <w:semiHidden/>
    <w:unhideWhenUsed/>
    <w:rsid w:val="0075366D"/>
    <w:rPr>
      <w:sz w:val="16"/>
      <w:szCs w:val="16"/>
    </w:rPr>
  </w:style>
  <w:style w:type="character" w:styleId="Strong">
    <w:name w:val="Strong"/>
    <w:basedOn w:val="DefaultParagraphFont"/>
    <w:uiPriority w:val="22"/>
    <w:qFormat/>
    <w:rsid w:val="00911FA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69</Pages>
  <Words>17418</Words>
  <Characters>99283</Characters>
  <Application>Microsoft Office Word</Application>
  <DocSecurity>0</DocSecurity>
  <Lines>827</Lines>
  <Paragraphs>232</Paragraphs>
  <ScaleCrop>false</ScaleCrop>
  <Company/>
  <LinksUpToDate>false</LinksUpToDate>
  <CharactersWithSpaces>116469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17</cp:revision>
  <dcterms:created xsi:type="dcterms:W3CDTF">2020-06-05T11:29:00Z</dcterms:created>
  <dcterms:modified xsi:type="dcterms:W3CDTF">2020-06-08T07:53:00Z</dcterms:modified>
</cp:coreProperties>
</file>